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0CEE" w14:textId="16D42FC5" w:rsidR="00A86E9F" w:rsidRPr="008608A1" w:rsidRDefault="00A86E9F" w:rsidP="06E4EE12">
      <w:pPr>
        <w:pStyle w:val="MDPI11articletype"/>
        <w:rPr>
          <w:rFonts w:ascii="Georgia" w:eastAsiaTheme="minorEastAsia" w:hAnsi="Georgia" w:cs="Arial"/>
          <w:i w:val="0"/>
          <w:sz w:val="18"/>
          <w:szCs w:val="18"/>
        </w:rPr>
      </w:pPr>
      <w:r w:rsidRPr="008608A1">
        <w:rPr>
          <w:rFonts w:ascii="Georgia" w:eastAsiaTheme="minorEastAsia" w:hAnsi="Georgia" w:cs="Arial"/>
          <w:i w:val="0"/>
          <w:sz w:val="18"/>
          <w:szCs w:val="18"/>
        </w:rPr>
        <w:t>Type of the Paper</w:t>
      </w:r>
      <w:r w:rsidR="004752C1" w:rsidRPr="008608A1">
        <w:rPr>
          <w:rFonts w:ascii="Georgia" w:eastAsiaTheme="minorEastAsia" w:hAnsi="Georgia" w:cs="Arial"/>
          <w:i w:val="0"/>
          <w:sz w:val="18"/>
          <w:szCs w:val="18"/>
        </w:rPr>
        <w:t xml:space="preserve">: </w:t>
      </w:r>
      <w:r w:rsidR="009B16DB" w:rsidRPr="008608A1">
        <w:rPr>
          <w:rFonts w:ascii="Georgia" w:eastAsiaTheme="minorEastAsia" w:hAnsi="Georgia" w:cs="Arial"/>
          <w:i w:val="0"/>
          <w:sz w:val="18"/>
          <w:szCs w:val="18"/>
        </w:rPr>
        <w:t xml:space="preserve">Peer-reviewed Conference Paper </w:t>
      </w:r>
      <w:r w:rsidR="3ED7D62B" w:rsidRPr="008608A1">
        <w:rPr>
          <w:rFonts w:ascii="Georgia" w:eastAsiaTheme="minorEastAsia" w:hAnsi="Georgia" w:cs="Arial"/>
          <w:i w:val="0"/>
          <w:sz w:val="18"/>
          <w:szCs w:val="18"/>
        </w:rPr>
        <w:t>/</w:t>
      </w:r>
      <w:r w:rsidR="068D4D45" w:rsidRPr="008608A1">
        <w:rPr>
          <w:rFonts w:ascii="Georgia" w:eastAsiaTheme="minorEastAsia" w:hAnsi="Georgia" w:cs="Arial"/>
          <w:i w:val="0"/>
          <w:sz w:val="18"/>
          <w:szCs w:val="18"/>
        </w:rPr>
        <w:t xml:space="preserve"> </w:t>
      </w:r>
      <w:r w:rsidR="00206552" w:rsidRPr="008608A1">
        <w:rPr>
          <w:rFonts w:ascii="Georgia" w:eastAsiaTheme="minorEastAsia" w:hAnsi="Georgia" w:cs="Arial"/>
          <w:i w:val="0"/>
          <w:sz w:val="18"/>
          <w:szCs w:val="18"/>
        </w:rPr>
        <w:t xml:space="preserve">Full </w:t>
      </w:r>
      <w:r w:rsidR="33E51B6E" w:rsidRPr="008608A1">
        <w:rPr>
          <w:rFonts w:ascii="Georgia" w:eastAsiaTheme="minorEastAsia" w:hAnsi="Georgia" w:cs="Arial"/>
          <w:i w:val="0"/>
          <w:sz w:val="18"/>
          <w:szCs w:val="18"/>
        </w:rPr>
        <w:t>P</w:t>
      </w:r>
      <w:r w:rsidR="00206552" w:rsidRPr="008608A1">
        <w:rPr>
          <w:rFonts w:ascii="Georgia" w:eastAsiaTheme="minorEastAsia" w:hAnsi="Georgia" w:cs="Arial"/>
          <w:i w:val="0"/>
          <w:sz w:val="18"/>
          <w:szCs w:val="18"/>
        </w:rPr>
        <w:t>aper</w:t>
      </w:r>
    </w:p>
    <w:p w14:paraId="37C53096" w14:textId="4800598C" w:rsidR="004752C1" w:rsidRPr="005C6417" w:rsidRDefault="004752C1" w:rsidP="004752C1">
      <w:pPr>
        <w:pStyle w:val="MDPI11articletype"/>
        <w:rPr>
          <w:rFonts w:ascii="Georgia" w:eastAsiaTheme="minorEastAsia" w:hAnsi="Georgia" w:cs="Arial"/>
          <w:i w:val="0"/>
        </w:rPr>
      </w:pPr>
      <w:r w:rsidRPr="008608A1">
        <w:rPr>
          <w:rFonts w:ascii="Georgia" w:eastAsiaTheme="minorEastAsia" w:hAnsi="Georgia" w:cs="Arial"/>
          <w:i w:val="0"/>
        </w:rPr>
        <w:t>Track title:</w:t>
      </w:r>
      <w:r w:rsidR="00446DF4">
        <w:rPr>
          <w:rFonts w:ascii="Georgia" w:eastAsiaTheme="minorEastAsia" w:hAnsi="Georgia" w:cs="Arial"/>
          <w:i w:val="0"/>
        </w:rPr>
        <w:t xml:space="preserve"> </w:t>
      </w:r>
      <w:proofErr w:type="spellStart"/>
      <w:r w:rsidR="00446DF4" w:rsidRPr="00446DF4">
        <w:rPr>
          <w:rFonts w:ascii="Georgia" w:eastAsiaTheme="minorEastAsia" w:hAnsi="Georgia" w:cs="Arial"/>
          <w:i w:val="0"/>
        </w:rPr>
        <w:t>Metropolization</w:t>
      </w:r>
      <w:proofErr w:type="spellEnd"/>
      <w:r w:rsidR="00446DF4" w:rsidRPr="00446DF4">
        <w:rPr>
          <w:rFonts w:ascii="Georgia" w:eastAsiaTheme="minorEastAsia" w:hAnsi="Georgia" w:cs="Arial"/>
          <w:i w:val="0"/>
        </w:rPr>
        <w:t xml:space="preserve"> and the Right to the City</w:t>
      </w:r>
    </w:p>
    <w:p w14:paraId="672A6659" w14:textId="77777777" w:rsidR="004752C1" w:rsidRPr="005C6417" w:rsidRDefault="004752C1" w:rsidP="004752C1">
      <w:pPr>
        <w:rPr>
          <w:rFonts w:ascii="Georgia" w:eastAsiaTheme="minorEastAsia" w:hAnsi="Georgia" w:cs="Arial"/>
          <w:lang w:eastAsia="de-DE" w:bidi="en-US"/>
        </w:rPr>
      </w:pPr>
    </w:p>
    <w:p w14:paraId="1A6ED6BA" w14:textId="6337114E" w:rsidR="00A86E9F" w:rsidRPr="005C6417" w:rsidRDefault="00797597" w:rsidP="00A86E9F">
      <w:pPr>
        <w:pStyle w:val="MDPI12title"/>
        <w:rPr>
          <w:rFonts w:ascii="Georgia" w:eastAsiaTheme="minorEastAsia" w:hAnsi="Georgia" w:cs="Arial"/>
          <w:b w:val="0"/>
        </w:rPr>
      </w:pPr>
      <w:r>
        <w:rPr>
          <w:rFonts w:ascii="Georgia" w:eastAsiaTheme="minorEastAsia" w:hAnsi="Georgia" w:cs="Arial"/>
          <w:b w:val="0"/>
        </w:rPr>
        <w:t xml:space="preserve">Pervading </w:t>
      </w:r>
      <w:proofErr w:type="spellStart"/>
      <w:r w:rsidRPr="00797597">
        <w:rPr>
          <w:rFonts w:ascii="Georgia" w:eastAsiaTheme="minorEastAsia" w:hAnsi="Georgia" w:cs="Arial"/>
          <w:b w:val="0"/>
        </w:rPr>
        <w:t>Mediatisation</w:t>
      </w:r>
      <w:proofErr w:type="spellEnd"/>
      <w:r w:rsidRPr="00797597">
        <w:rPr>
          <w:rFonts w:ascii="Georgia" w:eastAsiaTheme="minorEastAsia" w:hAnsi="Georgia" w:cs="Arial"/>
          <w:b w:val="0"/>
        </w:rPr>
        <w:t xml:space="preserve"> and the </w:t>
      </w:r>
      <w:r w:rsidR="00446DF4" w:rsidRPr="00446DF4">
        <w:rPr>
          <w:rFonts w:ascii="Georgia" w:eastAsiaTheme="minorEastAsia" w:hAnsi="Georgia" w:cs="Arial"/>
          <w:b w:val="0"/>
        </w:rPr>
        <w:t xml:space="preserve">Metastable Social Space </w:t>
      </w:r>
      <w:r w:rsidR="00352868">
        <w:rPr>
          <w:rFonts w:ascii="Georgia" w:eastAsiaTheme="minorEastAsia" w:hAnsi="Georgia" w:cs="Arial"/>
          <w:b w:val="0"/>
        </w:rPr>
        <w:t xml:space="preserve">of </w:t>
      </w:r>
      <w:r w:rsidR="00446DF4" w:rsidRPr="00446DF4">
        <w:rPr>
          <w:rFonts w:ascii="Georgia" w:eastAsiaTheme="minorEastAsia" w:hAnsi="Georgia" w:cs="Arial"/>
          <w:b w:val="0"/>
        </w:rPr>
        <w:t xml:space="preserve">Urban </w:t>
      </w:r>
      <w:proofErr w:type="spellStart"/>
      <w:r w:rsidR="00446DF4" w:rsidRPr="00446DF4">
        <w:rPr>
          <w:rFonts w:ascii="Georgia" w:eastAsiaTheme="minorEastAsia" w:hAnsi="Georgia" w:cs="Arial"/>
          <w:b w:val="0"/>
        </w:rPr>
        <w:t>Centres</w:t>
      </w:r>
      <w:proofErr w:type="spellEnd"/>
      <w:r w:rsidR="00446DF4" w:rsidRPr="00446DF4">
        <w:rPr>
          <w:rFonts w:ascii="Georgia" w:eastAsiaTheme="minorEastAsia" w:hAnsi="Georgia" w:cs="Arial"/>
          <w:b w:val="0"/>
        </w:rPr>
        <w:t>: An Analysis o</w:t>
      </w:r>
      <w:r w:rsidR="00352868">
        <w:rPr>
          <w:rFonts w:ascii="Georgia" w:eastAsiaTheme="minorEastAsia" w:hAnsi="Georgia" w:cs="Arial"/>
          <w:b w:val="0"/>
        </w:rPr>
        <w:t>f</w:t>
      </w:r>
      <w:r w:rsidR="00446DF4" w:rsidRPr="00446DF4">
        <w:rPr>
          <w:rFonts w:ascii="Georgia" w:eastAsiaTheme="minorEastAsia" w:hAnsi="Georgia" w:cs="Arial"/>
          <w:b w:val="0"/>
        </w:rPr>
        <w:t xml:space="preserve"> the Digital Networks of </w:t>
      </w:r>
      <w:r w:rsidR="009845DA">
        <w:rPr>
          <w:rFonts w:ascii="Georgia" w:eastAsiaTheme="minorEastAsia" w:hAnsi="Georgia" w:cs="Arial"/>
          <w:b w:val="0"/>
        </w:rPr>
        <w:t xml:space="preserve">Emerging </w:t>
      </w:r>
      <w:r w:rsidR="00446DF4" w:rsidRPr="00446DF4">
        <w:rPr>
          <w:rFonts w:ascii="Georgia" w:eastAsiaTheme="minorEastAsia" w:hAnsi="Georgia" w:cs="Arial"/>
          <w:b w:val="0"/>
        </w:rPr>
        <w:t>Ultra-</w:t>
      </w:r>
      <w:proofErr w:type="spellStart"/>
      <w:r w:rsidR="00446DF4" w:rsidRPr="00446DF4">
        <w:rPr>
          <w:rFonts w:ascii="Georgia" w:eastAsiaTheme="minorEastAsia" w:hAnsi="Georgia" w:cs="Arial"/>
          <w:b w:val="0"/>
        </w:rPr>
        <w:t>prosumerist</w:t>
      </w:r>
      <w:proofErr w:type="spellEnd"/>
      <w:r w:rsidR="00446DF4" w:rsidRPr="00446DF4">
        <w:rPr>
          <w:rFonts w:ascii="Georgia" w:eastAsiaTheme="minorEastAsia" w:hAnsi="Georgia" w:cs="Arial"/>
          <w:b w:val="0"/>
        </w:rPr>
        <w:t xml:space="preserve"> Places</w:t>
      </w:r>
    </w:p>
    <w:p w14:paraId="1E4E8E64" w14:textId="2367FE3C" w:rsidR="00AA684A" w:rsidRPr="005C6417" w:rsidRDefault="00446DF4" w:rsidP="00A86E9F">
      <w:pPr>
        <w:pStyle w:val="MDPI13authornames"/>
        <w:rPr>
          <w:rFonts w:ascii="Georgia" w:eastAsiaTheme="minorEastAsia" w:hAnsi="Georgia" w:cs="Arial"/>
          <w:b w:val="0"/>
        </w:rPr>
      </w:pPr>
      <w:r>
        <w:rPr>
          <w:rFonts w:ascii="Georgia" w:eastAsiaTheme="minorEastAsia" w:hAnsi="Georgia" w:cs="Arial"/>
          <w:b w:val="0"/>
        </w:rPr>
        <w:t>Manfredo Manfredini</w:t>
      </w:r>
      <w:r w:rsidRPr="005C6417">
        <w:rPr>
          <w:rFonts w:ascii="Georgia" w:eastAsiaTheme="minorEastAsia" w:hAnsi="Georgia" w:cs="Arial"/>
          <w:vertAlign w:val="superscript"/>
        </w:rPr>
        <w:t>1</w:t>
      </w:r>
      <w:r w:rsidR="00A86E9F" w:rsidRPr="005C6417">
        <w:rPr>
          <w:rFonts w:ascii="Georgia" w:eastAsiaTheme="minorEastAsia" w:hAnsi="Georgia" w:cs="Arial"/>
          <w:b w:val="0"/>
        </w:rPr>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5C6417" w14:paraId="2A123C0F" w14:textId="77777777" w:rsidTr="125D4863">
        <w:tc>
          <w:tcPr>
            <w:tcW w:w="2410" w:type="dxa"/>
            <w:shd w:val="clear" w:color="auto" w:fill="auto"/>
          </w:tcPr>
          <w:p w14:paraId="60AC87F0" w14:textId="47457314" w:rsidR="004752C1" w:rsidRPr="008608A1" w:rsidRDefault="004752C1" w:rsidP="125D4863">
            <w:pPr>
              <w:spacing w:line="240" w:lineRule="auto"/>
              <w:jc w:val="left"/>
              <w:rPr>
                <w:rFonts w:ascii="Georgia" w:eastAsiaTheme="minorEastAsia" w:hAnsi="Georgia" w:cs="Arial"/>
                <w:b/>
                <w:bCs/>
                <w:noProof w:val="0"/>
                <w:color w:val="auto"/>
                <w:sz w:val="14"/>
                <w:szCs w:val="14"/>
              </w:rPr>
            </w:pPr>
            <w:r w:rsidRPr="008608A1">
              <w:rPr>
                <w:rFonts w:ascii="Georgia" w:eastAsiaTheme="minorEastAsia" w:hAnsi="Georgia" w:cs="Arial"/>
                <w:b/>
                <w:bCs/>
                <w:noProof w:val="0"/>
                <w:color w:val="auto"/>
                <w:sz w:val="14"/>
                <w:szCs w:val="14"/>
              </w:rPr>
              <w:t xml:space="preserve">Names of the </w:t>
            </w:r>
            <w:r w:rsidR="569C023D" w:rsidRPr="008608A1">
              <w:rPr>
                <w:rFonts w:ascii="Georgia" w:eastAsiaTheme="minorEastAsia" w:hAnsi="Georgia" w:cs="Arial"/>
                <w:b/>
                <w:bCs/>
                <w:noProof w:val="0"/>
                <w:color w:val="auto"/>
                <w:sz w:val="14"/>
                <w:szCs w:val="14"/>
              </w:rPr>
              <w:t xml:space="preserve">track </w:t>
            </w:r>
            <w:r w:rsidRPr="008608A1">
              <w:rPr>
                <w:rFonts w:ascii="Georgia" w:eastAsiaTheme="minorEastAsia" w:hAnsi="Georgia" w:cs="Arial"/>
                <w:b/>
                <w:bCs/>
                <w:noProof w:val="0"/>
                <w:color w:val="auto"/>
                <w:sz w:val="14"/>
                <w:szCs w:val="14"/>
              </w:rPr>
              <w:t xml:space="preserve">editors: </w:t>
            </w:r>
          </w:p>
          <w:p w14:paraId="2A86B3A5" w14:textId="7C7F5B41" w:rsidR="004752C1" w:rsidRPr="008608A1" w:rsidRDefault="008608A1" w:rsidP="008608A1">
            <w:pPr>
              <w:adjustRightInd w:val="0"/>
              <w:snapToGrid w:val="0"/>
              <w:spacing w:line="240" w:lineRule="auto"/>
              <w:jc w:val="left"/>
              <w:rPr>
                <w:rFonts w:ascii="Georgia" w:eastAsiaTheme="minorEastAsia" w:hAnsi="Georgia" w:cs="Arial"/>
                <w:b/>
                <w:bCs/>
                <w:noProof w:val="0"/>
                <w:color w:val="auto"/>
                <w:sz w:val="14"/>
                <w:szCs w:val="14"/>
              </w:rPr>
            </w:pPr>
            <w:r w:rsidRPr="008608A1">
              <w:rPr>
                <w:rFonts w:ascii="Georgia" w:eastAsiaTheme="minorEastAsia" w:hAnsi="Georgia" w:cs="Arial"/>
                <w:noProof w:val="0"/>
                <w:color w:val="auto"/>
                <w:sz w:val="14"/>
                <w:szCs w:val="22"/>
              </w:rPr>
              <w:t>Caroline Newton</w:t>
            </w:r>
            <w:r>
              <w:rPr>
                <w:rFonts w:ascii="Georgia" w:eastAsiaTheme="minorEastAsia" w:hAnsi="Georgia" w:cs="Arial"/>
                <w:noProof w:val="0"/>
                <w:color w:val="auto"/>
                <w:sz w:val="14"/>
                <w:szCs w:val="22"/>
              </w:rPr>
              <w:br/>
            </w:r>
            <w:r w:rsidRPr="008608A1">
              <w:rPr>
                <w:rFonts w:ascii="Georgia" w:eastAsiaTheme="minorEastAsia" w:hAnsi="Georgia" w:cs="Arial"/>
                <w:noProof w:val="0"/>
                <w:color w:val="auto"/>
                <w:sz w:val="14"/>
                <w:szCs w:val="22"/>
              </w:rPr>
              <w:t>Lei Qu</w:t>
            </w:r>
            <w:r>
              <w:rPr>
                <w:rFonts w:ascii="Georgia" w:eastAsiaTheme="minorEastAsia" w:hAnsi="Georgia" w:cs="Arial"/>
                <w:noProof w:val="0"/>
                <w:color w:val="auto"/>
                <w:sz w:val="14"/>
                <w:szCs w:val="22"/>
              </w:rPr>
              <w:br/>
            </w:r>
            <w:r>
              <w:rPr>
                <w:rFonts w:ascii="Georgia" w:eastAsiaTheme="minorEastAsia" w:hAnsi="Georgia" w:cs="Arial"/>
                <w:noProof w:val="0"/>
                <w:color w:val="auto"/>
                <w:sz w:val="14"/>
                <w:szCs w:val="22"/>
              </w:rPr>
              <w:br/>
            </w:r>
            <w:r w:rsidR="004752C1" w:rsidRPr="008608A1">
              <w:rPr>
                <w:rFonts w:ascii="Georgia" w:eastAsiaTheme="minorEastAsia" w:hAnsi="Georgia" w:cs="Arial"/>
                <w:b/>
                <w:bCs/>
                <w:noProof w:val="0"/>
                <w:color w:val="auto"/>
                <w:sz w:val="14"/>
                <w:szCs w:val="14"/>
              </w:rPr>
              <w:t xml:space="preserve">Names of the reviewers: </w:t>
            </w:r>
          </w:p>
          <w:p w14:paraId="7976437C" w14:textId="08BD0747" w:rsidR="004752C1" w:rsidRPr="008608A1" w:rsidRDefault="008608A1" w:rsidP="004752C1">
            <w:pPr>
              <w:spacing w:line="240" w:lineRule="auto"/>
              <w:jc w:val="left"/>
              <w:rPr>
                <w:rFonts w:ascii="Georgia" w:eastAsiaTheme="minorEastAsia" w:hAnsi="Georgia" w:cs="Arial"/>
                <w:noProof w:val="0"/>
                <w:color w:val="auto"/>
                <w:sz w:val="14"/>
                <w:szCs w:val="22"/>
              </w:rPr>
            </w:pPr>
            <w:r>
              <w:rPr>
                <w:rFonts w:ascii="Georgia" w:eastAsiaTheme="minorEastAsia" w:hAnsi="Georgia" w:cs="Arial"/>
                <w:b/>
                <w:noProof w:val="0"/>
                <w:color w:val="auto"/>
                <w:sz w:val="14"/>
                <w:szCs w:val="22"/>
              </w:rPr>
              <w:br/>
            </w:r>
            <w:r w:rsidR="004752C1" w:rsidRPr="008608A1">
              <w:rPr>
                <w:rFonts w:ascii="Georgia" w:eastAsiaTheme="minorEastAsia" w:hAnsi="Georgia" w:cs="Arial"/>
                <w:b/>
                <w:noProof w:val="0"/>
                <w:color w:val="auto"/>
                <w:sz w:val="14"/>
                <w:szCs w:val="22"/>
              </w:rPr>
              <w:t>Journal:</w:t>
            </w:r>
            <w:r w:rsidR="004752C1" w:rsidRPr="008608A1">
              <w:rPr>
                <w:rFonts w:ascii="Georgia" w:eastAsiaTheme="minorEastAsia" w:hAnsi="Georgia" w:cs="Arial"/>
                <w:noProof w:val="0"/>
                <w:color w:val="auto"/>
                <w:sz w:val="14"/>
                <w:szCs w:val="22"/>
              </w:rPr>
              <w:t xml:space="preserve"> </w:t>
            </w:r>
            <w:r w:rsidR="004752C1" w:rsidRPr="008608A1">
              <w:rPr>
                <w:rFonts w:ascii="Georgia" w:eastAsiaTheme="minorEastAsia" w:hAnsi="Georgia" w:cs="Arial"/>
                <w:sz w:val="14"/>
                <w:szCs w:val="22"/>
              </w:rPr>
              <w:t>The Evolving Scholar </w:t>
            </w:r>
          </w:p>
          <w:p w14:paraId="797DBF6D" w14:textId="6A0D69F5" w:rsidR="00AA684A" w:rsidRPr="008608A1" w:rsidRDefault="004752C1" w:rsidP="004B4287">
            <w:pPr>
              <w:pStyle w:val="MDPI61Citation"/>
              <w:spacing w:line="240" w:lineRule="exact"/>
              <w:rPr>
                <w:rFonts w:ascii="Georgia" w:eastAsiaTheme="minorEastAsia" w:hAnsi="Georgia" w:cs="Arial"/>
              </w:rPr>
            </w:pPr>
            <w:r w:rsidRPr="008608A1">
              <w:rPr>
                <w:rFonts w:ascii="Georgia" w:eastAsiaTheme="minorEastAsia" w:hAnsi="Georgia" w:cs="Arial"/>
                <w:b/>
              </w:rPr>
              <w:t>DOI</w:t>
            </w:r>
            <w:r w:rsidR="00AA684A" w:rsidRPr="008608A1">
              <w:rPr>
                <w:rFonts w:ascii="Georgia" w:eastAsiaTheme="minorEastAsia" w:hAnsi="Georgia" w:cs="Arial"/>
                <w:b/>
              </w:rPr>
              <w:t>:</w:t>
            </w:r>
            <w:r w:rsidR="008608A1" w:rsidRPr="008608A1">
              <w:rPr>
                <w:rFonts w:ascii="Georgia" w:eastAsiaTheme="minorEastAsia" w:hAnsi="Georgia" w:cs="Arial"/>
              </w:rPr>
              <w:t>10.24404/6162149c2b94140009e5616b</w:t>
            </w:r>
          </w:p>
          <w:p w14:paraId="0A37501D" w14:textId="77777777" w:rsidR="00F822A1" w:rsidRPr="008608A1" w:rsidRDefault="00F822A1" w:rsidP="004B4287">
            <w:pPr>
              <w:pStyle w:val="MDPI14history"/>
              <w:rPr>
                <w:rFonts w:ascii="Georgia" w:eastAsiaTheme="minorEastAsia" w:hAnsi="Georgia" w:cs="Arial"/>
              </w:rPr>
            </w:pPr>
          </w:p>
          <w:p w14:paraId="25F4192D" w14:textId="147C038D" w:rsidR="00AA684A" w:rsidRPr="008608A1" w:rsidRDefault="00165C16" w:rsidP="004B4287">
            <w:pPr>
              <w:pStyle w:val="MDPI14history"/>
              <w:rPr>
                <w:rFonts w:ascii="Georgia" w:eastAsiaTheme="minorEastAsia" w:hAnsi="Georgia" w:cs="Arial"/>
              </w:rPr>
            </w:pPr>
            <w:r w:rsidRPr="008608A1">
              <w:rPr>
                <w:rFonts w:ascii="Georgia" w:eastAsiaTheme="minorEastAsia" w:hAnsi="Georgia" w:cs="Arial"/>
                <w:b/>
                <w:szCs w:val="14"/>
              </w:rPr>
              <w:t>Submitted</w:t>
            </w:r>
            <w:r w:rsidRPr="008608A1">
              <w:rPr>
                <w:rFonts w:ascii="Georgia" w:eastAsiaTheme="minorEastAsia" w:hAnsi="Georgia" w:cs="Arial"/>
                <w:szCs w:val="14"/>
              </w:rPr>
              <w:t>:</w:t>
            </w:r>
            <w:r w:rsidR="008608A1">
              <w:t xml:space="preserve"> </w:t>
            </w:r>
            <w:r w:rsidR="008608A1" w:rsidRPr="008608A1">
              <w:rPr>
                <w:rFonts w:ascii="Georgia" w:eastAsiaTheme="minorEastAsia" w:hAnsi="Georgia" w:cs="Arial"/>
                <w:szCs w:val="14"/>
              </w:rPr>
              <w:t>10 October</w:t>
            </w:r>
            <w:r w:rsidR="008608A1">
              <w:rPr>
                <w:rFonts w:ascii="Georgia" w:eastAsiaTheme="minorEastAsia" w:hAnsi="Georgia" w:cs="Arial"/>
                <w:szCs w:val="14"/>
              </w:rPr>
              <w:t xml:space="preserve"> </w:t>
            </w:r>
            <w:r w:rsidRPr="008608A1">
              <w:rPr>
                <w:rFonts w:ascii="Georgia" w:eastAsiaTheme="minorEastAsia" w:hAnsi="Georgia" w:cs="Arial"/>
                <w:szCs w:val="14"/>
              </w:rPr>
              <w:t xml:space="preserve">2021 </w:t>
            </w:r>
          </w:p>
          <w:p w14:paraId="58AAC821" w14:textId="6DA5CC50" w:rsidR="00AA684A" w:rsidRPr="008608A1" w:rsidRDefault="00AA684A" w:rsidP="004B4287">
            <w:pPr>
              <w:pStyle w:val="MDPI14history"/>
              <w:rPr>
                <w:rFonts w:ascii="Georgia" w:eastAsiaTheme="minorEastAsia" w:hAnsi="Georgia" w:cs="Arial"/>
                <w:szCs w:val="14"/>
              </w:rPr>
            </w:pPr>
            <w:r w:rsidRPr="008608A1">
              <w:rPr>
                <w:rFonts w:ascii="Georgia" w:eastAsiaTheme="minorEastAsia" w:hAnsi="Georgia" w:cs="Arial"/>
                <w:szCs w:val="14"/>
              </w:rPr>
              <w:t xml:space="preserve">Accepted: </w:t>
            </w:r>
          </w:p>
          <w:p w14:paraId="24D1D540" w14:textId="637442CD" w:rsidR="00AA684A" w:rsidRPr="008608A1" w:rsidRDefault="00165C16" w:rsidP="004B4287">
            <w:pPr>
              <w:pStyle w:val="MDPI14history"/>
              <w:spacing w:after="240"/>
              <w:rPr>
                <w:rFonts w:ascii="Georgia" w:eastAsiaTheme="minorEastAsia" w:hAnsi="Georgia" w:cs="Arial"/>
                <w:szCs w:val="14"/>
              </w:rPr>
            </w:pPr>
            <w:r w:rsidRPr="008608A1">
              <w:rPr>
                <w:rFonts w:ascii="Georgia" w:eastAsiaTheme="minorEastAsia" w:hAnsi="Georgia" w:cs="Arial"/>
                <w:szCs w:val="14"/>
              </w:rPr>
              <w:t xml:space="preserve">Published: </w:t>
            </w:r>
          </w:p>
          <w:p w14:paraId="1CD80B8D" w14:textId="6B3D7F29" w:rsidR="00165C16" w:rsidRPr="008608A1"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8608A1">
              <w:rPr>
                <w:rStyle w:val="normaltextrun"/>
                <w:rFonts w:ascii="Georgia" w:eastAsiaTheme="minorEastAsia" w:hAnsi="Georgia" w:cs="Arial"/>
                <w:b/>
                <w:bCs/>
                <w:color w:val="000000" w:themeColor="text1"/>
                <w:sz w:val="14"/>
                <w:szCs w:val="14"/>
              </w:rPr>
              <w:t>Citation</w:t>
            </w:r>
            <w:r w:rsidRPr="008608A1">
              <w:rPr>
                <w:rStyle w:val="normaltextrun"/>
                <w:rFonts w:ascii="Georgia" w:eastAsiaTheme="minorEastAsia" w:hAnsi="Georgia" w:cs="Arial"/>
                <w:b/>
                <w:color w:val="000000" w:themeColor="text1"/>
                <w:sz w:val="14"/>
                <w:szCs w:val="14"/>
              </w:rPr>
              <w:t>:</w:t>
            </w:r>
            <w:r w:rsidRPr="008608A1">
              <w:rPr>
                <w:rStyle w:val="normaltextrun"/>
                <w:rFonts w:ascii="Georgia" w:eastAsiaTheme="minorEastAsia" w:hAnsi="Georgia" w:cs="Arial"/>
                <w:color w:val="000000" w:themeColor="text1"/>
                <w:sz w:val="14"/>
                <w:szCs w:val="14"/>
              </w:rPr>
              <w:t xml:space="preserve"> </w:t>
            </w:r>
            <w:proofErr w:type="spellStart"/>
            <w:r w:rsidR="008608A1" w:rsidRPr="008608A1">
              <w:rPr>
                <w:rStyle w:val="normaltextrun"/>
                <w:rFonts w:ascii="Georgia" w:eastAsiaTheme="minorEastAsia" w:hAnsi="Georgia" w:cs="Arial"/>
                <w:color w:val="000000" w:themeColor="text1"/>
                <w:sz w:val="14"/>
                <w:szCs w:val="14"/>
              </w:rPr>
              <w:t>Manfredini</w:t>
            </w:r>
            <w:proofErr w:type="spellEnd"/>
            <w:r w:rsidR="008608A1" w:rsidRPr="008608A1">
              <w:rPr>
                <w:rStyle w:val="normaltextrun"/>
                <w:rFonts w:ascii="Georgia" w:eastAsiaTheme="minorEastAsia" w:hAnsi="Georgia" w:cs="Arial"/>
                <w:color w:val="000000" w:themeColor="text1"/>
                <w:sz w:val="14"/>
                <w:szCs w:val="14"/>
              </w:rPr>
              <w:t xml:space="preserve">, M. (2021). Pervading </w:t>
            </w:r>
            <w:proofErr w:type="spellStart"/>
            <w:r w:rsidR="008608A1" w:rsidRPr="008608A1">
              <w:rPr>
                <w:rStyle w:val="normaltextrun"/>
                <w:rFonts w:ascii="Georgia" w:eastAsiaTheme="minorEastAsia" w:hAnsi="Georgia" w:cs="Arial"/>
                <w:color w:val="000000" w:themeColor="text1"/>
                <w:sz w:val="14"/>
                <w:szCs w:val="14"/>
              </w:rPr>
              <w:t>Mediatisation</w:t>
            </w:r>
            <w:proofErr w:type="spellEnd"/>
            <w:r w:rsidR="008608A1" w:rsidRPr="008608A1">
              <w:rPr>
                <w:rStyle w:val="normaltextrun"/>
                <w:rFonts w:ascii="Georgia" w:eastAsiaTheme="minorEastAsia" w:hAnsi="Georgia" w:cs="Arial"/>
                <w:color w:val="000000" w:themeColor="text1"/>
                <w:sz w:val="14"/>
                <w:szCs w:val="14"/>
              </w:rPr>
              <w:t xml:space="preserve"> and the Metastable Social Space of Ur-ban </w:t>
            </w:r>
            <w:proofErr w:type="spellStart"/>
            <w:r w:rsidR="008608A1" w:rsidRPr="008608A1">
              <w:rPr>
                <w:rStyle w:val="normaltextrun"/>
                <w:rFonts w:ascii="Georgia" w:eastAsiaTheme="minorEastAsia" w:hAnsi="Georgia" w:cs="Arial"/>
                <w:color w:val="000000" w:themeColor="text1"/>
                <w:sz w:val="14"/>
                <w:szCs w:val="14"/>
              </w:rPr>
              <w:t>Centres</w:t>
            </w:r>
            <w:proofErr w:type="spellEnd"/>
            <w:r w:rsidR="008608A1" w:rsidRPr="008608A1">
              <w:rPr>
                <w:rStyle w:val="normaltextrun"/>
                <w:rFonts w:ascii="Georgia" w:eastAsiaTheme="minorEastAsia" w:hAnsi="Georgia" w:cs="Arial"/>
                <w:color w:val="000000" w:themeColor="text1"/>
                <w:sz w:val="14"/>
                <w:szCs w:val="14"/>
              </w:rPr>
              <w:t>: An Analysis of the Digital Networks of Emerging Ultra-</w:t>
            </w:r>
            <w:proofErr w:type="spellStart"/>
            <w:r w:rsidR="008608A1" w:rsidRPr="008608A1">
              <w:rPr>
                <w:rStyle w:val="normaltextrun"/>
                <w:rFonts w:ascii="Georgia" w:eastAsiaTheme="minorEastAsia" w:hAnsi="Georgia" w:cs="Arial"/>
                <w:color w:val="000000" w:themeColor="text1"/>
                <w:sz w:val="14"/>
                <w:szCs w:val="14"/>
              </w:rPr>
              <w:t>prosumerist</w:t>
            </w:r>
            <w:proofErr w:type="spellEnd"/>
            <w:r w:rsidR="008608A1" w:rsidRPr="008608A1">
              <w:rPr>
                <w:rStyle w:val="normaltextrun"/>
                <w:rFonts w:ascii="Georgia" w:eastAsiaTheme="minorEastAsia" w:hAnsi="Georgia" w:cs="Arial"/>
                <w:color w:val="000000" w:themeColor="text1"/>
                <w:sz w:val="14"/>
                <w:szCs w:val="14"/>
              </w:rPr>
              <w:t xml:space="preserve"> Places. The Evolving Scholar | </w:t>
            </w:r>
            <w:proofErr w:type="spellStart"/>
            <w:r w:rsidR="008608A1" w:rsidRPr="008608A1">
              <w:rPr>
                <w:rStyle w:val="normaltextrun"/>
                <w:rFonts w:ascii="Georgia" w:eastAsiaTheme="minorEastAsia" w:hAnsi="Georgia" w:cs="Arial"/>
                <w:color w:val="000000" w:themeColor="text1"/>
                <w:sz w:val="14"/>
                <w:szCs w:val="14"/>
              </w:rPr>
              <w:t>IFoU</w:t>
            </w:r>
            <w:proofErr w:type="spellEnd"/>
            <w:r w:rsidR="008608A1" w:rsidRPr="008608A1">
              <w:rPr>
                <w:rStyle w:val="normaltextrun"/>
                <w:rFonts w:ascii="Georgia" w:eastAsiaTheme="minorEastAsia" w:hAnsi="Georgia" w:cs="Arial"/>
                <w:color w:val="000000" w:themeColor="text1"/>
                <w:sz w:val="14"/>
                <w:szCs w:val="14"/>
              </w:rPr>
              <w:t xml:space="preserve"> 14th Edition.</w:t>
            </w:r>
          </w:p>
          <w:p w14:paraId="5DAB6C7B" w14:textId="77777777" w:rsidR="00F822A1" w:rsidRPr="008608A1"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FE676F8" w14:textId="6644E33A" w:rsidR="00165C16" w:rsidRPr="008608A1"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8608A1">
              <w:rPr>
                <w:rStyle w:val="normaltextrun"/>
                <w:rFonts w:ascii="Georgia" w:eastAsiaTheme="minorEastAsia" w:hAnsi="Georgia" w:cs="Arial"/>
                <w:color w:val="000000" w:themeColor="text1"/>
                <w:sz w:val="14"/>
                <w:szCs w:val="14"/>
              </w:rPr>
              <w:t>This work is licensed under a Creative Commons Attribution</w:t>
            </w:r>
            <w:r w:rsidR="008608A1">
              <w:t xml:space="preserve"> </w:t>
            </w:r>
            <w:r w:rsidR="008608A1" w:rsidRPr="008608A1">
              <w:rPr>
                <w:rStyle w:val="normaltextrun"/>
                <w:rFonts w:ascii="Georgia" w:eastAsiaTheme="minorEastAsia" w:hAnsi="Georgia" w:cs="Arial"/>
                <w:color w:val="000000" w:themeColor="text1"/>
                <w:sz w:val="14"/>
                <w:szCs w:val="14"/>
              </w:rPr>
              <w:t>CC BY-ND</w:t>
            </w:r>
            <w:r w:rsidRPr="008608A1">
              <w:rPr>
                <w:rStyle w:val="normaltextrun"/>
                <w:rFonts w:ascii="Georgia" w:eastAsiaTheme="minorEastAsia" w:hAnsi="Georgia" w:cs="Arial"/>
                <w:color w:val="000000" w:themeColor="text1"/>
                <w:sz w:val="14"/>
                <w:szCs w:val="14"/>
              </w:rPr>
              <w:t xml:space="preserve"> (CC </w:t>
            </w:r>
            <w:r w:rsidR="008608A1">
              <w:t xml:space="preserve"> </w:t>
            </w:r>
            <w:r w:rsidR="008608A1" w:rsidRPr="008608A1">
              <w:rPr>
                <w:rStyle w:val="normaltextrun"/>
                <w:rFonts w:ascii="Georgia" w:eastAsiaTheme="minorEastAsia" w:hAnsi="Georgia" w:cs="Arial"/>
                <w:color w:val="000000" w:themeColor="text1"/>
                <w:sz w:val="14"/>
                <w:szCs w:val="14"/>
              </w:rPr>
              <w:t>BY-ND</w:t>
            </w:r>
            <w:r w:rsidRPr="008608A1">
              <w:rPr>
                <w:rStyle w:val="normaltextrun"/>
                <w:rFonts w:ascii="Georgia" w:eastAsiaTheme="minorEastAsia" w:hAnsi="Georgia" w:cs="Arial"/>
                <w:color w:val="000000" w:themeColor="text1"/>
                <w:sz w:val="14"/>
                <w:szCs w:val="14"/>
              </w:rPr>
              <w:t>) li</w:t>
            </w:r>
            <w:r w:rsidR="00BC5801" w:rsidRPr="008608A1">
              <w:rPr>
                <w:rStyle w:val="normaltextrun"/>
                <w:rFonts w:ascii="Georgia" w:eastAsiaTheme="minorEastAsia" w:hAnsi="Georgia" w:cs="Arial"/>
                <w:color w:val="000000" w:themeColor="text1"/>
                <w:sz w:val="14"/>
                <w:szCs w:val="14"/>
              </w:rPr>
              <w:t>cens</w:t>
            </w:r>
            <w:r w:rsidRPr="008608A1">
              <w:rPr>
                <w:rStyle w:val="normaltextrun"/>
                <w:rFonts w:ascii="Georgia" w:eastAsiaTheme="minorEastAsia" w:hAnsi="Georgia" w:cs="Arial"/>
                <w:color w:val="000000" w:themeColor="text1"/>
                <w:sz w:val="14"/>
                <w:szCs w:val="14"/>
              </w:rPr>
              <w:t>e.</w:t>
            </w:r>
            <w:r w:rsidRPr="008608A1">
              <w:rPr>
                <w:rStyle w:val="eop"/>
                <w:rFonts w:ascii="Georgia" w:eastAsiaTheme="minorEastAsia" w:hAnsi="Georgia" w:cs="Arial"/>
                <w:color w:val="000000" w:themeColor="text1"/>
                <w:sz w:val="14"/>
                <w:szCs w:val="14"/>
              </w:rPr>
              <w:t> </w:t>
            </w:r>
          </w:p>
          <w:p w14:paraId="0DA9B59F" w14:textId="19E7858B" w:rsidR="00165C16" w:rsidRPr="005C6417"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8608A1">
              <w:rPr>
                <w:rStyle w:val="normaltextrun"/>
                <w:rFonts w:ascii="Georgia" w:eastAsiaTheme="minorEastAsia" w:hAnsi="Georgia" w:cs="Arial"/>
                <w:color w:val="000000" w:themeColor="text1"/>
                <w:sz w:val="14"/>
                <w:szCs w:val="14"/>
              </w:rPr>
              <w:t>©</w:t>
            </w:r>
            <w:r w:rsidR="008608A1">
              <w:rPr>
                <w:rStyle w:val="normaltextrun"/>
                <w:rFonts w:ascii="Georgia" w:eastAsiaTheme="minorEastAsia" w:hAnsi="Georgia" w:cs="Arial"/>
                <w:color w:val="000000" w:themeColor="text1"/>
                <w:sz w:val="14"/>
                <w:szCs w:val="14"/>
              </w:rPr>
              <w:t>2021</w:t>
            </w:r>
            <w:r w:rsidRPr="008608A1">
              <w:rPr>
                <w:rStyle w:val="normaltextrun"/>
                <w:rFonts w:ascii="Georgia" w:eastAsiaTheme="minorEastAsia" w:hAnsi="Georgia" w:cs="Arial"/>
                <w:color w:val="000000" w:themeColor="text1"/>
                <w:sz w:val="14"/>
                <w:szCs w:val="14"/>
              </w:rPr>
              <w:t xml:space="preserve"> [</w:t>
            </w:r>
            <w:proofErr w:type="spellStart"/>
            <w:r w:rsidR="008608A1" w:rsidRPr="008608A1">
              <w:rPr>
                <w:rStyle w:val="normaltextrun"/>
                <w:rFonts w:ascii="Georgia" w:eastAsiaTheme="minorEastAsia" w:hAnsi="Georgia" w:cs="Arial"/>
                <w:color w:val="000000" w:themeColor="text1"/>
                <w:sz w:val="14"/>
                <w:szCs w:val="14"/>
              </w:rPr>
              <w:t>Manfredini</w:t>
            </w:r>
            <w:proofErr w:type="spellEnd"/>
            <w:r w:rsidR="008608A1" w:rsidRPr="008608A1">
              <w:rPr>
                <w:rStyle w:val="normaltextrun"/>
                <w:rFonts w:ascii="Georgia" w:eastAsiaTheme="minorEastAsia" w:hAnsi="Georgia" w:cs="Arial"/>
                <w:color w:val="000000" w:themeColor="text1"/>
                <w:sz w:val="14"/>
                <w:szCs w:val="14"/>
              </w:rPr>
              <w:t>, M.</w:t>
            </w:r>
            <w:r w:rsidRPr="008608A1">
              <w:rPr>
                <w:rStyle w:val="normaltextrun"/>
                <w:rFonts w:ascii="Georgia" w:eastAsiaTheme="minorEastAsia" w:hAnsi="Georgia" w:cs="Arial"/>
                <w:color w:val="000000" w:themeColor="text1"/>
                <w:sz w:val="14"/>
                <w:szCs w:val="14"/>
              </w:rPr>
              <w:t>] published by TU Delft OPEN on behalf of the authors</w:t>
            </w:r>
            <w:r w:rsidR="008608A1">
              <w:rPr>
                <w:rStyle w:val="eop"/>
                <w:rFonts w:ascii="Georgia" w:eastAsiaTheme="minorEastAsia" w:hAnsi="Georgia" w:cs="Arial"/>
                <w:color w:val="000000" w:themeColor="text1"/>
                <w:sz w:val="14"/>
                <w:szCs w:val="14"/>
              </w:rPr>
              <w:t>.</w:t>
            </w:r>
          </w:p>
          <w:p w14:paraId="02EB378F" w14:textId="77777777" w:rsidR="00AA684A" w:rsidRPr="005C6417"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6E0B66C2" w14:textId="0D726270" w:rsidR="00446DF4" w:rsidRDefault="00446DF4" w:rsidP="00446DF4">
      <w:pPr>
        <w:pStyle w:val="MDPI16affiliation"/>
        <w:numPr>
          <w:ilvl w:val="0"/>
          <w:numId w:val="24"/>
        </w:numPr>
        <w:rPr>
          <w:rFonts w:ascii="Georgia" w:eastAsiaTheme="minorEastAsia" w:hAnsi="Georgia" w:cs="Arial"/>
        </w:rPr>
      </w:pPr>
      <w:r>
        <w:rPr>
          <w:rFonts w:ascii="Georgia" w:eastAsiaTheme="minorEastAsia" w:hAnsi="Georgia" w:cs="Arial"/>
        </w:rPr>
        <w:t xml:space="preserve">The University of Auckland, Shanghai University; </w:t>
      </w:r>
      <w:hyperlink r:id="rId10" w:history="1">
        <w:r w:rsidRPr="00034599">
          <w:rPr>
            <w:rStyle w:val="Hyperlink"/>
            <w:rFonts w:ascii="Georgia" w:eastAsiaTheme="minorEastAsia" w:hAnsi="Georgia" w:cs="Arial"/>
          </w:rPr>
          <w:t>m.manfredini@auckland.ac.nz</w:t>
        </w:r>
      </w:hyperlink>
      <w:r>
        <w:rPr>
          <w:rFonts w:ascii="Georgia" w:eastAsiaTheme="minorEastAsia" w:hAnsi="Georgia" w:cs="Arial"/>
        </w:rPr>
        <w:t xml:space="preserve">; </w:t>
      </w:r>
      <w:r w:rsidRPr="00446DF4">
        <w:rPr>
          <w:rFonts w:ascii="Georgia" w:eastAsiaTheme="minorEastAsia" w:hAnsi="Georgia" w:cs="Arial"/>
        </w:rPr>
        <w:t>ORCID 0000-0002-5002-9501</w:t>
      </w:r>
    </w:p>
    <w:p w14:paraId="122652E0" w14:textId="54B60652" w:rsidR="00A86E9F" w:rsidRPr="005C6417" w:rsidRDefault="00A86E9F" w:rsidP="27831D6B">
      <w:pPr>
        <w:pStyle w:val="MDPI16affiliation"/>
        <w:rPr>
          <w:rFonts w:ascii="Georgia" w:eastAsiaTheme="minorEastAsia" w:hAnsi="Georgia" w:cs="Arial"/>
        </w:rPr>
      </w:pPr>
      <w:r w:rsidRPr="27831D6B">
        <w:rPr>
          <w:rFonts w:ascii="Georgia" w:eastAsiaTheme="minorEastAsia" w:hAnsi="Georgia" w:cs="Arial"/>
        </w:rPr>
        <w:t>*</w:t>
      </w:r>
      <w:r>
        <w:tab/>
      </w:r>
      <w:r w:rsidR="00446DF4">
        <w:t xml:space="preserve">  C</w:t>
      </w:r>
      <w:r w:rsidRPr="27831D6B">
        <w:rPr>
          <w:rFonts w:ascii="Georgia" w:eastAsiaTheme="minorEastAsia" w:hAnsi="Georgia" w:cs="Arial"/>
        </w:rPr>
        <w:t>orrespond</w:t>
      </w:r>
      <w:r w:rsidR="004752C1" w:rsidRPr="27831D6B">
        <w:rPr>
          <w:rFonts w:ascii="Georgia" w:eastAsiaTheme="minorEastAsia" w:hAnsi="Georgia" w:cs="Arial"/>
        </w:rPr>
        <w:t xml:space="preserve">ing author. </w:t>
      </w:r>
    </w:p>
    <w:p w14:paraId="3FADCEFE" w14:textId="15D56CAB" w:rsidR="27831D6B" w:rsidRDefault="27831D6B" w:rsidP="27831D6B">
      <w:pPr>
        <w:pStyle w:val="MDPI16affiliation"/>
        <w:rPr>
          <w:color w:val="000000" w:themeColor="text1"/>
          <w:szCs w:val="16"/>
        </w:rPr>
      </w:pPr>
    </w:p>
    <w:p w14:paraId="2C6F2EDA" w14:textId="297C8E4C" w:rsidR="00A86E9F" w:rsidRPr="005C6417" w:rsidRDefault="00A86E9F" w:rsidP="00D20094">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D20094" w:rsidRPr="00D20094">
        <w:rPr>
          <w:rFonts w:ascii="Georgia" w:eastAsiaTheme="minorEastAsia" w:hAnsi="Georgia" w:cs="Arial"/>
        </w:rPr>
        <w:t xml:space="preserve">The accelerating depoliticization of the contemporary civic space has its epitome in the </w:t>
      </w:r>
      <w:proofErr w:type="spellStart"/>
      <w:r w:rsidR="00D20094" w:rsidRPr="00D20094">
        <w:rPr>
          <w:rFonts w:ascii="Georgia" w:eastAsiaTheme="minorEastAsia" w:hAnsi="Georgia" w:cs="Arial"/>
        </w:rPr>
        <w:t>privatised</w:t>
      </w:r>
      <w:proofErr w:type="spellEnd"/>
      <w:r w:rsidR="00D20094" w:rsidRPr="00D20094">
        <w:rPr>
          <w:rFonts w:ascii="Georgia" w:eastAsiaTheme="minorEastAsia" w:hAnsi="Georgia" w:cs="Arial"/>
        </w:rPr>
        <w:t xml:space="preserve"> urban </w:t>
      </w:r>
      <w:proofErr w:type="spellStart"/>
      <w:r w:rsidR="00D20094" w:rsidRPr="00D20094">
        <w:rPr>
          <w:rFonts w:ascii="Georgia" w:eastAsiaTheme="minorEastAsia" w:hAnsi="Georgia" w:cs="Arial"/>
        </w:rPr>
        <w:t>centres</w:t>
      </w:r>
      <w:proofErr w:type="spellEnd"/>
      <w:r w:rsidR="00D20094" w:rsidRPr="00D20094">
        <w:rPr>
          <w:rFonts w:ascii="Georgia" w:eastAsiaTheme="minorEastAsia" w:hAnsi="Georgia" w:cs="Arial"/>
        </w:rPr>
        <w:t xml:space="preserve">. The transition from the spatialites of the transactional, spectacular and eventful consumerist modern shopping </w:t>
      </w:r>
      <w:proofErr w:type="spellStart"/>
      <w:r w:rsidR="00D20094" w:rsidRPr="00D20094">
        <w:rPr>
          <w:rFonts w:ascii="Georgia" w:eastAsiaTheme="minorEastAsia" w:hAnsi="Georgia" w:cs="Arial"/>
        </w:rPr>
        <w:t>centre</w:t>
      </w:r>
      <w:proofErr w:type="spellEnd"/>
      <w:r w:rsidR="00D20094" w:rsidRPr="00D20094">
        <w:rPr>
          <w:rFonts w:ascii="Georgia" w:eastAsiaTheme="minorEastAsia" w:hAnsi="Georgia" w:cs="Arial"/>
        </w:rPr>
        <w:t xml:space="preserve"> to the </w:t>
      </w:r>
      <w:proofErr w:type="spellStart"/>
      <w:r w:rsidR="00D20094" w:rsidRPr="00D20094">
        <w:rPr>
          <w:rFonts w:ascii="Georgia" w:eastAsiaTheme="minorEastAsia" w:hAnsi="Georgia" w:cs="Arial"/>
        </w:rPr>
        <w:t>Pseudoidentitopia</w:t>
      </w:r>
      <w:proofErr w:type="spellEnd"/>
      <w:r w:rsidR="00D20094" w:rsidRPr="00D20094">
        <w:rPr>
          <w:rFonts w:ascii="Georgia" w:eastAsiaTheme="minorEastAsia" w:hAnsi="Georgia" w:cs="Arial"/>
        </w:rPr>
        <w:t xml:space="preserve">, faux relational civic simulation of the ultra-modern mini-city of universal consumption has dramatically increased the abstractive, </w:t>
      </w:r>
      <w:proofErr w:type="spellStart"/>
      <w:r w:rsidR="00D20094" w:rsidRPr="00D20094">
        <w:rPr>
          <w:rFonts w:ascii="Georgia" w:eastAsiaTheme="minorEastAsia" w:hAnsi="Georgia" w:cs="Arial"/>
        </w:rPr>
        <w:t>decentring</w:t>
      </w:r>
      <w:proofErr w:type="spellEnd"/>
      <w:r w:rsidR="00D20094" w:rsidRPr="00D20094">
        <w:rPr>
          <w:rFonts w:ascii="Georgia" w:eastAsiaTheme="minorEastAsia" w:hAnsi="Georgia" w:cs="Arial"/>
        </w:rPr>
        <w:t xml:space="preserve"> and exclusionary condition of the civic </w:t>
      </w:r>
      <w:proofErr w:type="spellStart"/>
      <w:r w:rsidR="00D20094" w:rsidRPr="00D20094">
        <w:rPr>
          <w:rFonts w:ascii="Georgia" w:eastAsiaTheme="minorEastAsia" w:hAnsi="Georgia" w:cs="Arial"/>
        </w:rPr>
        <w:t>centre</w:t>
      </w:r>
      <w:proofErr w:type="spellEnd"/>
      <w:r w:rsidR="00D20094" w:rsidRPr="00D20094">
        <w:rPr>
          <w:rFonts w:ascii="Georgia" w:eastAsiaTheme="minorEastAsia" w:hAnsi="Georgia" w:cs="Arial"/>
        </w:rPr>
        <w:t xml:space="preserve">. By addressing how the pervading </w:t>
      </w:r>
      <w:proofErr w:type="spellStart"/>
      <w:r w:rsidR="00D20094" w:rsidRPr="00D20094">
        <w:rPr>
          <w:rFonts w:ascii="Georgia" w:eastAsiaTheme="minorEastAsia" w:hAnsi="Georgia" w:cs="Arial"/>
        </w:rPr>
        <w:t>spatialised</w:t>
      </w:r>
      <w:proofErr w:type="spellEnd"/>
      <w:r w:rsidR="00D20094" w:rsidRPr="00D20094">
        <w:rPr>
          <w:rFonts w:ascii="Georgia" w:eastAsiaTheme="minorEastAsia" w:hAnsi="Georgia" w:cs="Arial"/>
        </w:rPr>
        <w:t xml:space="preserve"> </w:t>
      </w:r>
      <w:proofErr w:type="spellStart"/>
      <w:r w:rsidR="00D20094" w:rsidRPr="00D20094">
        <w:rPr>
          <w:rFonts w:ascii="Georgia" w:eastAsiaTheme="minorEastAsia" w:hAnsi="Georgia" w:cs="Arial"/>
        </w:rPr>
        <w:t>digitisation</w:t>
      </w:r>
      <w:proofErr w:type="spellEnd"/>
      <w:r w:rsidR="00D20094" w:rsidRPr="00D20094">
        <w:rPr>
          <w:rFonts w:ascii="Georgia" w:eastAsiaTheme="minorEastAsia" w:hAnsi="Georgia" w:cs="Arial"/>
        </w:rPr>
        <w:t xml:space="preserve"> has contributed to consolidate the public relevance of these places, this paper sheds light on the sociospatial effects of this transition </w:t>
      </w:r>
      <w:proofErr w:type="spellStart"/>
      <w:r w:rsidR="00D20094" w:rsidRPr="00D20094">
        <w:rPr>
          <w:rFonts w:ascii="Georgia" w:eastAsiaTheme="minorEastAsia" w:hAnsi="Georgia" w:cs="Arial"/>
        </w:rPr>
        <w:t>focussing</w:t>
      </w:r>
      <w:proofErr w:type="spellEnd"/>
      <w:r w:rsidR="00D20094" w:rsidRPr="00D20094">
        <w:rPr>
          <w:rFonts w:ascii="Georgia" w:eastAsiaTheme="minorEastAsia" w:hAnsi="Georgia" w:cs="Arial"/>
        </w:rPr>
        <w:t xml:space="preserve"> on the </w:t>
      </w:r>
      <w:proofErr w:type="spellStart"/>
      <w:r w:rsidR="00D20094" w:rsidRPr="00D20094">
        <w:rPr>
          <w:rFonts w:ascii="Georgia" w:eastAsiaTheme="minorEastAsia" w:hAnsi="Georgia" w:cs="Arial"/>
        </w:rPr>
        <w:t>depoliticization</w:t>
      </w:r>
      <w:proofErr w:type="spellEnd"/>
      <w:r w:rsidR="00D20094" w:rsidRPr="00D20094">
        <w:rPr>
          <w:rFonts w:ascii="Georgia" w:eastAsiaTheme="minorEastAsia" w:hAnsi="Georgia" w:cs="Arial"/>
        </w:rPr>
        <w:t xml:space="preserve"> agency of the new paradigm. Driving on studies on spatial inequality and social exclusion, </w:t>
      </w:r>
      <w:proofErr w:type="spellStart"/>
      <w:r w:rsidR="00D20094" w:rsidRPr="00D20094">
        <w:rPr>
          <w:rFonts w:ascii="Georgia" w:eastAsiaTheme="minorEastAsia" w:hAnsi="Georgia" w:cs="Arial"/>
        </w:rPr>
        <w:t>privatisation</w:t>
      </w:r>
      <w:proofErr w:type="spellEnd"/>
      <w:r w:rsidR="00D20094" w:rsidRPr="00D20094">
        <w:rPr>
          <w:rFonts w:ascii="Georgia" w:eastAsiaTheme="minorEastAsia" w:hAnsi="Georgia" w:cs="Arial"/>
        </w:rPr>
        <w:t xml:space="preserve"> and </w:t>
      </w:r>
      <w:proofErr w:type="spellStart"/>
      <w:r w:rsidR="00D20094" w:rsidRPr="00D20094">
        <w:rPr>
          <w:rFonts w:ascii="Georgia" w:eastAsiaTheme="minorEastAsia" w:hAnsi="Georgia" w:cs="Arial"/>
        </w:rPr>
        <w:t>commercialisation</w:t>
      </w:r>
      <w:proofErr w:type="spellEnd"/>
      <w:r w:rsidR="00D20094" w:rsidRPr="00D20094">
        <w:rPr>
          <w:rFonts w:ascii="Georgia" w:eastAsiaTheme="minorEastAsia" w:hAnsi="Georgia" w:cs="Arial"/>
        </w:rPr>
        <w:t xml:space="preserve"> of public spaces, as well as research on the reassembling potential of locative social media, it investigates the production of “agonistic” counterspaces for emancipatory commoning in digitally augmented public spaces emerging as ultra-</w:t>
      </w:r>
      <w:proofErr w:type="spellStart"/>
      <w:r w:rsidR="00D20094" w:rsidRPr="00D20094">
        <w:rPr>
          <w:rFonts w:ascii="Georgia" w:eastAsiaTheme="minorEastAsia" w:hAnsi="Georgia" w:cs="Arial"/>
        </w:rPr>
        <w:t>prosumerist</w:t>
      </w:r>
      <w:proofErr w:type="spellEnd"/>
      <w:r w:rsidR="00D20094" w:rsidRPr="00D20094">
        <w:rPr>
          <w:rFonts w:ascii="Georgia" w:eastAsiaTheme="minorEastAsia" w:hAnsi="Georgia" w:cs="Arial"/>
        </w:rPr>
        <w:t xml:space="preserve"> metastable spaces that combine both physical and virtual relational capacities. The emerging differential, autonomous and independent spatial production of counterhegemonic instances of resistance and emplaced dissensus are used to articulate an affirmative reading of the emerging metastable urban centralities that contributes to the growing discourse on the Right to the </w:t>
      </w:r>
      <w:proofErr w:type="spellStart"/>
      <w:r w:rsidR="00D20094" w:rsidRPr="00D20094">
        <w:rPr>
          <w:rFonts w:ascii="Georgia" w:eastAsiaTheme="minorEastAsia" w:hAnsi="Georgia" w:cs="Arial"/>
        </w:rPr>
        <w:t>Mediatised</w:t>
      </w:r>
      <w:proofErr w:type="spellEnd"/>
      <w:r w:rsidR="00D20094" w:rsidRPr="00D20094">
        <w:rPr>
          <w:rFonts w:ascii="Georgia" w:eastAsiaTheme="minorEastAsia" w:hAnsi="Georgia" w:cs="Arial"/>
        </w:rPr>
        <w:t xml:space="preserve"> City.</w:t>
      </w:r>
    </w:p>
    <w:p w14:paraId="55CE36C4" w14:textId="15B5DB8F"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D20094" w:rsidRPr="00D20094">
        <w:rPr>
          <w:rFonts w:ascii="Georgia" w:eastAsiaTheme="minorEastAsia" w:hAnsi="Georgia" w:cs="Arial"/>
          <w:szCs w:val="18"/>
        </w:rPr>
        <w:t xml:space="preserve">Public Space; Digital Public Space; Urban Commons; Right to the </w:t>
      </w:r>
      <w:proofErr w:type="spellStart"/>
      <w:r w:rsidR="00D20094" w:rsidRPr="00D20094">
        <w:rPr>
          <w:rFonts w:ascii="Georgia" w:eastAsiaTheme="minorEastAsia" w:hAnsi="Georgia" w:cs="Arial"/>
          <w:szCs w:val="18"/>
        </w:rPr>
        <w:t>Mediatised</w:t>
      </w:r>
      <w:proofErr w:type="spellEnd"/>
      <w:r w:rsidR="00D20094" w:rsidRPr="00D20094">
        <w:rPr>
          <w:rFonts w:ascii="Georgia" w:eastAsiaTheme="minorEastAsia" w:hAnsi="Georgia" w:cs="Arial"/>
          <w:szCs w:val="18"/>
        </w:rPr>
        <w:t xml:space="preserve"> City; Shopping </w:t>
      </w:r>
      <w:proofErr w:type="spellStart"/>
      <w:r w:rsidR="00D20094" w:rsidRPr="00D20094">
        <w:rPr>
          <w:rFonts w:ascii="Georgia" w:eastAsiaTheme="minorEastAsia" w:hAnsi="Georgia" w:cs="Arial"/>
          <w:szCs w:val="18"/>
        </w:rPr>
        <w:t>Centres</w:t>
      </w:r>
      <w:proofErr w:type="spellEnd"/>
    </w:p>
    <w:p w14:paraId="6A05A809" w14:textId="77777777" w:rsidR="00A86E9F" w:rsidRPr="005C6417" w:rsidRDefault="00A86E9F" w:rsidP="00A86E9F">
      <w:pPr>
        <w:pStyle w:val="MDPI19line"/>
        <w:rPr>
          <w:rFonts w:ascii="Georgia" w:eastAsiaTheme="minorEastAsia" w:hAnsi="Georgia" w:cs="Arial"/>
        </w:rPr>
      </w:pPr>
    </w:p>
    <w:p w14:paraId="79F12E1E" w14:textId="60C0C5E4" w:rsidR="00D20094" w:rsidRPr="00D20094" w:rsidRDefault="00A86E9F" w:rsidP="00D20094">
      <w:pPr>
        <w:pStyle w:val="MDPI21heading1"/>
        <w:numPr>
          <w:ilvl w:val="0"/>
          <w:numId w:val="25"/>
        </w:numPr>
        <w:rPr>
          <w:rFonts w:ascii="Georgia" w:eastAsiaTheme="minorEastAsia" w:hAnsi="Georgia" w:cs="Arial"/>
          <w:lang w:eastAsia="zh-CN"/>
        </w:rPr>
      </w:pPr>
      <w:r w:rsidRPr="004F2BEA">
        <w:rPr>
          <w:rFonts w:ascii="Georgia" w:eastAsiaTheme="minorEastAsia" w:hAnsi="Georgia" w:cs="Arial"/>
          <w:lang w:eastAsia="zh-CN"/>
        </w:rPr>
        <w:t>Introduction</w:t>
      </w:r>
    </w:p>
    <w:p w14:paraId="7CB6BF42" w14:textId="77777777" w:rsidR="00D20094" w:rsidRDefault="00D20094" w:rsidP="00D20094">
      <w:pPr>
        <w:pStyle w:val="MDPI31text"/>
      </w:pPr>
      <w:r>
        <w:t xml:space="preserve">In </w:t>
      </w:r>
      <w:r w:rsidRPr="00FE4A25">
        <w:t xml:space="preserve">contemporary cities the sublation of public space is a growing multidimensional phenomenon that needs to be better understood in relation </w:t>
      </w:r>
      <w:r>
        <w:t xml:space="preserve">to its impact on </w:t>
      </w:r>
      <w:r w:rsidRPr="00FE4A25">
        <w:t xml:space="preserve">sociospatial relationality and </w:t>
      </w:r>
      <w:r>
        <w:t xml:space="preserve">the </w:t>
      </w:r>
      <w:r w:rsidRPr="00FE4A25">
        <w:t xml:space="preserve">cohesion of inhabitants. </w:t>
      </w:r>
      <w:r>
        <w:t xml:space="preserve">Alienation is compounded by increasing fragmentation </w:t>
      </w:r>
      <w:r>
        <w:fldChar w:fldCharType="begin" w:fldLock="1"/>
      </w:r>
      <w:r>
        <w:instrText>ADDIN CSL_CITATION {"citationItems":[{"id":"ITEM-1","itemData":{"author":[{"dropping-particle":"","family":"Madanipour","given":"Ali","non-dropping-particle":"","parse-names":false,"suffix":""}],"container-title":"Urban Design International","id":"ITEM-1","issued":{"date-parts":[["2019"]]},"page":"38–46","title":"Rethinking public space: between rhetoric and reality","type":"article-journal","volume":"24"},"uris":["http://www.mendeley.com/documents/?uuid=dd075a63-cf9a-464b-971d-eadc46a77200"]}],"mendeley":{"formattedCitation":"(Madanipour, 2019)","plainTextFormattedCitation":"(Madanipour, 2019)","previouslyFormattedCitation":"(Madanipour, 2019)"},"properties":{"noteIndex":0},"schema":"https://github.com/citation-style-language/schema/raw/master/csl-citation.json"}</w:instrText>
      </w:r>
      <w:r>
        <w:fldChar w:fldCharType="separate"/>
      </w:r>
      <w:r w:rsidRPr="00BA1136">
        <w:rPr>
          <w:noProof/>
        </w:rPr>
        <w:t>(Madanipour, 2019)</w:t>
      </w:r>
      <w:r>
        <w:fldChar w:fldCharType="end"/>
      </w:r>
      <w:r>
        <w:t xml:space="preserve">, depoliticization </w:t>
      </w:r>
      <w:r>
        <w:fldChar w:fldCharType="begin" w:fldLock="1"/>
      </w:r>
      <w:r>
        <w:instrText>ADDIN CSL_CITATION {"citationItems":[{"id":"ITEM-1","itemData":{"editor":[{"dropping-particle":"","family":"Low","given":"Setha","non-dropping-particle":"","parse-names":false,"suffix":""},{"dropping-particle":"","family":"Smith","given":"Neil","non-dropping-particle":"","parse-names":false,"suffix":""}],"id":"ITEM-1","issued":{"date-parts":[["2006"]]},"publisher":"Routledge","publisher-place":"New York and London","title":"The politics of public space. New York and London: Routledge.","type":"book"},"uris":["http://www.mendeley.com/documents/?uuid=887dbb04-fa29-4893-8068-1ef979b7cf3b"]}],"mendeley":{"formattedCitation":"(Low &amp; Smith, 2006)","plainTextFormattedCitation":"(Low &amp; Smith, 2006)","previouslyFormattedCitation":"(Low &amp; Smith, 2006)"},"properties":{"noteIndex":0},"schema":"https://github.com/citation-style-language/schema/raw/master/csl-citation.json"}</w:instrText>
      </w:r>
      <w:r>
        <w:fldChar w:fldCharType="separate"/>
      </w:r>
      <w:r w:rsidRPr="0031237F">
        <w:rPr>
          <w:noProof/>
        </w:rPr>
        <w:t>(Low &amp; Smith, 2006)</w:t>
      </w:r>
      <w:r>
        <w:fldChar w:fldCharType="end"/>
      </w:r>
      <w:r>
        <w:t xml:space="preserve">, privatisation </w:t>
      </w:r>
      <w:r>
        <w:fldChar w:fldCharType="begin" w:fldLock="1"/>
      </w:r>
      <w:r>
        <w:instrText>ADDIN CSL_CITATION {"citationItems":[{"id":"ITEM-1","itemData":{"author":[{"dropping-particle":"","family":"Kohn","given":"Margaret","non-dropping-particle":"","parse-names":false,"suffix":""}],"id":"ITEM-1","issued":{"date-parts":[["2004"]]},"publisher":"Routledge","publisher-place":"London and New York","title":"Brave New Neighborhoods. The Privatization of Public Space","type":"book"},"uris":["http://www.mendeley.com/documents/?uuid=374ee4a1-9d90-42a2-ac3a-37994e31c052"]}],"mendeley":{"formattedCitation":"(Kohn, 2004)","plainTextFormattedCitation":"(Kohn, 2004)","previouslyFormattedCitation":"(Kohn, 2004)"},"properties":{"noteIndex":0},"schema":"https://github.com/citation-style-language/schema/raw/master/csl-citation.json"}</w:instrText>
      </w:r>
      <w:r>
        <w:fldChar w:fldCharType="separate"/>
      </w:r>
      <w:r w:rsidRPr="0031237F">
        <w:rPr>
          <w:noProof/>
        </w:rPr>
        <w:t>(Kohn, 2004)</w:t>
      </w:r>
      <w:r>
        <w:fldChar w:fldCharType="end"/>
      </w:r>
      <w:r>
        <w:t xml:space="preserve">, inaccessibility </w:t>
      </w:r>
      <w:r>
        <w:fldChar w:fldCharType="begin" w:fldLock="1"/>
      </w:r>
      <w:r>
        <w:instrText>ADDIN CSL_CITATION {"citationItems":[{"id":"ITEM-1","itemData":{"author":[{"dropping-particle":"","family":"Harvey","given":"David","non-dropping-particle":"","parse-names":false,"suffix":""}],"container-title":"The Politics of Public Space","id":"ITEM-1","issued":{"date-parts":[["2005"]]},"page":"17-34","publisher":"Routledge","publisher-place":"New York","title":"The political economy of public space","type":"chapter"},"uris":["http://www.mendeley.com/documents/?uuid=a78de5e3-71b0-40ac-932b-d9f04f1d24d6"]}],"mendeley":{"formattedCitation":"(Harvey, 2005b)","plainTextFormattedCitation":"(Harvey, 2005b)","previouslyFormattedCitation":"(Harvey, 2005b)"},"properties":{"noteIndex":0},"schema":"https://github.com/citation-style-language/schema/raw/master/csl-citation.json"}</w:instrText>
      </w:r>
      <w:r>
        <w:fldChar w:fldCharType="separate"/>
      </w:r>
      <w:r w:rsidRPr="00F7469A">
        <w:rPr>
          <w:noProof/>
        </w:rPr>
        <w:t>(Harvey, 2005b)</w:t>
      </w:r>
      <w:r>
        <w:fldChar w:fldCharType="end"/>
      </w:r>
      <w:r>
        <w:t xml:space="preserve">, decommoning </w:t>
      </w:r>
      <w:r>
        <w:fldChar w:fldCharType="begin" w:fldLock="1"/>
      </w:r>
      <w:r>
        <w:instrText>ADDIN CSL_CITATION {"citationItems":[{"id":"ITEM-1","itemData":{"author":[{"dropping-particle":"","family":"Stavrides","given":"Stavros","non-dropping-particle":"","parse-names":false,"suffix":""}],"container-title":"Footprint","id":"ITEM-1","issue":"1","issued":{"date-parts":[["2015"]]},"page":"9-19","title":"Common space as threshold space: urban commoning in struggles to re-appropriate public space","type":"article-journal","volume":"9"},"uris":["http://www.mendeley.com/documents/?uuid=3c0b75c2-79db-42fa-a3d1-a4ce1cc3f62d"]}],"mendeley":{"formattedCitation":"(Stavrides, 2015)","plainTextFormattedCitation":"(Stavrides, 2015)","previouslyFormattedCitation":"(Stavrides, 2015)"},"properties":{"noteIndex":0},"schema":"https://github.com/citation-style-language/schema/raw/master/csl-citation.json"}</w:instrText>
      </w:r>
      <w:r>
        <w:fldChar w:fldCharType="separate"/>
      </w:r>
      <w:r w:rsidRPr="008678BA">
        <w:rPr>
          <w:noProof/>
        </w:rPr>
        <w:t>(Stavrides, 2015)</w:t>
      </w:r>
      <w:r>
        <w:fldChar w:fldCharType="end"/>
      </w:r>
      <w:r>
        <w:t xml:space="preserve">, securitisation </w:t>
      </w:r>
      <w:r>
        <w:fldChar w:fldCharType="begin" w:fldLock="1"/>
      </w:r>
      <w:r>
        <w:instrText>ADDIN CSL_CITATION {"citationItems":[{"id":"ITEM-1","itemData":{"author":[{"dropping-particle":"","family":"Schuilenburg","given":"Marc","non-dropping-particle":"","parse-names":false,"suffix":""}],"id":"ITEM-1","issued":{"date-parts":[["2018"]]},"publisher":"New York University Press","publisher-place":"New York","title":"The securitization of society: crime, risk and social order","type":"book"},"uris":["http://www.mendeley.com/documents/?uuid=b1e92319-e714-4117-a857-946e8aa0b28d"]}],"mendeley":{"formattedCitation":"(Schuilenburg, 2018)","plainTextFormattedCitation":"(Schuilenburg, 2018)","previouslyFormattedCitation":"(Schuilenburg, 2018)"},"properties":{"noteIndex":0},"schema":"https://github.com/citation-style-language/schema/raw/master/csl-citation.json"}</w:instrText>
      </w:r>
      <w:r>
        <w:fldChar w:fldCharType="separate"/>
      </w:r>
      <w:r w:rsidRPr="003D1A86">
        <w:rPr>
          <w:noProof/>
        </w:rPr>
        <w:t>(Schuilenburg, 2018)</w:t>
      </w:r>
      <w:r>
        <w:fldChar w:fldCharType="end"/>
      </w:r>
      <w:r>
        <w:t xml:space="preserve"> and relational mediatisation </w:t>
      </w:r>
      <w:r>
        <w:fldChar w:fldCharType="begin" w:fldLock="1"/>
      </w:r>
      <w:r>
        <w:instrText>ADDIN CSL_CITATION {"citationItems":[{"id":"ITEM-1","itemData":{"author":[{"dropping-particle":"","family":"Hassan","given":"Robert","non-dropping-particle":"","parse-names":false,"suffix":""}],"id":"ITEM-1","issued":{"date-parts":[["2020"]]},"publisher":"University of Westminster Press","publisher-place":"London","title":"The condition of digitality: A post-modern marxism for the practice of digital life","type":"book"},"uris":["http://www.mendeley.com/documents/?uuid=40db3ee1-50fc-4c9a-86b6-b11faf5d76bf"]}],"mendeley":{"formattedCitation":"(Hassan, 2020)","plainTextFormattedCitation":"(Hassan, 2020)","previouslyFormattedCitation":"(Hassan, 2020)"},"properties":{"noteIndex":0},"schema":"https://github.com/citation-style-language/schema/raw/master/csl-citation.json"}</w:instrText>
      </w:r>
      <w:r>
        <w:fldChar w:fldCharType="separate"/>
      </w:r>
      <w:r w:rsidRPr="003D1A86">
        <w:rPr>
          <w:noProof/>
        </w:rPr>
        <w:t>(Hassan, 2020)</w:t>
      </w:r>
      <w:r>
        <w:fldChar w:fldCharType="end"/>
      </w:r>
      <w:r>
        <w:t xml:space="preserve"> and challenges the cardinal role of the public realm public space in supporting the daily exercise of the Right to the City </w:t>
      </w:r>
      <w:r>
        <w:fldChar w:fldCharType="begin" w:fldLock="1"/>
      </w:r>
      <w:r>
        <w:instrText>ADDIN CSL_CITATION {"citationItems":[{"id":"ITEM-1","itemData":{"author":[{"dropping-particle":"","family":"Purcell","given":"Mark","non-dropping-particle":"","parse-names":false,"suffix":""}],"container-title":"GeoJournal","id":"ITEM-1","issue":"2-3","issued":{"date-parts":[["2002"]]},"page":"99-108","title":"Excavating Lefebvre: The right to the city and its urban politics of the inhabitant","type":"article-journal","volume":"58"},"uris":["http://www.mendeley.com/documents/?uuid=f11daa91-e189-4339-ab87-e52caf10235d"]},{"id":"ITEM-2","itemData":{"DOI":"10.1080/13604813.2014.878110","ISSN":"1470-3629","author":[{"dropping-particle":"","family":"Marcuse","given":"Peter","non-dropping-particle":"","parse-names":false,"suffix":""}],"id":"ITEM-2","issued":{"date-parts":[["2014"]]},"title":"City analysis of urban trends, culture, theory, policy, action Reading the Right to the City","type":"article-journal"},"uris":["http://www.mendeley.com/documents/?uuid=cc7096c2-42cb-3d43-81ba-b0bb5778059e"]},{"id":"ITEM-3","itemData":{"author":[{"dropping-particle":"","family":"Mitchell","given":"Don","non-dropping-particle":"","parse-names":false,"suffix":""}],"id":"ITEM-3","issued":{"date-parts":[["2003"]]},"publisher":"Guilford","publisher-place":"New York","title":"The right to the city: Social justice and the fight for public space","type":"book"},"uris":["http://www.mendeley.com/documents/?uuid=b1f80900-91af-44e8-a97e-987b7e490516"]},{"id":"ITEM-4","itemData":{"author":[{"dropping-particle":"","family":"Harvey","given":"David","non-dropping-particle":"","parse-names":false,"suffix":""}],"container-title":"New Left Review","id":"ITEM-4","issued":{"date-parts":[["2008"]]},"page":"23-40","title":"The Right to the City","type":"article-journal","volume":"53"},"uris":["http://www.mendeley.com/documents/?uuid=a8fd371c-e464-42b8-8fe2-69d945a38dda"]},{"id":"ITEM-5","itemData":{"author":[{"dropping-particle":"","family":"Lefebvre","given":"Henri","non-dropping-particle":"","parse-names":false,"suffix":""}],"id":"ITEM-5","issued":{"date-parts":[["1968"]]},"publisher":"Anthropos","publisher-place":"Paris","title":"Le Droit à la ville [The right to the city]","type":"book"},"uris":["http://www.mendeley.com/documents/?uuid=074735be-149a-487f-bd2c-4c7f6bf06665"]}],"mendeley":{"formattedCitation":"(Harvey, 2008; Lefebvre, 1968; Marcuse, 2014; Mitchell, 2003; Purcell, 2002)","plainTextFormattedCitation":"(Harvey, 2008; Lefebvre, 1968; Marcuse, 2014; Mitchell, 2003; Purcell, 2002)","previouslyFormattedCitation":"(Harvey, 2008; Lefebvre, 1968; Marcuse, 2014; Mitchell, 2003; Purcell, 2002)"},"properties":{"noteIndex":0},"schema":"https://github.com/citation-style-language/schema/raw/master/csl-citation.json"}</w:instrText>
      </w:r>
      <w:r>
        <w:fldChar w:fldCharType="separate"/>
      </w:r>
      <w:r w:rsidRPr="008678BA">
        <w:rPr>
          <w:noProof/>
        </w:rPr>
        <w:t>(Harvey, 2008; Lefebvre, 1968; Marcuse, 2014; Mitchell, 2003; Purcell, 2002)</w:t>
      </w:r>
      <w:r>
        <w:fldChar w:fldCharType="end"/>
      </w:r>
    </w:p>
    <w:p w14:paraId="09D45246" w14:textId="77777777" w:rsidR="00D20094" w:rsidRPr="00FE4A25" w:rsidRDefault="00D20094" w:rsidP="00D20094">
      <w:pPr>
        <w:pStyle w:val="MDPI31text"/>
      </w:pPr>
      <w:r w:rsidRPr="00FE4A25">
        <w:t xml:space="preserve">This phenomenon is part of a wider structural transformation driven by three megatrends. </w:t>
      </w:r>
      <w:r>
        <w:t xml:space="preserve">The first megatrend is an </w:t>
      </w:r>
      <w:r w:rsidRPr="00FE4A25">
        <w:t>unrelenting acceleration of the entire lifeworld</w:t>
      </w:r>
      <w:r>
        <w:t>, which c</w:t>
      </w:r>
      <w:r w:rsidRPr="00FE4A25">
        <w:t xml:space="preserve">hallenges the resilience of the social body of the city and produces a general desynchronisation with progressive objective abstraction </w:t>
      </w:r>
      <w:r w:rsidRPr="00FE4A25">
        <w:fldChar w:fldCharType="begin" w:fldLock="1"/>
      </w:r>
      <w:r w:rsidRPr="00FE4A25">
        <w:instrText>ADDIN CSL_CITATION {"citationItems":[{"id":"ITEM-1","itemData":{"author":[{"dropping-particle":"","family":"Rosa","given":"Hartmut","non-dropping-particle":"","parse-names":false,"suffix":""}],"id":"ITEM-1","issued":{"date-parts":[["2013"]]},"publisher":"Columbia University Press","publisher-place":"New York","title":"Social acceleration: A new theory of modernity","type":"book"},"uris":["http://www.mendeley.com/documents/?uuid=9c4572fc-d8be-4543-82ea-dc6d8de34dc0"]},{"id":"ITEM-2","itemData":{"author":[{"dropping-particle":"","family":"Connolly","given":"William","non-dropping-particle":"","parse-names":false,"suffix":""}],"container-title":"Political Theory","id":"ITEM-2","issue":"5","issued":{"date-parts":[["2000"]]},"page":"596-618","title":"Speed, concentric cultures, and cosmopolitanism","type":"article-journal","volume":"28"},"uris":["http://www.mendeley.com/documents/?uuid=3e6a90d1-e843-48ab-b3df-0fd869c5b18f"]}],"mendeley":{"formattedCitation":"(Connolly, 2000; Rosa, 2013)","plainTextFormattedCitation":"(Connolly, 2000; Rosa, 2013)","previouslyFormattedCitation":"(Connolly, 2000; Rosa, 2013)"},"properties":{"noteIndex":0},"schema":"https://github.com/citation-style-language/schema/raw/master/csl-citation.json"}</w:instrText>
      </w:r>
      <w:r w:rsidRPr="00FE4A25">
        <w:fldChar w:fldCharType="separate"/>
      </w:r>
      <w:r w:rsidRPr="00FE4A25">
        <w:rPr>
          <w:noProof/>
        </w:rPr>
        <w:t>(Connolly, 2000; Rosa, 2013)</w:t>
      </w:r>
      <w:r w:rsidRPr="00FE4A25">
        <w:fldChar w:fldCharType="end"/>
      </w:r>
      <w:r w:rsidRPr="00FE4A25">
        <w:t xml:space="preserve">. The effects of </w:t>
      </w:r>
      <w:r w:rsidRPr="00FE4A25">
        <w:lastRenderedPageBreak/>
        <w:t>this acceleration are unevenly distributed</w:t>
      </w:r>
      <w:r>
        <w:t>,</w:t>
      </w:r>
      <w:r w:rsidRPr="00FE4A25">
        <w:t xml:space="preserve"> as only dominant actors are</w:t>
      </w:r>
      <w:r>
        <w:t xml:space="preserve"> </w:t>
      </w:r>
      <w:r w:rsidRPr="00FE4A25">
        <w:t xml:space="preserve">able, under certain circumstances, to counter them by establishing local systems of </w:t>
      </w:r>
      <w:r w:rsidRPr="00FE4A25">
        <w:rPr>
          <w:i/>
          <w:iCs/>
        </w:rPr>
        <w:t>dynamic stabilisation</w:t>
      </w:r>
      <w:r w:rsidRPr="00FE4A25">
        <w:t xml:space="preserve"> where the control of consolidated social and productive structures is maintained </w:t>
      </w:r>
      <w:r w:rsidRPr="00FE4A25">
        <w:fldChar w:fldCharType="begin" w:fldLock="1"/>
      </w:r>
      <w:r w:rsidRPr="00FE4A25">
        <w:instrText>ADDIN CSL_CITATION {"citationItems":[{"id":"ITEM-1","itemData":{"author":[{"dropping-particle":"","family":"Rosa","given":"Hartmut","non-dropping-particle":"","parse-names":false,"suffix":""},{"dropping-particle":"","family":"Dörre","given":"Klaus","non-dropping-particle":"","parse-names":false,"suffix":""},{"dropping-particle":"","family":"Lessenich","given":"Stephan","non-dropping-particle":"","parse-names":false,"suffix":""}],"container-title":"Theory, Culture and Society","id":"ITEM-1","issue":"1","issued":{"date-parts":[["2017"]]},"page":"53-73","title":"Appropriation, activation and acceleration: the escalatory logics of capitalist modernity and the crises of dynamic stabilization","type":"article-journal","volume":"34"},"uris":["http://www.mendeley.com/documents/?uuid=ecf5dbd5-326a-4925-a7cf-601b8f8e33a8"]}],"mendeley":{"formattedCitation":"(Rosa et al., 2017)","plainTextFormattedCitation":"(Rosa et al., 2017)","previouslyFormattedCitation":"(Rosa et al., 2017)"},"properties":{"noteIndex":0},"schema":"https://github.com/citation-style-language/schema/raw/master/csl-citation.json"}</w:instrText>
      </w:r>
      <w:r w:rsidRPr="00FE4A25">
        <w:fldChar w:fldCharType="separate"/>
      </w:r>
      <w:r w:rsidRPr="00FE4A25">
        <w:rPr>
          <w:noProof/>
        </w:rPr>
        <w:t>(Rosa et al., 2017)</w:t>
      </w:r>
      <w:r w:rsidRPr="00FE4A25">
        <w:fldChar w:fldCharType="end"/>
      </w:r>
      <w:r w:rsidRPr="00FE4A25">
        <w:t>. Spatially</w:t>
      </w:r>
      <w:r>
        <w:t>,</w:t>
      </w:r>
      <w:r w:rsidRPr="00FE4A25">
        <w:t xml:space="preserve"> this unevenness translates into a territorial condition of escalatory disintegration with </w:t>
      </w:r>
      <w:r w:rsidRPr="00FE4A25">
        <w:rPr>
          <w:i/>
          <w:iCs/>
        </w:rPr>
        <w:t xml:space="preserve">spatially fixed </w:t>
      </w:r>
      <w:r w:rsidRPr="00FE4A25">
        <w:t>patches that further fragment local urban ecologies resulting in an incoherent and</w:t>
      </w:r>
      <w:r>
        <w:t xml:space="preserve"> “</w:t>
      </w:r>
      <w:r w:rsidRPr="00FE4A25">
        <w:t xml:space="preserve">contradictory “landscape of equalization and differentiation” </w:t>
      </w:r>
      <w:r>
        <w:fldChar w:fldCharType="begin" w:fldLock="1"/>
      </w:r>
      <w:r>
        <w:instrText>ADDIN CSL_CITATION {"citationItems":[{"id":"ITEM-1","itemData":{"author":[{"dropping-particle":"","family":"Smith","given":"Neil","non-dropping-particle":"","parse-names":false,"suffix":""}],"container-title":"Economic Geography","id":"ITEM-1","issue":"58","issued":{"date-parts":[["1982"]]},"page":"39-155","title":"Gentrification and uneven development","type":"article-journal"},"locator":"142","uris":["http://www.mendeley.com/documents/?uuid=ea1d3f83-7edd-4e78-9812-326a8de4b3c0"]}],"mendeley":{"formattedCitation":"(Smith, 1982, p. 142)","plainTextFormattedCitation":"(Smith, 1982, p. 142)","previouslyFormattedCitation":"(Smith, 1982, p. 142)"},"properties":{"noteIndex":0},"schema":"https://github.com/citation-style-language/schema/raw/master/csl-citation.json"}</w:instrText>
      </w:r>
      <w:r>
        <w:fldChar w:fldCharType="separate"/>
      </w:r>
      <w:r w:rsidRPr="005246D7">
        <w:rPr>
          <w:noProof/>
        </w:rPr>
        <w:t>(Smith, 1982, p. 142)</w:t>
      </w:r>
      <w:r>
        <w:fldChar w:fldCharType="end"/>
      </w:r>
      <w:r>
        <w:t xml:space="preserve"> </w:t>
      </w:r>
      <w:r w:rsidRPr="00FE4A25">
        <w:t>that inscribes</w:t>
      </w:r>
      <w:r>
        <w:t>,</w:t>
      </w:r>
      <w:r w:rsidRPr="00FE4A25">
        <w:t xml:space="preserve"> in </w:t>
      </w:r>
      <w:r w:rsidRPr="00FE4A25">
        <w:rPr>
          <w:i/>
          <w:iCs/>
        </w:rPr>
        <w:t xml:space="preserve">planetary </w:t>
      </w:r>
      <w:r w:rsidRPr="00FE4A25">
        <w:t>form</w:t>
      </w:r>
      <w:r>
        <w:t>,</w:t>
      </w:r>
      <w:r w:rsidRPr="00FE4A25">
        <w:t xml:space="preserve"> the indiscriminate system of relation of the globalising capitalism that steers it </w:t>
      </w:r>
      <w:r w:rsidRPr="00FE4A25">
        <w:fldChar w:fldCharType="begin" w:fldLock="1"/>
      </w:r>
      <w:r w:rsidRPr="00FE4A25">
        <w:instrText>ADDIN CSL_CITATION {"citationItems":[{"id":"ITEM-1","itemData":{"author":[{"dropping-particle":"","family":"Smith","given":"Neil","non-dropping-particle":"","parse-names":false,"suffix":""}],"id":"ITEM-1","issued":{"date-parts":[["2008"]]},"publisher":"University of Georgia Press","publisher-place":"Athens","title":"Uneven development: nature, capital, and the production of space","type":"book"},"uris":["http://www.mendeley.com/documents/?uuid=90d16169-4b2b-404e-bacc-6787dee0ef8e"]},{"id":"ITEM-2","itemData":{"editor":[{"dropping-particle":"","family":"Brenner","given":"Neil","non-dropping-particle":"","parse-names":false,"suffix":""}],"id":"ITEM-2","issued":{"date-parts":[["2014"]]},"publisher":"Jovis Verlag","publisher-place":"Berlin","title":"Implosions/explosions: Towards a study of planetary urbanization","type":"book"},"uris":["http://www.mendeley.com/documents/?uuid=205affc8-e645-4af5-923f-92285133a1d9"]},{"id":"ITEM-3","itemData":{"abstract":"Embedded borderings: making new geographies of centrality. Territory, Politics, Governance. The organizing thesis posits the emergence of specific operational spaces that recur in country after country but are not necessarily framed by national or international law, or by visible legal markers, even as they use particular national institutions such as laws and courts. These operational spaces contribute to the making of cross-border geographies that include only parts of national territories, often excluding most of the pertinent ‘sovereign territory’ that houses them. These operational spaces look like they belong to those countries as they are marked by thick territorial insertions: whether it is financial centres with their massive concentrations of buildings, or human rights activists tracking tortured bodies in prisons or abandoned fields. Yet, they are in fact tightly bordered territorial fragments that keep out what they do not want in. This specificity holds even for actors operating within a given economic sector, such as finance, where the two cases examined here – the financial ‘system’ and so-called ‘vulture funds’ – each has its own operational field. But it also holds for the operational spaces of actors as diverse as human rights activists and ISIS, to mention extremes, which I do not focus on here. The result is a proliferation of crossborder geographies constituted via specific components of each country; these geographies weave themselves across old divisions – north, south, and east–west. The actors in these new types of transversally bordered spaces range from small resource-poor organizations to powerful corporations.","author":[{"dropping-particle":"","family":"Sassen","given":"Saskia","non-dropping-particle":"","parse-names":false,"suffix":""}],"container-title":"Territory, Politics, Governance","id":"ITEM-3","issue":"1","issued":{"date-parts":[["2018"]]},"page":"5-15","title":"Embedded borderings: making new geographies of centrality","type":"article-journal","volume":"6"},"uris":["http://www.mendeley.com/documents/?uuid=473a7b67-f89e-4c6d-9afb-69152e4e0ec1"]}],"mendeley":{"formattedCitation":"(Brenner, 2014; Sassen, 2018a; Smith, 2008)","plainTextFormattedCitation":"(Brenner, 2014; Sassen, 2018a; Smith, 2008)","previouslyFormattedCitation":"(Brenner, 2014; Sassen, 2018a; Smith, 2008)"},"properties":{"noteIndex":0},"schema":"https://github.com/citation-style-language/schema/raw/master/csl-citation.json"}</w:instrText>
      </w:r>
      <w:r w:rsidRPr="00FE4A25">
        <w:fldChar w:fldCharType="separate"/>
      </w:r>
      <w:r w:rsidRPr="00FE4A25">
        <w:rPr>
          <w:noProof/>
        </w:rPr>
        <w:t>(Brenner, 2014; Sassen, 2018a; Smith, 2008)</w:t>
      </w:r>
      <w:r w:rsidRPr="00FE4A25">
        <w:fldChar w:fldCharType="end"/>
      </w:r>
      <w:r w:rsidRPr="00FE4A25">
        <w:t>. Incongruous rescaling and “scale bending,” mediated by exogenous hegemonic apparatuses, dissipate embedded social, environmental and cultural systems, imposing a multiscalar transposition</w:t>
      </w:r>
      <w:r>
        <w:t xml:space="preserve"> on </w:t>
      </w:r>
      <w:r w:rsidRPr="00FE4A25">
        <w:t xml:space="preserve">their constitutive elements </w:t>
      </w:r>
      <w:r w:rsidRPr="00FE4A25">
        <w:fldChar w:fldCharType="begin" w:fldLock="1"/>
      </w:r>
      <w:r w:rsidRPr="00FE4A25">
        <w:instrText>ADDIN CSL_CITATION {"citationItems":[{"id":"ITEM-1","itemData":{"author":[{"dropping-particle":"","family":"Jones","given":"John Paul","non-dropping-particle":"","parse-names":false,"suffix":""},{"dropping-particle":"","family":"Leitner","given":"Helga","non-dropping-particle":"","parse-names":false,"suffix":""},{"dropping-particle":"","family":"Marston","given":"Sallie A.","non-dropping-particle":"","parse-names":false,"suffix":""},{"dropping-particle":"","family":"Sheppard","given":"Eric","non-dropping-particle":"","parse-names":false,"suffix":""}],"container-title":"Antipode","id":"ITEM-1","issue":"1","issued":{"date-parts":[["2016"]]},"page":"138-152","title":"Neil Smith's scale","type":"article-journal","volume":"49"},"uris":["http://www.mendeley.com/documents/?uuid=2660b40f-6c22-4fd8-b480-8ab0e435e380"]}],"mendeley":{"formattedCitation":"(Jones et al., 2016)","plainTextFormattedCitation":"(Jones et al., 2016)","previouslyFormattedCitation":"(Jones et al., 2016)"},"properties":{"noteIndex":0},"schema":"https://github.com/citation-style-language/schema/raw/master/csl-citation.json"}</w:instrText>
      </w:r>
      <w:r w:rsidRPr="00FE4A25">
        <w:fldChar w:fldCharType="separate"/>
      </w:r>
      <w:r w:rsidRPr="00FE4A25">
        <w:rPr>
          <w:noProof/>
        </w:rPr>
        <w:t>(Jones et al., 2016)</w:t>
      </w:r>
      <w:r w:rsidRPr="00FE4A25">
        <w:fldChar w:fldCharType="end"/>
      </w:r>
      <w:r w:rsidRPr="00FE4A25">
        <w:t>. Such radical remapping of space with dissociated domains is accompanied by a</w:t>
      </w:r>
      <w:r>
        <w:t xml:space="preserve"> produced </w:t>
      </w:r>
      <w:r w:rsidRPr="00FE4A25">
        <w:t xml:space="preserve">consensus </w:t>
      </w:r>
      <w:r>
        <w:t xml:space="preserve">of </w:t>
      </w:r>
      <w:r w:rsidRPr="00FE4A25">
        <w:t>hegemonic culture that legitimise</w:t>
      </w:r>
      <w:r>
        <w:t>s</w:t>
      </w:r>
      <w:r w:rsidRPr="00FE4A25">
        <w:t xml:space="preserve"> its disruptive effects: the dismissal of those who, in various ways, challenge or obstruct the alienating processes, and the institution of pseudo</w:t>
      </w:r>
      <w:r>
        <w:t>-</w:t>
      </w:r>
      <w:r w:rsidRPr="00FE4A25">
        <w:t xml:space="preserve">democratic systems that eradicate any space of dissensus and political subjectification </w:t>
      </w:r>
      <w:r w:rsidRPr="00FE4A25">
        <w:fldChar w:fldCharType="begin" w:fldLock="1"/>
      </w:r>
      <w:r w:rsidRPr="00FE4A25">
        <w:instrText>ADDIN CSL_CITATION {"citationItems":[{"id":"ITEM-1","itemData":{"author":[{"dropping-particle":"","family":"Rancière","given":"Jacques","non-dropping-particle":"","parse-names":false,"suffix":""}],"id":"ITEM-1","issued":{"date-parts":[["1999"]]},"publisher":"University of Minnesota Press","publisher-place":"Minneapolis, MN","title":"Disagreement","type":"book"},"uris":["http://www.mendeley.com/documents/?uuid=98869be4-2841-4517-85c0-ea28ce63d57f"]}],"mendeley":{"formattedCitation":"(Rancière, 1999)","plainTextFormattedCitation":"(Rancière, 1999)","previouslyFormattedCitation":"(Rancière, 1999)"},"properties":{"noteIndex":0},"schema":"https://github.com/citation-style-language/schema/raw/master/csl-citation.json"}</w:instrText>
      </w:r>
      <w:r w:rsidRPr="00FE4A25">
        <w:fldChar w:fldCharType="separate"/>
      </w:r>
      <w:r w:rsidRPr="00FE4A25">
        <w:rPr>
          <w:noProof/>
        </w:rPr>
        <w:t>(Rancière, 1999)</w:t>
      </w:r>
      <w:r w:rsidRPr="00FE4A25">
        <w:fldChar w:fldCharType="end"/>
      </w:r>
      <w:r w:rsidRPr="00FE4A25">
        <w:t xml:space="preserve">. </w:t>
      </w:r>
      <w:r w:rsidRPr="00FE4A25">
        <w:rPr>
          <w:i/>
          <w:iCs/>
        </w:rPr>
        <w:t xml:space="preserve">Regimes of expulsions </w:t>
      </w:r>
      <w:r w:rsidRPr="00FE4A25">
        <w:rPr>
          <w:i/>
          <w:iCs/>
        </w:rPr>
        <w:fldChar w:fldCharType="begin" w:fldLock="1"/>
      </w:r>
      <w:r w:rsidRPr="00FE4A25">
        <w:rPr>
          <w:i/>
          <w:iCs/>
        </w:rPr>
        <w:instrText>ADDIN CSL_CITATION {"citationItems":[{"id":"ITEM-1","itemData":{"author":[{"dropping-particle":"","family":"Sassen","given":"Saskia","non-dropping-particle":"","parse-names":false,"suffix":""}],"id":"ITEM-1","issued":{"date-parts":[["2014"]]},"publisher":"Harvard University Press","publisher-place":"Cambridge, MA","title":"Expulsions: Brutality and complexity in the global economy","type":"book"},"uris":["http://www.mendeley.com/documents/?uuid=9c27f8eb-488b-4208-a56d-5197f2c2225c"]}],"mendeley":{"formattedCitation":"(Sassen, 2014)","plainTextFormattedCitation":"(Sassen, 2014)","previouslyFormattedCitation":"(Sassen, 2014)"},"properties":{"noteIndex":0},"schema":"https://github.com/citation-style-language/schema/raw/master/csl-citation.json"}</w:instrText>
      </w:r>
      <w:r w:rsidRPr="00FE4A25">
        <w:rPr>
          <w:i/>
          <w:iCs/>
        </w:rPr>
        <w:fldChar w:fldCharType="separate"/>
      </w:r>
      <w:r w:rsidRPr="00FE4A25">
        <w:rPr>
          <w:iCs/>
          <w:noProof/>
        </w:rPr>
        <w:t>(Sassen, 2014)</w:t>
      </w:r>
      <w:r w:rsidRPr="00FE4A25">
        <w:rPr>
          <w:i/>
          <w:iCs/>
        </w:rPr>
        <w:fldChar w:fldCharType="end"/>
      </w:r>
      <w:r w:rsidRPr="00FE4A25">
        <w:t xml:space="preserve"> exacerbate the deep-rooted polarisation of socioeconomic inequalities and intensify the unbalanced relations between</w:t>
      </w:r>
      <w:r>
        <w:t xml:space="preserve"> north and south</w:t>
      </w:r>
      <w:r w:rsidRPr="00FE4A25">
        <w:t xml:space="preserve">, centre and periphery, urban and rural, strategically </w:t>
      </w:r>
      <w:r>
        <w:t>dis/</w:t>
      </w:r>
      <w:r w:rsidRPr="00FE4A25">
        <w:t xml:space="preserve">connecting places, individuals, routes and histories </w:t>
      </w:r>
      <w:r w:rsidRPr="00FE4A25">
        <w:fldChar w:fldCharType="begin" w:fldLock="1"/>
      </w:r>
      <w:r w:rsidRPr="00FE4A25">
        <w:instrText>ADDIN CSL_CITATION {"citationItems":[{"id":"ITEM-1","itemData":{"author":[{"dropping-particle":"","family":"Laclau","given":"Ernesto","non-dropping-particle":"","parse-names":false,"suffix":""}],"id":"ITEM-1","issued":{"date-parts":[["1996"]]},"publisher":"Verso","publisher-place":"London","title":"Emancipation(s)","type":"book"},"uris":["http://www.mendeley.com/documents/?uuid=931f841f-d270-4ba0-b47d-f43e8beb9f44"]},{"id":"ITEM-2","itemData":{"author":[{"dropping-particle":"","family":"Laclau","given":"Ernesto","non-dropping-particle":"","parse-names":false,"suffix":""},{"dropping-particle":"","family":"Mouffe","given":"Chantal","non-dropping-particle":"","parse-names":false,"suffix":""}],"id":"ITEM-2","issued":{"date-parts":[["1985"]]},"publisher":"Verso","publisher-place":"London","title":"Hegemony and socialist strategy: Towards a radical democratic politics","type":"book"},"uris":["http://www.mendeley.com/documents/?uuid=81e0e054-5179-4006-9d9b-b53900434e6e"]}],"mendeley":{"formattedCitation":"(Laclau, 1996; Laclau &amp; Mouffe, 1985)","plainTextFormattedCitation":"(Laclau, 1996; Laclau &amp; Mouffe, 1985)","previouslyFormattedCitation":"(Laclau, 1996; Laclau &amp; Mouffe, 1985)"},"properties":{"noteIndex":0},"schema":"https://github.com/citation-style-language/schema/raw/master/csl-citation.json"}</w:instrText>
      </w:r>
      <w:r w:rsidRPr="00FE4A25">
        <w:fldChar w:fldCharType="separate"/>
      </w:r>
      <w:r w:rsidRPr="00FE4A25">
        <w:rPr>
          <w:noProof/>
        </w:rPr>
        <w:t>(Laclau, 1996; Laclau &amp; Mouffe, 1985)</w:t>
      </w:r>
      <w:r w:rsidRPr="00FE4A25">
        <w:fldChar w:fldCharType="end"/>
      </w:r>
      <w:r w:rsidRPr="00FE4A25">
        <w:t xml:space="preserve">. </w:t>
      </w:r>
    </w:p>
    <w:p w14:paraId="3164EE52" w14:textId="3E9F1690" w:rsidR="00D20094" w:rsidRPr="00FE4A25" w:rsidRDefault="00D20094" w:rsidP="00D20094">
      <w:pPr>
        <w:pStyle w:val="MDPI31text"/>
      </w:pPr>
      <w:r>
        <w:t xml:space="preserve">The second megatrend is a </w:t>
      </w:r>
      <w:r w:rsidRPr="00FE4A25">
        <w:t>progressive financialisation of everything</w:t>
      </w:r>
      <w:r>
        <w:t xml:space="preserve"> – </w:t>
      </w:r>
      <w:r w:rsidRPr="00FE4A25">
        <w:t xml:space="preserve">a shift of formulas from </w:t>
      </w:r>
      <w:r w:rsidRPr="00FE4A25">
        <w:rPr>
          <w:i/>
          <w:iCs/>
        </w:rPr>
        <w:t>money</w:t>
      </w:r>
      <w:r>
        <w:rPr>
          <w:i/>
          <w:iCs/>
        </w:rPr>
        <w:t>–</w:t>
      </w:r>
      <w:r w:rsidRPr="00FE4A25">
        <w:rPr>
          <w:i/>
          <w:iCs/>
        </w:rPr>
        <w:t>commodity</w:t>
      </w:r>
      <w:r>
        <w:rPr>
          <w:i/>
          <w:iCs/>
        </w:rPr>
        <w:t>–</w:t>
      </w:r>
      <w:r w:rsidRPr="00FE4A25">
        <w:rPr>
          <w:i/>
          <w:iCs/>
        </w:rPr>
        <w:t>money</w:t>
      </w:r>
      <w:r w:rsidRPr="00FE4A25">
        <w:t xml:space="preserve"> to </w:t>
      </w:r>
      <w:r w:rsidRPr="00FE4A25">
        <w:rPr>
          <w:i/>
          <w:iCs/>
        </w:rPr>
        <w:t>money</w:t>
      </w:r>
      <w:r>
        <w:rPr>
          <w:i/>
          <w:iCs/>
        </w:rPr>
        <w:t>–</w:t>
      </w:r>
      <w:r w:rsidRPr="00FE4A25">
        <w:rPr>
          <w:i/>
          <w:iCs/>
        </w:rPr>
        <w:t>money</w:t>
      </w:r>
      <w:r w:rsidRPr="00FE4A25">
        <w:t xml:space="preserve"> </w:t>
      </w:r>
      <w:r>
        <w:fldChar w:fldCharType="begin" w:fldLock="1"/>
      </w:r>
      <w:r>
        <w:instrText>ADDIN CSL_CITATION {"citationItems":[{"id":"ITEM-1","itemData":{"author":[{"dropping-particle":"","family":"Angelis","given":"Massimo","non-dropping-particle":"De","parse-names":false,"suffix":""}],"id":"ITEM-1","issued":{"date-parts":[["2017"]]},"publisher":"Zed Books","publisher-place":"London","title":"Omnia sunt communia: on the commons and the transformation to postcapitalism","type":"book"},"uris":["http://www.mendeley.com/documents/?uuid=61c44353-dd6e-4cc7-b11e-e781b87b13fe"]}],"mendeley":{"formattedCitation":"(De Angelis, 2017)","plainTextFormattedCitation":"(De Angelis, 2017)","previouslyFormattedCitation":"(De Angelis, 2017)"},"properties":{"noteIndex":0},"schema":"https://github.com/citation-style-language/schema/raw/master/csl-citation.json"}</w:instrText>
      </w:r>
      <w:r>
        <w:fldChar w:fldCharType="separate"/>
      </w:r>
      <w:r w:rsidRPr="008678BA">
        <w:rPr>
          <w:noProof/>
        </w:rPr>
        <w:t>(De Angelis, 2017)</w:t>
      </w:r>
      <w:r>
        <w:fldChar w:fldCharType="end"/>
      </w:r>
      <w:r>
        <w:t xml:space="preserve"> – which </w:t>
      </w:r>
      <w:r w:rsidRPr="00FE4A25">
        <w:t>expands the unevenness of urban development and progressively subject</w:t>
      </w:r>
      <w:r>
        <w:t>s</w:t>
      </w:r>
      <w:r w:rsidRPr="00FE4A25">
        <w:t xml:space="preserve"> the city to the interests of powerful market forces </w:t>
      </w:r>
      <w:r w:rsidRPr="00FE4A25">
        <w:fldChar w:fldCharType="begin" w:fldLock="1"/>
      </w:r>
      <w:r>
        <w:instrText>ADDIN CSL_CITATION {"citationItems":[{"id":"ITEM-1","itemData":{"author":[{"dropping-particle":"","family":"Harvey","given":"David","non-dropping-particle":"","parse-names":false,"suffix":""}],"id":"ITEM-1","issued":{"date-parts":[["2005"]]},"publisher":"Oxford University","publisher-place":"Oxford","title":"A brief history of neoliberalism","type":"book"},"uris":["http://www.mendeley.com/documents/?uuid=fb8932d9-2ab2-4266-aa41-307aa0b17d3b"]},{"id":"ITEM-2","itemData":{"author":[{"dropping-particle":"","family":"Harvey","given":"David","non-dropping-particle":"","parse-names":false,"suffix":""}],"container-title":"Spaces of Global Capitalism: A Theory of Uneven Geographical Development","id":"ITEM-2","issued":{"date-parts":[["2009"]]},"page":"69–116","publisher":"Verso","publisher-place":"London","title":"Notes towards a theory of uneven geographical development","type":"chapter"},"uris":["http://www.mendeley.com/documents/?uuid=af47b8b7-b47c-49f3-a682-c6a5a0abfcf0"]},{"id":"ITEM-3","itemData":{"DOI":"10.37228/estado_comunes.v1.n1.2013.9","ISSN":"1390-8081","abstract":"Es posible pensar la crisis económica actual como el resultado de una matriz multidimensional de causas sistémicas que operan de acuerdo con un número finito de dinámicas estructurales y de variables geoeconómicas y geopolíticas cuyas lógicas definen la reproducción de la estructura social de acuerdo con las pautas de comportamiento generadas por el capitalismo histórico o tan solo debemos interpretarla como el desajuste parcial de un sistema económico que carece de historia y racionalidad sistémica y cuya lógica únicamente puede reconstruirse de acuerdo con el concepto neoclásico y neoliberal de mercado y con el modelo de elección racional del homo economicus? ¿Es la crisis que arranca de 2008-2009 una crisis antropológica y ética, una crisis del mercado y de sus modos de organización de la competencia, una crisis de los modelos de regulación y de governance inspirados por el frame neoliberal impuesto durante las últimas décadas o estamos ante una crisis del capitalismo concebido como sistema de reproducción social y de los equilibrios de su último ciclo sistémico de acumulación estadounidense así como de las relaciones de fuerza existentes entre los sujetos colectivos que se involucran en los procesos de producción y de reproducción social y en la traducción política de sus necesidades en los ámbitos nacionales, regionales y globales? ¿Es posible ofrecer una interpretación de la crisis de acuerdo con el concepto estándar de racionalidad económica que inspira los paradigmas interpretativos predominantes en las ciencias sociales y humanas contemporáneas o es preciso recurrir simultáneamente a una teoría coherente del capitalismo como sistema social e histórico y a una teoría del poder inherente al mismo que nos ofrezcan herramientas para comprender el ciclo integral de la dominación y la explotación social, política, económica y cultural que definen los contornos de un momento histórico determinado?","author":[{"dropping-particle":"","family":"Harvey","given":"David","non-dropping-particle":"","parse-names":false,"suffix":""}],"container-title":"Estado &amp; comunes, revista de políticas y problemas públicos","id":"ITEM-3","issued":{"date-parts":[["2019"]]},"title":"The Enigma of Capital and the Crisis of Capitalism","type":"article-journal"},"uris":["http://www.mendeley.com/documents/?uuid=ba04875e-6857-4fad-b2cb-01c39299ead5"]}],"mendeley":{"formattedCitation":"(Harvey, 2005a, 2009, 2019)","plainTextFormattedCitation":"(Harvey, 2005a, 2009, 2019)","previouslyFormattedCitation":"(Harvey, 2005a, 2009, 2019)"},"properties":{"noteIndex":0},"schema":"https://github.com/citation-style-language/schema/raw/master/csl-citation.json"}</w:instrText>
      </w:r>
      <w:r w:rsidRPr="00FE4A25">
        <w:fldChar w:fldCharType="separate"/>
      </w:r>
      <w:r w:rsidRPr="00F7469A">
        <w:rPr>
          <w:noProof/>
        </w:rPr>
        <w:t>(Harvey, 2005a, 2009, 2019)</w:t>
      </w:r>
      <w:r w:rsidRPr="00FE4A25">
        <w:fldChar w:fldCharType="end"/>
      </w:r>
      <w:r w:rsidRPr="00FE4A25">
        <w:t xml:space="preserve">. Fostered by consolidated neoliberal regimes of various sorts, the permanent urban restructuring on </w:t>
      </w:r>
      <w:r>
        <w:t xml:space="preserve">a </w:t>
      </w:r>
      <w:r w:rsidRPr="00FE4A25">
        <w:t xml:space="preserve">planetary scale implements </w:t>
      </w:r>
      <w:r w:rsidRPr="00FE4A25">
        <w:rPr>
          <w:i/>
          <w:iCs/>
        </w:rPr>
        <w:t>extractive urbanism models</w:t>
      </w:r>
      <w:r w:rsidRPr="00FE4A25">
        <w:t xml:space="preserve"> that expand the commercial sector into the core realms of social reproduction. </w:t>
      </w:r>
      <w:r>
        <w:t>Such</w:t>
      </w:r>
      <w:r w:rsidRPr="00FE4A25">
        <w:t xml:space="preserve"> restructuring causes spatial justice issues reflecting “a new form of civil society called civil militancy in that it protects the home and the homeland, but abandons public space and the public sphere” </w:t>
      </w:r>
      <w:r w:rsidRPr="00FE4A25">
        <w:fldChar w:fldCharType="begin" w:fldLock="1"/>
      </w:r>
      <w:r>
        <w:instrText>ADDIN CSL_CITATION {"citationItems":[{"id":"ITEM-1","itemData":{"author":[{"dropping-particle":"","family":"Low","given":"Setha","non-dropping-particle":"","parse-names":false,"suffix":""}],"container-title":"The Ashgate Research Companion to Planning and Culture","id":"ITEM-1","issued":{"date-parts":[["2016"]]},"page":"295-310","publisher":"Routledge","publisher-place":"London and New York","title":"Public space and diversity: distributive, procedural and interactional justice for parks","type":"chapter"},"locator":"296","uris":["http://www.mendeley.com/documents/?uuid=8daa11fe-f75a-41d2-8878-ad6ee7fa389a"]}],"mendeley":{"formattedCitation":"(Low, 2016, p. 296)","plainTextFormattedCitation":"(Low, 2016, p. 296)","previouslyFormattedCitation":"(Low, 2016, p. 296)"},"properties":{"noteIndex":0},"schema":"https://github.com/citation-style-language/schema/raw/master/csl-citation.json"}</w:instrText>
      </w:r>
      <w:r w:rsidRPr="00FE4A25">
        <w:fldChar w:fldCharType="separate"/>
      </w:r>
      <w:r w:rsidRPr="00203E57">
        <w:rPr>
          <w:noProof/>
        </w:rPr>
        <w:t>(Low, 2016, p. 296)</w:t>
      </w:r>
      <w:r w:rsidRPr="00FE4A25">
        <w:fldChar w:fldCharType="end"/>
      </w:r>
      <w:r w:rsidRPr="00FE4A25">
        <w:t xml:space="preserve">. Land-use mismatches, with privatisation of what is public and deprivatisation of what is private, ubiquitously appear in </w:t>
      </w:r>
      <w:r w:rsidRPr="00FE4A25">
        <w:rPr>
          <w:i/>
          <w:iCs/>
        </w:rPr>
        <w:t>multiscalar</w:t>
      </w:r>
      <w:r w:rsidRPr="00FE4A25">
        <w:t xml:space="preserve"> </w:t>
      </w:r>
      <w:r>
        <w:t xml:space="preserve">dissociative and </w:t>
      </w:r>
      <w:r w:rsidRPr="00FE4A25">
        <w:t xml:space="preserve">semirandom </w:t>
      </w:r>
      <w:r w:rsidRPr="00FE4A25">
        <w:rPr>
          <w:i/>
          <w:iCs/>
        </w:rPr>
        <w:t>Keno Urbanism</w:t>
      </w:r>
      <w:r w:rsidRPr="00FE4A25">
        <w:t xml:space="preserve"> patterns </w:t>
      </w:r>
      <w:r>
        <w:t xml:space="preserve">with </w:t>
      </w:r>
      <w:r w:rsidRPr="00FE4A25">
        <w:t xml:space="preserve">proliferation of enclosures. An increasing maldistribution and selective accessibility </w:t>
      </w:r>
      <w:r>
        <w:t xml:space="preserve">of </w:t>
      </w:r>
      <w:r w:rsidRPr="00FE4A25">
        <w:t>urban amenities is compounded</w:t>
      </w:r>
      <w:r>
        <w:t xml:space="preserve"> by </w:t>
      </w:r>
      <w:r w:rsidRPr="00FE4A25">
        <w:t xml:space="preserve">widespread social justice problems ranging from education, health, culture, and housing </w:t>
      </w:r>
      <w:r w:rsidRPr="00FE4A25">
        <w:fldChar w:fldCharType="begin" w:fldLock="1"/>
      </w:r>
      <w:r w:rsidRPr="00FE4A25">
        <w:instrText>ADDIN CSL_CITATION {"citationItems":[{"id":"ITEM-1","itemData":{"editor":[{"dropping-particle":"","family":"Low","given":"Setha","non-dropping-particle":"","parse-names":false,"suffix":""},{"dropping-particle":"","family":"Smith","given":"Neil","non-dropping-particle":"","parse-names":false,"suffix":""}],"id":"ITEM-1","issued":{"date-parts":[["2006"]]},"publisher":"Routledge","publisher-place":"New York and London","title":"The politics of public space. New York and London: Routledge.","type":"book"},"uris":["http://www.mendeley.com/documents/?uuid=887dbb04-fa29-4893-8068-1ef979b7cf3b"]},{"id":"ITEM-2","itemData":{"author":[{"dropping-particle":"","family":"Soja","given":"Edward","non-dropping-particle":"","parse-names":false,"suffix":""}],"id":"ITEM-2","issued":{"date-parts":[["2010"]]},"publisher":"University of Minnesota Press","publisher-place":"Minneapolis","title":"Seeking spatial justice","type":"book"},"uris":["http://www.mendeley.com/documents/?uuid=219c0e49-7b72-4ba6-9be3-edb5f2e5626b"]}],"mendeley":{"formattedCitation":"(Low &amp; Smith, 2006; Soja, 2010)","plainTextFormattedCitation":"(Low &amp; Smith, 2006; Soja, 2010)","previouslyFormattedCitation":"(Low &amp; Smith, 2006; Soja, 2010)"},"properties":{"noteIndex":0},"schema":"https://github.com/citation-style-language/schema/raw/master/csl-citation.json"}</w:instrText>
      </w:r>
      <w:r w:rsidRPr="00FE4A25">
        <w:fldChar w:fldCharType="separate"/>
      </w:r>
      <w:r w:rsidRPr="00FE4A25">
        <w:rPr>
          <w:noProof/>
        </w:rPr>
        <w:t>(Low &amp; Smith, 2006; Soja, 2010)</w:t>
      </w:r>
      <w:r w:rsidRPr="00FE4A25">
        <w:fldChar w:fldCharType="end"/>
      </w:r>
      <w:r w:rsidRPr="00FE4A25">
        <w:t xml:space="preserve">. Such disruptions imperil the intrinsically relational and integrated, yet polymorphic and multidimensional, nature of the urban </w:t>
      </w:r>
      <w:r w:rsidRPr="00FE4A25">
        <w:rPr>
          <w:i/>
          <w:iCs/>
        </w:rPr>
        <w:t>socius</w:t>
      </w:r>
      <w:r w:rsidRPr="00FE4A25">
        <w:t xml:space="preserve">, disempowering collectivities and annihilating their urban commons </w:t>
      </w:r>
      <w:r w:rsidRPr="00FE4A25">
        <w:fldChar w:fldCharType="begin" w:fldLock="1"/>
      </w:r>
      <w:r w:rsidRPr="00FE4A25">
        <w:instrText>ADDIN CSL_CITATION {"citationItems":[{"id":"ITEM-1","itemData":{"author":[{"dropping-particle":"","family":"Angelis","given":"Massimo","non-dropping-particle":"De","parse-names":false,"suffix":""}],"id":"ITEM-1","issued":{"date-parts":[["2017"]]},"publisher":"Zed Books","publisher-place":"London","title":"Omnia sunt communia: on the commons and the transformation to postcapitalism","type":"book"},"uris":["http://www.mendeley.com/documents/?uuid=61c44353-dd6e-4cc7-b11e-e781b87b13fe"]}],"mendeley":{"formattedCitation":"(De Angelis, 2017)","plainTextFormattedCitation":"(De Angelis, 2017)","previouslyFormattedCitation":"(De Angelis, 2017)"},"properties":{"noteIndex":0},"schema":"https://github.com/citation-style-language/schema/raw/master/csl-citation.json"}</w:instrText>
      </w:r>
      <w:r w:rsidRPr="00FE4A25">
        <w:fldChar w:fldCharType="separate"/>
      </w:r>
      <w:r w:rsidRPr="00FE4A25">
        <w:rPr>
          <w:noProof/>
        </w:rPr>
        <w:t>(De Angelis, 2017)</w:t>
      </w:r>
      <w:r w:rsidRPr="00FE4A25">
        <w:fldChar w:fldCharType="end"/>
      </w:r>
      <w:r w:rsidRPr="00FE4A25">
        <w:t>.</w:t>
      </w:r>
    </w:p>
    <w:p w14:paraId="5A81B020" w14:textId="19DB53AE" w:rsidR="00B43474" w:rsidRPr="00D20094" w:rsidRDefault="00D20094" w:rsidP="00D20094">
      <w:pPr>
        <w:pStyle w:val="MDPI31text"/>
      </w:pPr>
      <w:r w:rsidRPr="00FE4A25">
        <w:t>T</w:t>
      </w:r>
      <w:r>
        <w:t>he third megatrend</w:t>
      </w:r>
      <w:r w:rsidRPr="00FE4A25">
        <w:t xml:space="preserve"> </w:t>
      </w:r>
      <w:r>
        <w:t>is a</w:t>
      </w:r>
      <w:r w:rsidRPr="00FE4A25">
        <w:t xml:space="preserve"> digital pervasion of all spatialities (physical, social and cognitive)</w:t>
      </w:r>
      <w:r>
        <w:t xml:space="preserve">, which </w:t>
      </w:r>
      <w:r w:rsidRPr="00FE4A25">
        <w:t>expands the contradictions of our mode of production</w:t>
      </w:r>
      <w:r>
        <w:t>,</w:t>
      </w:r>
      <w:r w:rsidRPr="00FE4A25">
        <w:t xml:space="preserve"> fostering its transformation into </w:t>
      </w:r>
      <w:r w:rsidRPr="00FE4A25">
        <w:rPr>
          <w:i/>
          <w:iCs/>
        </w:rPr>
        <w:t>prosumption</w:t>
      </w:r>
      <w:r w:rsidRPr="00FE4A25">
        <w:t>, to use Ritzer</w:t>
      </w:r>
      <w:r>
        <w:t>’s</w:t>
      </w:r>
      <w:r w:rsidRPr="00FE4A25">
        <w:t xml:space="preserve"> </w:t>
      </w:r>
      <w:r>
        <w:fldChar w:fldCharType="begin" w:fldLock="1"/>
      </w:r>
      <w:r>
        <w:instrText>ADDIN CSL_CITATION {"citationItems":[{"id":"ITEM-1","itemData":{"author":[{"dropping-particle":"","family":"Ritzer","given":"George","non-dropping-particle":"","parse-names":false,"suffix":""}],"container-title":"The Oxford handbook of consumption","editor":[{"dropping-particle":"","family":"Wherry","given":"F.F.","non-dropping-particle":"","parse-names":false,"suffix":""},{"dropping-particle":"","family":"Woodward","given":"I.","non-dropping-particle":"","parse-names":false,"suffix":""}],"id":"ITEM-1","issued":{"date-parts":[["2019"]]},"page":"75–93","publisher":"Oxford University Press","publisher-place":"Oxford","title":"Prosumption: Contemporary capitalism and the ‘new’ prosumer","type":"chapter"},"uris":["http://www.mendeley.com/documents/?uuid=213f88d8-5db7-4cc2-bcb1-adabe5e04d0f"]}],"mendeley":{"formattedCitation":"(Ritzer, 2019)","plainTextFormattedCitation":"(Ritzer, 2019)","previouslyFormattedCitation":"(Ritzer, 2019)"},"properties":{"noteIndex":0},"schema":"https://github.com/citation-style-language/schema/raw/master/csl-citation.json"}</w:instrText>
      </w:r>
      <w:r>
        <w:fldChar w:fldCharType="separate"/>
      </w:r>
      <w:r w:rsidRPr="00203E57">
        <w:rPr>
          <w:noProof/>
        </w:rPr>
        <w:t>(Ritzer, 2019)</w:t>
      </w:r>
      <w:r>
        <w:fldChar w:fldCharType="end"/>
      </w:r>
      <w:r>
        <w:t xml:space="preserve"> </w:t>
      </w:r>
      <w:r w:rsidRPr="00FE4A25">
        <w:t xml:space="preserve">definition of the modern integration of production and consumption. All-encompassing mediatisation contributes to the uneven urban respatialisation: a “digital spatial fix” </w:t>
      </w:r>
      <w:r w:rsidRPr="00FE4A25">
        <w:fldChar w:fldCharType="begin" w:fldLock="1"/>
      </w:r>
      <w:r w:rsidRPr="00FE4A25">
        <w:instrText>ADDIN CSL_CITATION {"citationItems":[{"id":"ITEM-1","itemData":{"author":[{"dropping-particle":"","family":"Greene","given":"Daniel","non-dropping-particle":"","parse-names":false,"suffix":""},{"dropping-particle":"","family":"Joseph","given":"Daniel","non-dropping-particle":"","parse-names":false,"suffix":""}],"container-title":"Triple-C","id":"ITEM-1","issue":"2","issued":{"date-parts":[["2015"]]},"page":"223–247","title":"The Digital Spatial Fix","type":"article-journal","volume":"13"},"uris":["http://www.mendeley.com/documents/?uuid=f8a4d053-8459-4d34-b16a-e8d9c95a6f71"]}],"mendeley":{"formattedCitation":"(Greene &amp; Joseph, 2015)","plainTextFormattedCitation":"(Greene &amp; Joseph, 2015)","previouslyFormattedCitation":"(Greene &amp; Joseph, 2015)"},"properties":{"noteIndex":0},"schema":"https://github.com/citation-style-language/schema/raw/master/csl-citation.json"}</w:instrText>
      </w:r>
      <w:r w:rsidRPr="00FE4A25">
        <w:fldChar w:fldCharType="separate"/>
      </w:r>
      <w:r w:rsidRPr="00FE4A25">
        <w:rPr>
          <w:noProof/>
        </w:rPr>
        <w:t>(Greene &amp; Joseph, 2015)</w:t>
      </w:r>
      <w:r w:rsidRPr="00FE4A25">
        <w:fldChar w:fldCharType="end"/>
      </w:r>
      <w:r w:rsidRPr="00FE4A25">
        <w:t xml:space="preserve"> driven by the exogenous dominant systems, which are tightening their power with monopolistic platform capitalism. Such transformation engages with all levels of spatial, social, and cultural practices and makes the individual into a </w:t>
      </w:r>
      <w:r w:rsidRPr="00FE4A25">
        <w:rPr>
          <w:i/>
          <w:iCs/>
        </w:rPr>
        <w:t>dividual</w:t>
      </w:r>
      <w:r w:rsidRPr="00FE4A25">
        <w:t xml:space="preserve"> </w:t>
      </w:r>
      <w:r w:rsidRPr="00FE4A25">
        <w:fldChar w:fldCharType="begin" w:fldLock="1"/>
      </w:r>
      <w:r w:rsidRPr="00FE4A25">
        <w:instrText>ADDIN CSL_CITATION {"citationItems":[{"id":"ITEM-1","itemData":{"author":[{"dropping-particle":"","family":"Foucault","given":"Michael","non-dropping-particle":"","parse-names":false,"suffix":""}],"container-title":"Critical Inquiry","id":"ITEM-1","issue":"4","issued":{"date-parts":[["1982"]]},"page":"777-795","title":"The subject and power","type":"article-journal","volume":"8"},"locator":"5","uris":["http://www.mendeley.com/documents/?uuid=4381f606-9f9c-4a20-853c-efbf9ca4ce19"]}],"mendeley":{"formattedCitation":"(Foucault, 1982, p. 5)","plainTextFormattedCitation":"(Foucault, 1982, p. 5)","previouslyFormattedCitation":"(Foucault, 1982, p. 5)"},"properties":{"noteIndex":0},"schema":"https://github.com/citation-style-language/schema/raw/master/csl-citation.json"}</w:instrText>
      </w:r>
      <w:r w:rsidRPr="00FE4A25">
        <w:fldChar w:fldCharType="separate"/>
      </w:r>
      <w:r w:rsidRPr="00FE4A25">
        <w:rPr>
          <w:noProof/>
        </w:rPr>
        <w:t>(Foucault, 1982, p. 5)</w:t>
      </w:r>
      <w:r w:rsidRPr="00FE4A25">
        <w:fldChar w:fldCharType="end"/>
      </w:r>
      <w:r>
        <w:t xml:space="preserve"> </w:t>
      </w:r>
      <w:r w:rsidRPr="00FE4A25">
        <w:t xml:space="preserve">with exploitable and </w:t>
      </w:r>
      <w:r w:rsidRPr="00FE4A25">
        <w:rPr>
          <w:i/>
          <w:iCs/>
        </w:rPr>
        <w:t xml:space="preserve">algorithmically resolved identity </w:t>
      </w:r>
      <w:r w:rsidRPr="00FE4A25">
        <w:rPr>
          <w:i/>
          <w:iCs/>
        </w:rPr>
        <w:fldChar w:fldCharType="begin" w:fldLock="1"/>
      </w:r>
      <w:r w:rsidRPr="00FE4A25">
        <w:rPr>
          <w:i/>
          <w:iCs/>
        </w:rPr>
        <w:instrText>ADDIN CSL_CITATION {"citationItems":[{"id":"ITEM-1","itemData":{"author":[{"dropping-particle":"","family":"Brusseau","given":"James","non-dropping-particle":"","parse-names":false,"suffix":""}],"container-title":"Theoria","id":"ITEM-1","issue":"3","issued":{"date-parts":[["2020"]]},"page":"1-25","title":"Deleuze’s Postscript on the Societies of Control: Updated for big data and predictive analytics","type":"article-journal","volume":"67"},"uris":["http://www.mendeley.com/documents/?uuid=6143c5cd-a157-4e47-a3a1-0788cec2e590"]}],"mendeley":{"formattedCitation":"(Brusseau, 2020)","plainTextFormattedCitation":"(Brusseau, 2020)","previouslyFormattedCitation":"(Brusseau, 2020)"},"properties":{"noteIndex":0},"schema":"https://github.com/citation-style-language/schema/raw/master/csl-citation.json"}</w:instrText>
      </w:r>
      <w:r w:rsidRPr="00FE4A25">
        <w:rPr>
          <w:i/>
          <w:iCs/>
        </w:rPr>
        <w:fldChar w:fldCharType="separate"/>
      </w:r>
      <w:r w:rsidRPr="00FE4A25">
        <w:rPr>
          <w:iCs/>
          <w:noProof/>
        </w:rPr>
        <w:t>(Brusseau, 2020)</w:t>
      </w:r>
      <w:r w:rsidRPr="00FE4A25">
        <w:rPr>
          <w:i/>
          <w:iCs/>
        </w:rPr>
        <w:fldChar w:fldCharType="end"/>
      </w:r>
      <w:r w:rsidRPr="00FE4A25">
        <w:t>. This fragmentation is mirrored by a major shift in the mode of production that, concentrating on the financial sector, induces wide-ranging divestment in and distribution of the fixed</w:t>
      </w:r>
      <w:r w:rsidRPr="000E56F5">
        <w:t xml:space="preserve"> capital for the production of commodities. </w:t>
      </w:r>
      <w:r>
        <w:t>S</w:t>
      </w:r>
      <w:r w:rsidRPr="000E56F5">
        <w:t>uch distribution is facilitated by the fragmentation of the digitalisation of the means of production, for example the collective intellect’s produced algorithms</w:t>
      </w:r>
      <w:r>
        <w:t>. However, it is important to point out that it</w:t>
      </w:r>
      <w:r w:rsidRPr="000E56F5">
        <w:t xml:space="preserve"> offers the </w:t>
      </w:r>
      <w:r w:rsidRPr="000E56F5">
        <w:rPr>
          <w:i/>
          <w:iCs/>
        </w:rPr>
        <w:t>dividual prosumer</w:t>
      </w:r>
      <w:r w:rsidRPr="000E56F5">
        <w:t xml:space="preserve"> </w:t>
      </w:r>
      <w:r>
        <w:fldChar w:fldCharType="begin" w:fldLock="1"/>
      </w:r>
      <w:r>
        <w:instrText>ADDIN CSL_CITATION {"citationItems":[{"id":"ITEM-1","itemData":{"author":[{"dropping-particle":"","family":"Ritzer","given":"George","non-dropping-particle":"","parse-names":false,"suffix":""}],"container-title":"Journal of Consumer Culture","id":"ITEM-1","issue":"1","issued":{"date-parts":[["2014"]]},"page":"3-24","title":"Prosumption: Evolution, revolution, or eternal return of the same?","type":"article-journal","volume":"14"},"uris":["http://www.mendeley.com/documents/?uuid=95115802-724f-4dd7-9a5f-28c8d5f3f923"]}],"mendeley":{"formattedCitation":"(Ritzer, 2014)","plainTextFormattedCitation":"(Ritzer, 2014)","previouslyFormattedCitation":"(Ritzer, 2014)"},"properties":{"noteIndex":0},"schema":"https://github.com/citation-style-language/schema/raw/master/csl-citation.json"}</w:instrText>
      </w:r>
      <w:r>
        <w:fldChar w:fldCharType="separate"/>
      </w:r>
      <w:r w:rsidRPr="00F57127">
        <w:rPr>
          <w:noProof/>
        </w:rPr>
        <w:t>(Ritzer, 2014)</w:t>
      </w:r>
      <w:r>
        <w:fldChar w:fldCharType="end"/>
      </w:r>
      <w:r>
        <w:t xml:space="preserve"> </w:t>
      </w:r>
      <w:r w:rsidRPr="000E56F5">
        <w:t>the unprecedented capacity and emancipatory potential to gain back full control o</w:t>
      </w:r>
      <w:r>
        <w:t>f</w:t>
      </w:r>
      <w:r w:rsidRPr="000E56F5">
        <w:t xml:space="preserve"> their spheres of production and reproduction</w:t>
      </w:r>
      <w:r>
        <w:t xml:space="preserve"> </w:t>
      </w:r>
      <w:r>
        <w:fldChar w:fldCharType="begin" w:fldLock="1"/>
      </w:r>
      <w:r>
        <w:instrText>ADDIN CSL_CITATION {"citationItems":[{"id":"ITEM-1","itemData":{"author":[{"dropping-particle":"","family":"Hardt","given":"Michael","non-dropping-particle":"","parse-names":false,"suffix":""},{"dropping-particle":"","family":"Negri","given":"Antonio","non-dropping-particle":"","parse-names":false,"suffix":""}],"id":"ITEM-1","issued":{"date-parts":[["2017"]]},"publisher":"Oxford University Press","publisher-place":"New York","title":"Assembly","type":"book"},"uris":["http://www.mendeley.com/documents/?uuid=46d55ca4-3265-45c0-bbe2-5b53b38d212b"]}],"mendeley":{"formattedCitation":"(Hardt &amp; Negri, 2017)","plainTextFormattedCitation":"(Hardt &amp; Negri, 2017)","previouslyFormattedCitation":"(Hardt &amp; Negri, 2017)"},"properties":{"noteIndex":0},"schema":"https://github.com/citation-style-language/schema/raw/master/csl-citation.json"}</w:instrText>
      </w:r>
      <w:r>
        <w:fldChar w:fldCharType="separate"/>
      </w:r>
      <w:r w:rsidRPr="00C46908">
        <w:rPr>
          <w:noProof/>
        </w:rPr>
        <w:t>(Hardt &amp; Negri, 2017)</w:t>
      </w:r>
      <w:r>
        <w:fldChar w:fldCharType="end"/>
      </w:r>
      <w:r w:rsidRPr="000E56F5">
        <w:t xml:space="preserve">. </w:t>
      </w:r>
    </w:p>
    <w:p w14:paraId="62E52A89" w14:textId="08DDFC4B" w:rsidR="00D20094" w:rsidRDefault="00A86E9F" w:rsidP="00D20094">
      <w:pPr>
        <w:pStyle w:val="MDPI21heading1"/>
        <w:rPr>
          <w:rFonts w:ascii="Georgia" w:eastAsiaTheme="minorEastAsia" w:hAnsi="Georgia" w:cs="Arial"/>
        </w:rPr>
      </w:pPr>
      <w:r w:rsidRPr="004F2BEA">
        <w:rPr>
          <w:rFonts w:ascii="Georgia" w:eastAsiaTheme="minorEastAsia" w:hAnsi="Georgia" w:cs="Arial"/>
          <w:lang w:eastAsia="zh-CN"/>
        </w:rPr>
        <w:t xml:space="preserve">2. </w:t>
      </w:r>
      <w:proofErr w:type="spellStart"/>
      <w:r w:rsidR="00D20094" w:rsidRPr="00D20094">
        <w:rPr>
          <w:rFonts w:ascii="Georgia" w:eastAsiaTheme="minorEastAsia" w:hAnsi="Georgia" w:cs="Arial"/>
          <w:lang w:eastAsia="zh-CN"/>
        </w:rPr>
        <w:t>Transterritorialisation</w:t>
      </w:r>
      <w:proofErr w:type="spellEnd"/>
      <w:r w:rsidR="00D20094" w:rsidRPr="00D20094">
        <w:rPr>
          <w:rFonts w:ascii="Georgia" w:eastAsiaTheme="minorEastAsia" w:hAnsi="Georgia" w:cs="Arial"/>
          <w:lang w:eastAsia="zh-CN"/>
        </w:rPr>
        <w:t xml:space="preserve"> and uneven </w:t>
      </w:r>
      <w:proofErr w:type="spellStart"/>
      <w:r w:rsidR="00D20094" w:rsidRPr="00D20094">
        <w:rPr>
          <w:rFonts w:ascii="Georgia" w:eastAsiaTheme="minorEastAsia" w:hAnsi="Georgia" w:cs="Arial"/>
          <w:lang w:eastAsia="zh-CN"/>
        </w:rPr>
        <w:t>sociospatial</w:t>
      </w:r>
      <w:proofErr w:type="spellEnd"/>
      <w:r w:rsidR="00D20094" w:rsidRPr="00D20094">
        <w:rPr>
          <w:rFonts w:ascii="Georgia" w:eastAsiaTheme="minorEastAsia" w:hAnsi="Georgia" w:cs="Arial"/>
          <w:lang w:eastAsia="zh-CN"/>
        </w:rPr>
        <w:t xml:space="preserve"> development</w:t>
      </w:r>
    </w:p>
    <w:p w14:paraId="7B2790A5" w14:textId="77777777" w:rsidR="00D20094" w:rsidRDefault="00D20094" w:rsidP="00D20094">
      <w:pPr>
        <w:pStyle w:val="MDPI31text"/>
      </w:pPr>
      <w:r w:rsidRPr="00DD6CA9">
        <w:lastRenderedPageBreak/>
        <w:t xml:space="preserve">New forms of </w:t>
      </w:r>
      <w:r>
        <w:t>deterritorialisation within the city and across cities institute sovra-local assemblages of physically disjoined urban elements,</w:t>
      </w:r>
      <w:r w:rsidRPr="00E316E4">
        <w:t xml:space="preserve"> </w:t>
      </w:r>
      <w:r>
        <w:t xml:space="preserve">unifying sublocal enclosures into systems that radically restructure the established centrality of the traditional patterns. </w:t>
      </w:r>
      <w:r w:rsidRPr="007E479D">
        <w:t>Ever-expanding mobility has a major impact on physical, virtual</w:t>
      </w:r>
      <w:r>
        <w:t>,</w:t>
      </w:r>
      <w:r w:rsidRPr="007E479D">
        <w:t xml:space="preserve"> communicative and imaginary spheres</w:t>
      </w:r>
      <w:r>
        <w:t>. It</w:t>
      </w:r>
      <w:r w:rsidRPr="007E479D">
        <w:t xml:space="preserve"> </w:t>
      </w:r>
      <w:r>
        <w:t>dynamises</w:t>
      </w:r>
      <w:r w:rsidRPr="007E479D">
        <w:t xml:space="preserve"> complex</w:t>
      </w:r>
      <w:r>
        <w:t xml:space="preserve"> </w:t>
      </w:r>
      <w:r w:rsidRPr="007E479D">
        <w:t>practices</w:t>
      </w:r>
      <w:r>
        <w:t xml:space="preserve">, infrastructures and institutions, on the one hand disrupting consolidated </w:t>
      </w:r>
      <w:r w:rsidRPr="007E479D">
        <w:t>social, cultural and environmental interrelations</w:t>
      </w:r>
      <w:r>
        <w:t xml:space="preserve">, and on the other destabilising </w:t>
      </w:r>
      <w:r w:rsidRPr="007E479D">
        <w:t>the</w:t>
      </w:r>
      <w:r>
        <w:t xml:space="preserve">ir corresponding structural territorial hierarchies </w:t>
      </w:r>
      <w:r w:rsidRPr="007E479D">
        <w:fldChar w:fldCharType="begin" w:fldLock="1"/>
      </w:r>
      <w:r>
        <w:instrText>ADDIN CSL_CITATION {"citationItems":[{"id":"ITEM-1","itemData":{"author":[{"dropping-particle":"","family":"Sheller","given":"Mimi","non-dropping-particle":"","parse-names":false,"suffix":""},{"dropping-particle":"","family":"Urry","given":"John","non-dropping-particle":"","parse-names":false,"suffix":""}],"container-title":"Applied Mobilities","id":"ITEM-1","issue":"1","issued":{"date-parts":[["2016"]]},"page":"10-25","title":"Mobilizing the new mobilities paradigm","type":"article-journal","volume":"1"},"uris":["http://www.mendeley.com/documents/?uuid=d29e694f-4ed7-4038-a24b-93a47a5d5f7d"]}],"mendeley":{"formattedCitation":"(Sheller &amp; Urry, 2016)","plainTextFormattedCitation":"(Sheller &amp; Urry, 2016)","previouslyFormattedCitation":"(Sheller &amp; Urry, 2016)"},"properties":{"noteIndex":0},"schema":"https://github.com/citation-style-language/schema/raw/master/csl-citation.json"}</w:instrText>
      </w:r>
      <w:r w:rsidRPr="007E479D">
        <w:fldChar w:fldCharType="separate"/>
      </w:r>
      <w:r w:rsidRPr="007E479D">
        <w:rPr>
          <w:noProof/>
        </w:rPr>
        <w:t>(Sheller &amp; Urry, 2016)</w:t>
      </w:r>
      <w:r w:rsidRPr="007E479D">
        <w:fldChar w:fldCharType="end"/>
      </w:r>
      <w:r>
        <w:t>. Concerned with the “</w:t>
      </w:r>
      <w:r w:rsidRPr="00284DE8">
        <w:t xml:space="preserve">spatial </w:t>
      </w:r>
      <w:r>
        <w:t xml:space="preserve">fixes” </w:t>
      </w:r>
      <w:r>
        <w:fldChar w:fldCharType="begin" w:fldLock="1"/>
      </w:r>
      <w:r>
        <w:instrText>ADDIN CSL_CITATION {"citationItems":[{"id":"ITEM-1","itemData":{"author":[{"dropping-particle":"","family":"Harvey","given":"David","non-dropping-particle":"","parse-names":false,"suffix":""}],"container-title":"Geophische Revue","id":"ITEM-1","issue":"3","issued":{"date-parts":[["2001"]]},"page":"23–31","title":"Globalization and the spatial fix","type":"article-journal","volume":"2"},"uris":["http://www.mendeley.com/documents/?uuid=eef41c87-572f-4d4a-ba28-8eb25c9f33ec"]},{"id":"ITEM-2","itemData":{"author":[{"dropping-particle":"","family":"Jessop","given":"Bob","non-dropping-particle":"","parse-names":false,"suffix":""}],"container-title":"Capital &amp; Class","id":"ITEM-2","issue":"1","issued":{"date-parts":[["2013"]]},"page":"5–24","title":"Revisiting the regulation approach: critical reflections on the contradictions, dilemmas, fixes and crisis dynamics of growth regimes","type":"article-journal","volume":"37"},"uris":["http://www.mendeley.com/documents/?uuid=14c28bdd-0dfb-4f9f-b2db-80010e0af068"]}],"mendeley":{"formattedCitation":"(Harvey, 2001; Jessop, 2013)","plainTextFormattedCitation":"(Harvey, 2001; Jessop, 2013)","previouslyFormattedCitation":"(Harvey, 2001; Jessop, 2013)"},"properties":{"noteIndex":0},"schema":"https://github.com/citation-style-language/schema/raw/master/csl-citation.json"}</w:instrText>
      </w:r>
      <w:r>
        <w:fldChar w:fldCharType="separate"/>
      </w:r>
      <w:r w:rsidRPr="005757CA">
        <w:rPr>
          <w:noProof/>
        </w:rPr>
        <w:t>(Harvey, 2001; Jessop, 2013)</w:t>
      </w:r>
      <w:r>
        <w:fldChar w:fldCharType="end"/>
      </w:r>
      <w:r>
        <w:t xml:space="preserve"> implied by the </w:t>
      </w:r>
      <w:r w:rsidRPr="00284DE8">
        <w:t>mobilisation of resources, relations, networks and flows</w:t>
      </w:r>
      <w:r>
        <w:t xml:space="preserve">, Saskia Sassen </w:t>
      </w:r>
      <w:r>
        <w:fldChar w:fldCharType="begin" w:fldLock="1"/>
      </w:r>
      <w:r>
        <w:instrText>ADDIN CSL_CITATION {"citationItems":[{"id":"ITEM-1","itemData":{"abstract":"Embedded borderings: making new geographies of centrality. Territory, Politics, Governance. The organizing thesis posits the emergence of specific operational spaces that recur in country after country but are not necessarily framed by national or international law, or by visible legal markers, even as they use particular national institutions such as laws and courts. These operational spaces contribute to the making of cross-border geographies that include only parts of national territories, often excluding most of the pertinent ‘sovereign territory’ that houses them. These operational spaces look like they belong to those countries as they are marked by thick territorial insertions: whether it is financial centres with their massive concentrations of buildings, or human rights activists tracking tortured bodies in prisons or abandoned fields. Yet, they are in fact tightly bordered territorial fragments that keep out what they do not want in. This specificity holds even for actors operating within a given economic sector, such as finance, where the two cases examined here – the financial ‘system’ and so-called ‘vulture funds’ – each has its own operational field. But it also holds for the operational spaces of actors as diverse as human rights activists and ISIS, to mention extremes, which I do not focus on here. The result is a proliferation of crossborder geographies constituted via specific components of each country; these geographies weave themselves across old divisions – north, south, and east–west. The actors in these new types of transversally bordered spaces range from small resource-poor organizations to powerful corporations.","author":[{"dropping-particle":"","family":"Sassen","given":"Saskia","non-dropping-particle":"","parse-names":false,"suffix":""}],"container-title":"Territory, Politics, Governance","id":"ITEM-1","issue":"1","issued":{"date-parts":[["2018"]]},"page":"5-15","title":"Embedded borderings: making new geographies of centrality","type":"article-journal","volume":"6"},"suppress-author":1,"uris":["http://www.mendeley.com/documents/?uuid=473a7b67-f89e-4c6d-9afb-69152e4e0ec1"]}],"mendeley":{"formattedCitation":"(2018a)","plainTextFormattedCitation":"(2018a)","previouslyFormattedCitation":"(2018a)"},"properties":{"noteIndex":0},"schema":"https://github.com/citation-style-language/schema/raw/master/csl-citation.json"}</w:instrText>
      </w:r>
      <w:r>
        <w:fldChar w:fldCharType="separate"/>
      </w:r>
      <w:r w:rsidRPr="00E532A6">
        <w:rPr>
          <w:noProof/>
        </w:rPr>
        <w:t>(2018a)</w:t>
      </w:r>
      <w:r>
        <w:fldChar w:fldCharType="end"/>
      </w:r>
      <w:r>
        <w:t xml:space="preserve"> explained the apparent paradox of increasing agglomeration processes in the age of telepresence by describing how the increasing development of “</w:t>
      </w:r>
      <w:r w:rsidRPr="00A52853">
        <w:t>specific operational spaces</w:t>
      </w:r>
      <w:r>
        <w:t xml:space="preserve">” of individual or networked companies or associations can extend over disparate global contexts only by establishing ultra-functional situated ecologies. New volatile and dynamic formats, many of </w:t>
      </w:r>
      <w:r w:rsidRPr="00D80693">
        <w:t xml:space="preserve">which appear as unconnected </w:t>
      </w:r>
      <w:r w:rsidRPr="00D80693">
        <w:fldChar w:fldCharType="begin" w:fldLock="1"/>
      </w:r>
      <w:r>
        <w:instrText>ADDIN CSL_CITATION {"citationItems":[{"id":"ITEM-1","itemData":{"author":[{"dropping-particle":"","family":"Sassen","given":"Saskia","non-dropping-particle":"","parse-names":false,"suffix":""}],"id":"ITEM-1","issued":{"date-parts":[["2014"]]},"publisher":"Harvard University Press","publisher-place":"Cambridge, MA","title":"Expulsions: Brutality and complexity in the global economy","type":"book"},"locator":"5","uris":["http://www.mendeley.com/documents/?uuid=9c27f8eb-488b-4208-a56d-5197f2c2225c"]}],"mendeley":{"formattedCitation":"(Sassen, 2014, p. 5)","plainTextFormattedCitation":"(Sassen, 2014, p. 5)","previouslyFormattedCitation":"(Sassen, 2014, p. 5)"},"properties":{"noteIndex":0},"schema":"https://github.com/citation-style-language/schema/raw/master/csl-citation.json"}</w:instrText>
      </w:r>
      <w:r w:rsidRPr="00D80693">
        <w:fldChar w:fldCharType="separate"/>
      </w:r>
      <w:r w:rsidRPr="00D80693">
        <w:rPr>
          <w:noProof/>
        </w:rPr>
        <w:t>(Sassen, 2014, p. 5)</w:t>
      </w:r>
      <w:r w:rsidRPr="00D80693">
        <w:fldChar w:fldCharType="end"/>
      </w:r>
      <w:r w:rsidRPr="00D80693">
        <w:t xml:space="preserve">, </w:t>
      </w:r>
      <w:r>
        <w:t xml:space="preserve">are developed to create innovation, infrastructure and resource-intensive environments with very tight, agile and dynamic emplacement. For their localisation, these models require spatial frameworks that grant ambivalent local relations, affording concurrently ample degrees of freedom from norms and customs, and extensive and selective access to and protection from institutions and regulations. The material embodiment of such spaces manifests their structural </w:t>
      </w:r>
      <w:r w:rsidRPr="002644A9">
        <w:t>dis/connection</w:t>
      </w:r>
      <w:r>
        <w:t xml:space="preserve"> and forms highly infrastructured enclosures that encompass precise core </w:t>
      </w:r>
      <w:r w:rsidRPr="004D0BD2">
        <w:t>p</w:t>
      </w:r>
      <w:r>
        <w:t xml:space="preserve">ortions </w:t>
      </w:r>
      <w:r w:rsidRPr="004D0BD2">
        <w:t xml:space="preserve">of </w:t>
      </w:r>
      <w:r>
        <w:t xml:space="preserve">the targeted </w:t>
      </w:r>
      <w:r w:rsidRPr="004D0BD2">
        <w:t xml:space="preserve">territories, </w:t>
      </w:r>
      <w:r>
        <w:t xml:space="preserve">while </w:t>
      </w:r>
      <w:r w:rsidRPr="004D0BD2">
        <w:t>excluding most of the</w:t>
      </w:r>
      <w:r>
        <w:t xml:space="preserve"> jurisdictions in which each of the component is located </w:t>
      </w:r>
      <w:r w:rsidRPr="00D80693">
        <w:t xml:space="preserve">unconnected </w:t>
      </w:r>
      <w:r w:rsidRPr="00D80693">
        <w:fldChar w:fldCharType="begin" w:fldLock="1"/>
      </w:r>
      <w:r>
        <w:instrText>ADDIN CSL_CITATION {"citationItems":[{"id":"ITEM-1","itemData":{"author":[{"dropping-particle":"","family":"Sassen","given":"Saskia","non-dropping-particle":"","parse-names":false,"suffix":""}],"id":"ITEM-1","issued":{"date-parts":[["2014"]]},"publisher":"Harvard University Press","publisher-place":"Cambridge, MA","title":"Expulsions: Brutality and complexity in the global economy","type":"book"},"locator":"8","uris":["http://www.mendeley.com/documents/?uuid=9c27f8eb-488b-4208-a56d-5197f2c2225c"]}],"mendeley":{"formattedCitation":"(Sassen, 2014, p. 8)","plainTextFormattedCitation":"(Sassen, 2014, p. 8)","previouslyFormattedCitation":"(Sassen, 2014, p. 8)"},"properties":{"noteIndex":0},"schema":"https://github.com/citation-style-language/schema/raw/master/csl-citation.json"}</w:instrText>
      </w:r>
      <w:r w:rsidRPr="00D80693">
        <w:fldChar w:fldCharType="separate"/>
      </w:r>
      <w:r w:rsidRPr="00AB7B32">
        <w:rPr>
          <w:noProof/>
        </w:rPr>
        <w:t>(Sassen, 2014, p. 8)</w:t>
      </w:r>
      <w:r w:rsidRPr="00D80693">
        <w:fldChar w:fldCharType="end"/>
      </w:r>
      <w:r>
        <w:rPr>
          <w:rStyle w:val="Verwijzingopmerking"/>
        </w:rPr>
        <w:t>.</w:t>
      </w:r>
      <w:r>
        <w:t xml:space="preserve"> Appearing in the form of distributed “th</w:t>
      </w:r>
      <w:r w:rsidRPr="00A64BDD">
        <w:t>ick territorial insertions</w:t>
      </w:r>
      <w:r>
        <w:t>,</w:t>
      </w:r>
      <w:r w:rsidRPr="00A64BDD">
        <w:t xml:space="preserve">” </w:t>
      </w:r>
      <w:r>
        <w:t>they are created to mobilise locally embedded resources causing disruptive reterritorialisations with important socioeconomic impact.</w:t>
      </w:r>
      <w:r w:rsidRPr="00D96EA2">
        <w:t xml:space="preserve"> </w:t>
      </w:r>
      <w:r>
        <w:t>The insertions have multiple forms, structures and aims, and very different legal, political and financial statuses that range from centrally institutionalised to clandestine, governmental to subversive, and for or not-for profit.</w:t>
      </w:r>
    </w:p>
    <w:p w14:paraId="37E4FA2F" w14:textId="77777777" w:rsidR="00D20094" w:rsidRDefault="00D20094" w:rsidP="00D20094">
      <w:pPr>
        <w:pStyle w:val="MDPI31text"/>
      </w:pPr>
      <w:r>
        <w:t xml:space="preserve">One particular kind of insertion is driven by “extractive economies” that derive, </w:t>
      </w:r>
      <w:r w:rsidRPr="003151D2">
        <w:t>dispossess, a</w:t>
      </w:r>
      <w:r>
        <w:t xml:space="preserve">ppropriate and remove values “not only …[from] the materiality of the Earth and biosphere, but also [from] forms and practices of human cooperation and sociality that are external to [the operations that create] them” </w:t>
      </w:r>
      <w:r>
        <w:fldChar w:fldCharType="begin" w:fldLock="1"/>
      </w:r>
      <w:r>
        <w:instrText>ADDIN CSL_CITATION {"citationItems":[{"id":"ITEM-1","itemData":{"author":[{"dropping-particle":"","family":"Mezzadra","given":"Sandro","non-dropping-particle":"","parse-names":false,"suffix":""},{"dropping-particle":"","family":"Neilson","given":"Brett","non-dropping-particle":"","parse-names":false,"suffix":""}],"id":"ITEM-1","issued":{"date-parts":[["2019"]]},"publisher":"Duke University Press","publisher-place":"Durham and London","title":"The politics of operations","type":"book"},"locator":"138","uris":["http://www.mendeley.com/documents/?uuid=b4fc8974-aea8-4cf4-987a-e3ea99c77194"]}],"mendeley":{"formattedCitation":"(Mezzadra &amp; Neilson, 2019, p. 138)","plainTextFormattedCitation":"(Mezzadra &amp; Neilson, 2019, p. 138)","previouslyFormattedCitation":"(Mezzadra &amp; Neilson, 2019, p. 138)"},"properties":{"noteIndex":0},"schema":"https://github.com/citation-style-language/schema/raw/master/csl-citation.json"}</w:instrText>
      </w:r>
      <w:r>
        <w:fldChar w:fldCharType="separate"/>
      </w:r>
      <w:r w:rsidRPr="002748A0">
        <w:rPr>
          <w:noProof/>
        </w:rPr>
        <w:t>(Mezzadra &amp; Neilson, 2019, p. 138)</w:t>
      </w:r>
      <w:r>
        <w:fldChar w:fldCharType="end"/>
      </w:r>
      <w:r>
        <w:t xml:space="preserve">. They are created to sustain and expand capital reproduction capacity by depleting the external social and environmental bases of wealth, including financial resources and consumption capacities. They are characterised by asymmetrical and exploitative power relations led by external forces with exogenous methods of </w:t>
      </w:r>
      <w:r w:rsidRPr="00FF3E79">
        <w:t>scientific management </w:t>
      </w:r>
      <w:r>
        <w:t xml:space="preserve">for exploitative rationalisation, which Ritzer </w:t>
      </w:r>
      <w:r>
        <w:fldChar w:fldCharType="begin" w:fldLock="1"/>
      </w:r>
      <w:r>
        <w:instrText>ADDIN CSL_CITATION {"citationItems":[{"id":"ITEM-1","itemData":{"author":[{"dropping-particle":"","family":"Ritzer","given":"George","non-dropping-particle":"","parse-names":false,"suffix":""}],"edition":"7","id":"ITEM-1","issued":{"date-parts":[["2013"]]},"publisher":"Sage","publisher-place":"Los Angeles","title":"The Mcdonaldization of sociey","type":"book"},"suppress-author":1,"uris":["http://www.mendeley.com/documents/?uuid=b07a7ee7-9322-40ae-ba6e-b74be27f7198"]}],"mendeley":{"formattedCitation":"(2013)","plainTextFormattedCitation":"(2013)","previouslyFormattedCitation":"(2013)"},"properties":{"noteIndex":0},"schema":"https://github.com/citation-style-language/schema/raw/master/csl-citation.json"}</w:instrText>
      </w:r>
      <w:r>
        <w:fldChar w:fldCharType="separate"/>
      </w:r>
      <w:r w:rsidRPr="00FF3E79">
        <w:rPr>
          <w:noProof/>
        </w:rPr>
        <w:t>(2013)</w:t>
      </w:r>
      <w:r>
        <w:fldChar w:fldCharType="end"/>
      </w:r>
      <w:r>
        <w:t xml:space="preserve"> defined as </w:t>
      </w:r>
      <w:r w:rsidRPr="00D36D9A">
        <w:rPr>
          <w:i/>
          <w:iCs/>
        </w:rPr>
        <w:t>McDonaldisation</w:t>
      </w:r>
      <w:r>
        <w:rPr>
          <w:i/>
          <w:iCs/>
        </w:rPr>
        <w:t xml:space="preserve">. </w:t>
      </w:r>
      <w:r>
        <w:t xml:space="preserve">They establish a “dynamic coexistence of regionalized growth and localized decline… [with] qualitatively variegated forms of dis/connection to the matrix of transnational economic development” </w:t>
      </w:r>
      <w:r>
        <w:fldChar w:fldCharType="begin" w:fldLock="1"/>
      </w:r>
      <w:r>
        <w:instrText>ADDIN CSL_CITATION {"citationItems":[{"id":"ITEM-1","itemData":{"author":[{"dropping-particle":"","family":"Peck","given":"Jamie","non-dropping-particle":"","parse-names":false,"suffix":""}],"container-title":"International encyclopedia of geography: people, the Earth, environment, and technology","editor":[{"dropping-particle":"","family":"Richardson","given":"Douglas","non-dropping-particle":"","parse-names":false,"suffix":""},{"dropping-particle":"","family":"Castree","given":"Noel","non-dropping-particle":"","parse-names":false,"suffix":""},{"dropping-particle":"","family":"Goodchild","given":"Michael F.","non-dropping-particle":"","parse-names":false,"suffix":""},{"dropping-particle":"","family":"Kobayashi","given":"Audrey","non-dropping-particle":"","parse-names":false,"suffix":""},{"dropping-particle":"","family":"Liu","given":"Weidong","non-dropping-particle":"","parse-names":false,"suffix":""},{"dropping-particle":"","family":"Marston","given":"Richard A.","non-dropping-particle":"","parse-names":false,"suffix":""},{"dropping-particle":"","family":"Falconer Al-Hindi","given":"Karen","non-dropping-particle":"","parse-names":false,"suffix":""}],"id":"ITEM-1","issued":{"date-parts":[["2017"]]},"page":"7271-7291","publisher":"Wiley-Blackwell","publisher-place":"Oxford","title":"Uneven regional development","type":"chapter"},"locator":"7271","uris":["http://www.mendeley.com/documents/?uuid=1a2ff93f-540a-420b-ae6f-666eca5569d9"]}],"mendeley":{"formattedCitation":"(Peck, 2017, p. 7271)","plainTextFormattedCitation":"(Peck, 2017, p. 7271)","previouslyFormattedCitation":"(Peck, 2017, p. 7271)"},"properties":{"noteIndex":0},"schema":"https://github.com/citation-style-language/schema/raw/master/csl-citation.json"}</w:instrText>
      </w:r>
      <w:r>
        <w:fldChar w:fldCharType="separate"/>
      </w:r>
      <w:r w:rsidRPr="007F7C6D">
        <w:rPr>
          <w:noProof/>
        </w:rPr>
        <w:t>(Peck, 2017, p. 7271)</w:t>
      </w:r>
      <w:r>
        <w:fldChar w:fldCharType="end"/>
      </w:r>
      <w:r>
        <w:t>. Despite their dynamic stability, their points of insertion are not generic, rather they have a precise territorial situation that results from the maximisation of combined extractability of resources, human and non-human, tangible and intangible. Their</w:t>
      </w:r>
      <w:r w:rsidRPr="002E1FA8">
        <w:t xml:space="preserve"> </w:t>
      </w:r>
      <w:r>
        <w:t>fragmentary</w:t>
      </w:r>
      <w:r w:rsidRPr="002E1FA8">
        <w:t xml:space="preserve"> local embedment</w:t>
      </w:r>
      <w:r>
        <w:t xml:space="preserve"> is a crucial condition to guarantee maximum flexibility and adaptivity to the transnational systems that operate them across regions with </w:t>
      </w:r>
      <w:r w:rsidRPr="002E1FA8">
        <w:t>progressively effective transterritorial m</w:t>
      </w:r>
      <w:r w:rsidRPr="00E80747">
        <w:t>aterial instrumentalities and digital capabilities</w:t>
      </w:r>
      <w:r>
        <w:t xml:space="preserve"> </w:t>
      </w:r>
      <w:r>
        <w:fldChar w:fldCharType="begin" w:fldLock="1"/>
      </w:r>
      <w:r>
        <w:instrText>ADDIN CSL_CITATION {"citationItems":[{"id":"ITEM-1","itemData":{"author":[{"dropping-particle":"","family":"Sassen","given":"Saskia","non-dropping-particle":"","parse-names":false,"suffix":""},{"dropping-particle":"","family":"Ufer","given":"Ulrich","non-dropping-particle":"","parse-names":false,"suffix":""}],"container-title":"TATuP","id":"ITEM-1","issue":"1","issued":{"date-parts":[["2021"]]},"page":"70-73","title":"Urban digitization and financial capitalism","type":"article-journal","volume":"30"},"uris":["http://www.mendeley.com/documents/?uuid=d2149e67-338e-4ebd-aa86-f635c99f72d5"]}],"mendeley":{"formattedCitation":"(Sassen &amp; Ufer, 2021)","plainTextFormattedCitation":"(Sassen &amp; Ufer, 2021)","previouslyFormattedCitation":"(Sassen &amp; Ufer, 2021)"},"properties":{"noteIndex":0},"schema":"https://github.com/citation-style-language/schema/raw/master/csl-citation.json"}</w:instrText>
      </w:r>
      <w:r>
        <w:fldChar w:fldCharType="separate"/>
      </w:r>
      <w:r w:rsidRPr="00A63AB5">
        <w:rPr>
          <w:noProof/>
        </w:rPr>
        <w:t>(Sassen &amp; Ufer, 2021)</w:t>
      </w:r>
      <w:r>
        <w:fldChar w:fldCharType="end"/>
      </w:r>
      <w:r>
        <w:t>. Their systems of enclosed spaces</w:t>
      </w:r>
      <w:r w:rsidRPr="009D3999">
        <w:t xml:space="preserve"> </w:t>
      </w:r>
      <w:r w:rsidRPr="002E1FA8">
        <w:t xml:space="preserve">institute </w:t>
      </w:r>
      <w:r>
        <w:t xml:space="preserve">“transversally bordered </w:t>
      </w:r>
      <w:r w:rsidRPr="006C01E2">
        <w:t>geographies</w:t>
      </w:r>
      <w:r>
        <w:t xml:space="preserve"> of centrality” </w:t>
      </w:r>
      <w:r>
        <w:fldChar w:fldCharType="begin" w:fldLock="1"/>
      </w:r>
      <w:r>
        <w:instrText>ADDIN CSL_CITATION {"citationItems":[{"id":"ITEM-1","itemData":{"abstract":"Embedded borderings: making new geographies of centrality. Territory, Politics, Governance. The organizing thesis posits the emergence of specific operational spaces that recur in country after country but are not necessarily framed by national or international law, or by visible legal markers, even as they use particular national institutions such as laws and courts. These operational spaces contribute to the making of cross-border geographies that include only parts of national territories, often excluding most of the pertinent ‘sovereign territory’ that houses them. These operational spaces look like they belong to those countries as they are marked by thick territorial insertions: whether it is financial centres with their massive concentrations of buildings, or human rights activists tracking tortured bodies in prisons or abandoned fields. Yet, they are in fact tightly bordered territorial fragments that keep out what they do not want in. This specificity holds even for actors operating within a given economic sector, such as finance, where the two cases examined here – the financial ‘system’ and so-called ‘vulture funds’ – each has its own operational field. But it also holds for the operational spaces of actors as diverse as human rights activists and ISIS, to mention extremes, which I do not focus on here. The result is a proliferation of crossborder geographies constituted via specific components of each country; these geographies weave themselves across old divisions – north, south, and east–west. The actors in these new types of transversally bordered spaces range from small resource-poor organizations to powerful corporations.","author":[{"dropping-particle":"","family":"Sassen","given":"Saskia","non-dropping-particle":"","parse-names":false,"suffix":""}],"container-title":"Territory, Politics, Governance","id":"ITEM-1","issue":"1","issued":{"date-parts":[["2018"]]},"page":"5-15","title":"Embedded borderings: making new geographies of centrality","type":"article-journal","volume":"6"},"locator":"5","uris":["http://www.mendeley.com/documents/?uuid=473a7b67-f89e-4c6d-9afb-69152e4e0ec1"]}],"mendeley":{"formattedCitation":"(Sassen, 2018a, p. 5)","plainTextFormattedCitation":"(Sassen, 2018a, p. 5)","previouslyFormattedCitation":"(Sassen, 2018a, p. 5)"},"properties":{"noteIndex":0},"schema":"https://github.com/citation-style-language/schema/raw/master/csl-citation.json"}</w:instrText>
      </w:r>
      <w:r>
        <w:fldChar w:fldCharType="separate"/>
      </w:r>
      <w:r w:rsidRPr="00E532A6">
        <w:rPr>
          <w:noProof/>
        </w:rPr>
        <w:t>(Sassen, 2018a, p. 5)</w:t>
      </w:r>
      <w:r>
        <w:fldChar w:fldCharType="end"/>
      </w:r>
      <w:r>
        <w:t xml:space="preserve"> formed by </w:t>
      </w:r>
      <w:r w:rsidRPr="00E80747">
        <w:t>interconnect</w:t>
      </w:r>
      <w:r>
        <w:t xml:space="preserve">ed spaces of </w:t>
      </w:r>
      <w:r w:rsidRPr="002E1FA8">
        <w:t xml:space="preserve">geographically </w:t>
      </w:r>
      <w:r>
        <w:t>semistable</w:t>
      </w:r>
      <w:r w:rsidRPr="002E1FA8">
        <w:t xml:space="preserve"> nodes </w:t>
      </w:r>
      <w:r>
        <w:t xml:space="preserve">that have tight and </w:t>
      </w:r>
      <w:r w:rsidRPr="00A82D5B">
        <w:t>often invisible boundaries</w:t>
      </w:r>
      <w:r>
        <w:t xml:space="preserve"> to </w:t>
      </w:r>
      <w:r w:rsidRPr="00E31616">
        <w:t>“keep out what they do not want in”</w:t>
      </w:r>
      <w:r>
        <w:t xml:space="preserve"> </w:t>
      </w:r>
      <w:r>
        <w:fldChar w:fldCharType="begin" w:fldLock="1"/>
      </w:r>
      <w:r>
        <w:instrText>ADDIN CSL_CITATION {"citationItems":[{"id":"ITEM-1","itemData":{"abstract":"Embedded borderings: making new geographies of centrality. Territory, Politics, Governance. The organizing thesis posits the emergence of specific operational spaces that recur in country after country but are not necessarily framed by national or international law, or by visible legal markers, even as they use particular national institutions such as laws and courts. These operational spaces contribute to the making of cross-border geographies that include only parts of national territories, often excluding most of the pertinent ‘sovereign territory’ that houses them. These operational spaces look like they belong to those countries as they are marked by thick territorial insertions: whether it is financial centres with their massive concentrations of buildings, or human rights activists tracking tortured bodies in prisons or abandoned fields. Yet, they are in fact tightly bordered territorial fragments that keep out what they do not want in. This specificity holds even for actors operating within a given economic sector, such as finance, where the two cases examined here – the financial ‘system’ and so-called ‘vulture funds’ – each has its own operational field. But it also holds for the operational spaces of actors as diverse as human rights activists and ISIS, to mention extremes, which I do not focus on here. The result is a proliferation of crossborder geographies constituted via specific components of each country; these geographies weave themselves across old divisions – north, south, and east–west. The actors in these new types of transversally bordered spaces range from small resource-poor organizations to powerful corporations.","author":[{"dropping-particle":"","family":"Sassen","given":"Saskia","non-dropping-particle":"","parse-names":false,"suffix":""}],"container-title":"Territory, Politics, Governance","id":"ITEM-1","issue":"1","issued":{"date-parts":[["2018"]]},"page":"5-15","title":"Embedded borderings: making new geographies of centrality","type":"article-journal","volume":"6"},"locator":"5","uris":["http://www.mendeley.com/documents/?uuid=473a7b67-f89e-4c6d-9afb-69152e4e0ec1"]}],"mendeley":{"formattedCitation":"(Sassen, 2018a, p. 5)","plainTextFormattedCitation":"(Sassen, 2018a, p. 5)","previouslyFormattedCitation":"(Sassen, 2018a, p. 5)"},"properties":{"noteIndex":0},"schema":"https://github.com/citation-style-language/schema/raw/master/csl-citation.json"}</w:instrText>
      </w:r>
      <w:r>
        <w:fldChar w:fldCharType="separate"/>
      </w:r>
      <w:r w:rsidRPr="00E532A6">
        <w:rPr>
          <w:noProof/>
        </w:rPr>
        <w:t>(Sassen, 2018a, p. 5)</w:t>
      </w:r>
      <w:r>
        <w:fldChar w:fldCharType="end"/>
      </w:r>
      <w:r w:rsidRPr="00E31616">
        <w:t>.</w:t>
      </w:r>
      <w:r>
        <w:t xml:space="preserve"> Socially, these </w:t>
      </w:r>
      <w:r w:rsidRPr="00693DCC">
        <w:t>systems embody the Foucauldian fifth principle of “other places</w:t>
      </w:r>
      <w:r>
        <w:t>ness”</w:t>
      </w:r>
      <w:r w:rsidRPr="00693DCC">
        <w:t xml:space="preserve">: a meticulous mechanism “of opening and closing that both isolates them and makes them penetrable” </w:t>
      </w:r>
      <w:r w:rsidRPr="00693DCC">
        <w:fldChar w:fldCharType="begin" w:fldLock="1"/>
      </w:r>
      <w:r>
        <w:instrText>ADDIN CSL_CITATION {"citationItems":[{"id":"ITEM-1","itemData":{"author":[{"dropping-particle":"","family":"Foucault","given":"Michael","non-dropping-particle":"","parse-names":false,"suffix":""}],"container-title":"Heterotopia and the city: Public space in a postcivil society","editor":[{"dropping-particle":"","family":"Dehaene","given":"Michiel","non-dropping-particle":"","parse-names":false,"suffix":""},{"dropping-particle":"","family":"Cauter","given":"Lieven","non-dropping-particle":"De","parse-names":false,"suffix":""}],"id":"ITEM-1","issued":{"date-parts":[["2008"]]},"page":"13-30","publisher":"Routledge","publisher-place":"Abingdon, Oxon","title":"Of other spaces","type":"chapter"},"locator":"21","uris":["http://www.mendeley.com/documents/?uuid=0d4c878c-c26c-454a-acd1-d311a4e0cc3b"]}],"mendeley":{"formattedCitation":"(Foucault, 2008, p. 21)","plainTextFormattedCitation":"(Foucault, 2008, p. 21)","previouslyFormattedCitation":"(Foucault, 2008, p. 21)"},"properties":{"noteIndex":0},"schema":"https://github.com/citation-style-language/schema/raw/master/csl-citation.json"}</w:instrText>
      </w:r>
      <w:r w:rsidRPr="00693DCC">
        <w:fldChar w:fldCharType="separate"/>
      </w:r>
      <w:r w:rsidRPr="00693DCC">
        <w:rPr>
          <w:noProof/>
        </w:rPr>
        <w:t>(Foucault, 2008, p. 21)</w:t>
      </w:r>
      <w:r w:rsidRPr="00693DCC">
        <w:fldChar w:fldCharType="end"/>
      </w:r>
      <w:r w:rsidRPr="00693DCC">
        <w:t xml:space="preserve"> that enables </w:t>
      </w:r>
      <w:r>
        <w:t xml:space="preserve">them </w:t>
      </w:r>
      <w:r w:rsidRPr="00693DCC">
        <w:t>to select, subject and demand assimilation of who</w:t>
      </w:r>
      <w:r>
        <w:t>ever</w:t>
      </w:r>
      <w:r w:rsidRPr="00693DCC">
        <w:t xml:space="preserve"> enters them.</w:t>
      </w:r>
      <w:r>
        <w:t xml:space="preserve"> Some of these systems, Foucault </w:t>
      </w:r>
      <w:r w:rsidRPr="00693DCC">
        <w:fldChar w:fldCharType="begin" w:fldLock="1"/>
      </w:r>
      <w:r>
        <w:instrText>ADDIN CSL_CITATION {"citationItems":[{"id":"ITEM-1","itemData":{"author":[{"dropping-particle":"","family":"Foucault","given":"Michael","non-dropping-particle":"","parse-names":false,"suffix":""}],"container-title":"Heterotopia and the city: Public space in a postcivil society","editor":[{"dropping-particle":"","family":"Dehaene","given":"Michiel","non-dropping-particle":"","parse-names":false,"suffix":""},{"dropping-particle":"","family":"Cauter","given":"Lieven","non-dropping-particle":"De","parse-names":false,"suffix":""}],"id":"ITEM-1","issued":{"date-parts":[["2008"]]},"page":"13-30","publisher":"Routledge","publisher-place":"Abingdon, Oxon","title":"Of other spaces","type":"chapter"},"suppress-author":1,"uris":["http://www.mendeley.com/documents/?uuid=0d4c878c-c26c-454a-acd1-d311a4e0cc3b"]}],"mendeley":{"formattedCitation":"(2008)","plainTextFormattedCitation":"(2008)","previouslyFormattedCitation":"(2008)"},"properties":{"noteIndex":0},"schema":"https://github.com/citation-style-language/schema/raw/master/csl-citation.json"}</w:instrText>
      </w:r>
      <w:r w:rsidRPr="00693DCC">
        <w:fldChar w:fldCharType="separate"/>
      </w:r>
      <w:r w:rsidRPr="00AB7B32">
        <w:rPr>
          <w:noProof/>
        </w:rPr>
        <w:t>(2008)</w:t>
      </w:r>
      <w:r w:rsidRPr="00693DCC">
        <w:fldChar w:fldCharType="end"/>
      </w:r>
      <w:r w:rsidRPr="00693DCC">
        <w:t xml:space="preserve"> </w:t>
      </w:r>
      <w:r>
        <w:t>explains, are designed with illusory properties that make them appear inclusionary. Access, in those heterotopias, does not appear restricted,</w:t>
      </w:r>
      <w:r w:rsidRPr="00350CF5">
        <w:t xml:space="preserve"> </w:t>
      </w:r>
      <w:r w:rsidRPr="00350CF5">
        <w:lastRenderedPageBreak/>
        <w:t>“but in fact it is only an illusion: one believes to have entered and, by the very fact of entering, one is excluded” (</w:t>
      </w:r>
      <w:r>
        <w:t xml:space="preserve">p. </w:t>
      </w:r>
      <w:r w:rsidRPr="00350CF5">
        <w:t>21).</w:t>
      </w:r>
    </w:p>
    <w:p w14:paraId="665EBACF" w14:textId="77777777" w:rsidR="00D20094" w:rsidRDefault="00D20094" w:rsidP="00D20094">
      <w:pPr>
        <w:pStyle w:val="MDPI31text"/>
      </w:pPr>
      <w:r>
        <w:t xml:space="preserve">Hegemonic systemic assemblages moderate the “voluntariness” of such exclusion to concurrently operate multidimensional expulsions at all scales. They range seamlessly from the American motel rooms that, as Foucault observed, keep illicit practices absolutely sheltered within a particular kind of publicness (p. 21), to the most patent large urban enclosures, such as gated communities and </w:t>
      </w:r>
      <w:r w:rsidRPr="00665E8B">
        <w:t>privately owned </w:t>
      </w:r>
      <w:r>
        <w:t xml:space="preserve">commercial </w:t>
      </w:r>
      <w:r w:rsidRPr="00665E8B">
        <w:t>estates</w:t>
      </w:r>
      <w:r>
        <w:t xml:space="preserve"> of spectacularised consumption. Those who dwell in them are removed from the diverse and conflict-rich social body of the city, and those who are not admitted are negated access to parts of their land as well as participation in the productive and reproductive dynamics occurring in it </w:t>
      </w:r>
      <w:r>
        <w:fldChar w:fldCharType="begin" w:fldLock="1"/>
      </w:r>
      <w:r>
        <w:instrText>ADDIN CSL_CITATION {"citationItems":[{"id":"ITEM-1","itemData":{"author":[{"dropping-particle":"","family":"Sassen","given":"Saskia","non-dropping-particle":"","parse-names":false,"suffix":""}],"id":"ITEM-1","issued":{"date-parts":[["2014"]]},"publisher":"Harvard University Press","publisher-place":"Cambridge, MA","title":"Expulsions: Brutality and complexity in the global economy","type":"book"},"locator":"77","uris":["http://www.mendeley.com/documents/?uuid=9c27f8eb-488b-4208-a56d-5197f2c2225c"]}],"mendeley":{"formattedCitation":"(Sassen, 2014, p. 77)","plainTextFormattedCitation":"(Sassen, 2014, p. 77)","previouslyFormattedCitation":"(Sassen, 2014, p. 77)"},"properties":{"noteIndex":0},"schema":"https://github.com/citation-style-language/schema/raw/master/csl-citation.json"}</w:instrText>
      </w:r>
      <w:r>
        <w:fldChar w:fldCharType="separate"/>
      </w:r>
      <w:r w:rsidRPr="004C2EA5">
        <w:rPr>
          <w:noProof/>
        </w:rPr>
        <w:t>(Sassen, 2014, p. 77)</w:t>
      </w:r>
      <w:r>
        <w:fldChar w:fldCharType="end"/>
      </w:r>
      <w:r>
        <w:t xml:space="preserve">. </w:t>
      </w:r>
    </w:p>
    <w:p w14:paraId="5B3179F4" w14:textId="77777777" w:rsidR="00D20094" w:rsidRDefault="00D20094" w:rsidP="00D20094">
      <w:pPr>
        <w:pStyle w:val="MDPI31text"/>
      </w:pPr>
      <w:r>
        <w:t xml:space="preserve">By illuminating key existential conditions of these othernesses, Foucault – via Deleuze </w:t>
      </w:r>
      <w:r>
        <w:fldChar w:fldCharType="begin" w:fldLock="1"/>
      </w:r>
      <w:r>
        <w:instrText>ADDIN CSL_CITATION {"citationItems":[{"id":"ITEM-1","itemData":{"author":[{"dropping-particle":"","family":"Deleuze","given":"Gilles","non-dropping-particle":"","parse-names":false,"suffix":""}],"container-title":"October","id":"ITEM-1","issued":{"date-parts":[["1992"]]},"page":"3-7","title":"Postscript on the societies of control","type":"article-journal","volume":"59"},"suppress-author":1,"uris":["http://www.mendeley.com/documents/?uuid=44e1e8a3-f327-49b0-97e1-648a255af0d2"]}],"mendeley":{"formattedCitation":"(1992)","plainTextFormattedCitation":"(1992)","previouslyFormattedCitation":"(1992)"},"properties":{"noteIndex":0},"schema":"https://github.com/citation-style-language/schema/raw/master/csl-citation.json"}</w:instrText>
      </w:r>
      <w:r>
        <w:fldChar w:fldCharType="separate"/>
      </w:r>
      <w:r w:rsidRPr="00105597">
        <w:rPr>
          <w:noProof/>
        </w:rPr>
        <w:t>(1992)</w:t>
      </w:r>
      <w:r>
        <w:fldChar w:fldCharType="end"/>
      </w:r>
      <w:r>
        <w:t xml:space="preserve"> and Brusseau </w:t>
      </w:r>
      <w:r>
        <w:fldChar w:fldCharType="begin" w:fldLock="1"/>
      </w:r>
      <w:r>
        <w:instrText>ADDIN CSL_CITATION {"citationItems":[{"id":"ITEM-1","itemData":{"author":[{"dropping-particle":"","family":"Brusseau","given":"James","non-dropping-particle":"","parse-names":false,"suffix":""}],"container-title":"Theoria","id":"ITEM-1","issue":"3","issued":{"date-parts":[["2020"]]},"page":"1-25","title":"Deleuze’s Postscript on the Societies of Control: Updated for big data and predictive analytics","type":"article-journal","volume":"67"},"suppress-author":1,"uris":["http://www.mendeley.com/documents/?uuid=6143c5cd-a157-4e47-a3a1-0788cec2e590"]}],"mendeley":{"formattedCitation":"(2020)","plainTextFormattedCitation":"(2020)","previouslyFormattedCitation":"(2020)"},"properties":{"noteIndex":0},"schema":"https://github.com/citation-style-language/schema/raw/master/csl-citation.json"}</w:instrText>
      </w:r>
      <w:r>
        <w:fldChar w:fldCharType="separate"/>
      </w:r>
      <w:r w:rsidRPr="00BB3AD4">
        <w:rPr>
          <w:noProof/>
        </w:rPr>
        <w:t>(2020)</w:t>
      </w:r>
      <w:r>
        <w:fldChar w:fldCharType="end"/>
      </w:r>
      <w:r>
        <w:t xml:space="preserve"> – and </w:t>
      </w:r>
      <w:r w:rsidRPr="00FC11F8">
        <w:t>Sassen</w:t>
      </w:r>
      <w:r>
        <w:t xml:space="preserve"> indicate the potential of their development into a component consistent in form and structure with the contemporary general process of “planetary urbanisation” </w:t>
      </w:r>
      <w:r>
        <w:fldChar w:fldCharType="begin" w:fldLock="1"/>
      </w:r>
      <w:r>
        <w:instrText>ADDIN CSL_CITATION {"citationItems":[{"id":"ITEM-1","itemData":{"editor":[{"dropping-particle":"","family":"Brenner","given":"Neil","non-dropping-particle":"","parse-names":false,"suffix":""}],"id":"ITEM-1","issued":{"date-parts":[["2014"]]},"publisher":"Jovis Verlag","publisher-place":"Berlin","title":"Implosions/explosions: Towards a study of planetary urbanization","type":"book"},"uris":["http://www.mendeley.com/documents/?uuid=205affc8-e645-4af5-923f-92285133a1d9"]},{"id":"ITEM-2","itemData":{"author":[{"dropping-particle":"","family":"Lefebvre","given":"Henri","non-dropping-particle":"","parse-names":false,"suffix":""}],"id":"ITEM-2","issued":{"date-parts":[["2003"]]},"note":"1970","publisher":"University of Minnesota Press","publisher-place":"Minneapolis","title":"The urban revolution","type":"book"},"uris":["http://www.mendeley.com/documents/?uuid=a4f89c90-bb81-4492-aa72-a4e7e7925a13"]}],"mendeley":{"formattedCitation":"(Brenner, 2014; Lefebvre, 2003)","plainTextFormattedCitation":"(Brenner, 2014; Lefebvre, 2003)","previouslyFormattedCitation":"(Brenner, 2014; Lefebvre, 2003)"},"properties":{"noteIndex":0},"schema":"https://github.com/citation-style-language/schema/raw/master/csl-citation.json"}</w:instrText>
      </w:r>
      <w:r>
        <w:fldChar w:fldCharType="separate"/>
      </w:r>
      <w:r w:rsidRPr="005B0DF9">
        <w:rPr>
          <w:noProof/>
        </w:rPr>
        <w:t>(Brenner, 2014; Lefebvre, 2003)</w:t>
      </w:r>
      <w:r>
        <w:fldChar w:fldCharType="end"/>
      </w:r>
      <w:r>
        <w:t xml:space="preserve">. An unprecedented </w:t>
      </w:r>
      <w:r w:rsidRPr="00BC46DD">
        <w:t xml:space="preserve">spatial continuum on multiple scales </w:t>
      </w:r>
      <w:r>
        <w:t>with a h</w:t>
      </w:r>
      <w:r w:rsidRPr="00BC46DD">
        <w:t>ybrid</w:t>
      </w:r>
      <w:r>
        <w:t xml:space="preserve"> constitution</w:t>
      </w:r>
      <w:r w:rsidRPr="00BC46DD">
        <w:t xml:space="preserve">, where the urban unfolds into the </w:t>
      </w:r>
      <w:r>
        <w:t xml:space="preserve">suburban and </w:t>
      </w:r>
      <w:r w:rsidRPr="00BC46DD">
        <w:t>rural and vice versa</w:t>
      </w:r>
      <w:r>
        <w:t xml:space="preserve">, forms a </w:t>
      </w:r>
      <w:r w:rsidRPr="00BC46DD">
        <w:t xml:space="preserve">globally interconnected </w:t>
      </w:r>
      <w:r>
        <w:t>“</w:t>
      </w:r>
      <w:r w:rsidRPr="00BC46DD">
        <w:t>differential urbanisation</w:t>
      </w:r>
      <w:r>
        <w:t>”</w:t>
      </w:r>
      <w:r w:rsidRPr="00BC46DD">
        <w:t xml:space="preserve"> </w:t>
      </w:r>
      <w:r>
        <w:t xml:space="preserve">that is </w:t>
      </w:r>
      <w:r w:rsidRPr="00BC46DD">
        <w:t>unevenly concentrated, integrated and coproduced</w:t>
      </w:r>
      <w:r>
        <w:t xml:space="preserve"> </w:t>
      </w:r>
      <w:r>
        <w:fldChar w:fldCharType="begin" w:fldLock="1"/>
      </w:r>
      <w:r>
        <w:instrText>ADDIN CSL_CITATION {"citationItems":[{"id":"ITEM-1","itemData":{"author":[{"dropping-particle":"","family":"Brenner","given":"Neil","non-dropping-particle":"","parse-names":false,"suffix":""}],"id":"ITEM-1","issued":{"date-parts":[["2019"]]},"publisher":"Oxford University Press","publisher-place":"New York","title":"New urban spaces: Urban theory and the scale question","type":"book"},"uris":["http://www.mendeley.com/documents/?uuid=d1d50d74-8b71-4936-a576-236cdd5478c7"]},{"id":"ITEM-2","itemData":{"author":[{"dropping-particle":"","family":"Grange","given":"Kristina","non-dropping-particle":"","parse-names":false,"suffix":""},{"dropping-particle":"","family":"Gunder","given":"Michael","non-dropping-particle":"","parse-names":false,"suffix":""}],"container-title":"Urban Planning","id":"ITEM-2","issue":"4","issued":{"date-parts":[["2018"]]},"page":"389-409","title":"The urban domination of the planet: A Rancièrian critique","type":"article-journal","volume":"18"},"locator":"389","uris":["http://www.mendeley.com/documents/?uuid=56bcb61d-0da8-4f1e-b7dc-af887a3695b6"]}],"mendeley":{"formattedCitation":"(Brenner, 2019; Grange &amp; Gunder, 2018, p. 389)","plainTextFormattedCitation":"(Brenner, 2019; Grange &amp; Gunder, 2018, p. 389)","previouslyFormattedCitation":"(Brenner, 2019; Grange &amp; Gunder, 2018, p. 389)"},"properties":{"noteIndex":0},"schema":"https://github.com/citation-style-language/schema/raw/master/csl-citation.json"}</w:instrText>
      </w:r>
      <w:r>
        <w:fldChar w:fldCharType="separate"/>
      </w:r>
      <w:r w:rsidRPr="00AF2DB9">
        <w:rPr>
          <w:noProof/>
        </w:rPr>
        <w:t>(Brenner, 2019; Grange &amp; Gunder, 2018, p. 389)</w:t>
      </w:r>
      <w:r>
        <w:fldChar w:fldCharType="end"/>
      </w:r>
      <w:r w:rsidRPr="00BC46DD">
        <w:t xml:space="preserve">. </w:t>
      </w:r>
      <w:r>
        <w:t>A</w:t>
      </w:r>
      <w:r w:rsidRPr="00BC46DD">
        <w:t>s distance has become more a function of the relational strength than a measure of Euclidean proximity</w:t>
      </w:r>
      <w:r>
        <w:t xml:space="preserve">, the </w:t>
      </w:r>
      <w:r w:rsidRPr="00BC46DD">
        <w:t>reduction of spatial</w:t>
      </w:r>
      <w:r>
        <w:t xml:space="preserve"> </w:t>
      </w:r>
      <w:r w:rsidRPr="00BC46DD">
        <w:t>barriers</w:t>
      </w:r>
      <w:r>
        <w:t>,</w:t>
      </w:r>
      <w:r w:rsidRPr="00BC46DD">
        <w:t xml:space="preserve"> defined by Harvey </w:t>
      </w:r>
      <w:r>
        <w:fldChar w:fldCharType="begin" w:fldLock="1"/>
      </w:r>
      <w:r>
        <w:instrText>ADDIN CSL_CITATION {"citationItems":[{"id":"ITEM-1","itemData":{"author":[{"dropping-particle":"","family":"Harvey","given":"David","non-dropping-particle":"","parse-names":false,"suffix":""}],"id":"ITEM-1","issued":{"date-parts":[["1989"]]},"publisher":"Blackwell Publishers","publisher-place":"Cambridge, MA","title":"The condition of postmodernity: An enquiry into the origins of cultural change","type":"book"},"suppress-author":1,"uris":["http://www.mendeley.com/documents/?uuid=a5cf2eb3-a11b-463d-a712-cb3cbdaad05f"]}],"mendeley":{"formattedCitation":"(1989)","plainTextFormattedCitation":"(1989)","previouslyFormattedCitation":"(1989)"},"properties":{"noteIndex":0},"schema":"https://github.com/citation-style-language/schema/raw/master/csl-citation.json"}</w:instrText>
      </w:r>
      <w:r>
        <w:fldChar w:fldCharType="separate"/>
      </w:r>
      <w:r w:rsidRPr="00AB7B32">
        <w:rPr>
          <w:noProof/>
        </w:rPr>
        <w:t>(1989)</w:t>
      </w:r>
      <w:r>
        <w:fldChar w:fldCharType="end"/>
      </w:r>
      <w:r>
        <w:t xml:space="preserve"> </w:t>
      </w:r>
      <w:r w:rsidRPr="00BC46DD">
        <w:t xml:space="preserve">as </w:t>
      </w:r>
      <w:r>
        <w:t>“</w:t>
      </w:r>
      <w:r w:rsidRPr="00BC46DD">
        <w:t>annihilation of space through time</w:t>
      </w:r>
      <w:r>
        <w:t xml:space="preserve">,” </w:t>
      </w:r>
      <w:r w:rsidRPr="00BC46DD">
        <w:t>incessantly redefine</w:t>
      </w:r>
      <w:r>
        <w:t xml:space="preserve">s </w:t>
      </w:r>
      <w:r w:rsidRPr="00BC46DD">
        <w:t xml:space="preserve">properties, </w:t>
      </w:r>
      <w:r>
        <w:t>materialities</w:t>
      </w:r>
      <w:r w:rsidRPr="00BC46DD">
        <w:t xml:space="preserve"> and parameters </w:t>
      </w:r>
      <w:r>
        <w:t>of c</w:t>
      </w:r>
      <w:r w:rsidRPr="00BC46DD">
        <w:t>ities</w:t>
      </w:r>
      <w:r>
        <w:t xml:space="preserve"> and their components, producing a territorial </w:t>
      </w:r>
      <w:r w:rsidRPr="00BC46DD">
        <w:t>continu</w:t>
      </w:r>
      <w:r>
        <w:t xml:space="preserve">um that lacks </w:t>
      </w:r>
      <w:r w:rsidRPr="00BC46DD">
        <w:t>spatial continuity</w:t>
      </w:r>
      <w:r>
        <w:t xml:space="preserve"> </w:t>
      </w:r>
      <w:r>
        <w:fldChar w:fldCharType="begin" w:fldLock="1"/>
      </w:r>
      <w:r>
        <w:instrText>ADDIN CSL_CITATION {"citationItems":[{"id":"ITEM-1","itemData":{"author":[{"dropping-particle":"","family":"Brighenti","given":"Andrea Mubi","non-dropping-particle":"","parse-names":false,"suffix":""}],"container-title":"Sociologica","id":"ITEM-1","issue":"1","issued":{"date-parts":[["2014"]]},"page":"1-25","title":"Mobilizing territories, territorializing mobilities","type":"article-journal"},"locator":"20","uris":["http://www.mendeley.com/documents/?uuid=cf36488d-b463-4fdd-b39b-92f69c2a94ec"]}],"mendeley":{"formattedCitation":"(Brighenti, 2014, p. 20)","plainTextFormattedCitation":"(Brighenti, 2014, p. 20)","previouslyFormattedCitation":"(Brighenti, 2014, p. 20)"},"properties":{"noteIndex":0},"schema":"https://github.com/citation-style-language/schema/raw/master/csl-citation.json"}</w:instrText>
      </w:r>
      <w:r>
        <w:fldChar w:fldCharType="separate"/>
      </w:r>
      <w:r w:rsidRPr="00AF2DB9">
        <w:rPr>
          <w:noProof/>
        </w:rPr>
        <w:t>(Brighenti, 2014, p. 20)</w:t>
      </w:r>
      <w:r>
        <w:fldChar w:fldCharType="end"/>
      </w:r>
      <w:r w:rsidRPr="00BC46DD">
        <w:t xml:space="preserve">. </w:t>
      </w:r>
    </w:p>
    <w:p w14:paraId="14206EEB" w14:textId="77777777" w:rsidR="00D20094" w:rsidRDefault="00D20094" w:rsidP="00D20094">
      <w:pPr>
        <w:pStyle w:val="MDPI31text"/>
      </w:pPr>
      <w:r>
        <w:t>Concerning the consumption sector, the ever-expanding “</w:t>
      </w:r>
      <w:bookmarkStart w:id="0" w:name="_Hlk83749657"/>
      <w:r>
        <w:t>imperial network of power</w:t>
      </w:r>
      <w:bookmarkEnd w:id="0"/>
      <w:r>
        <w:t xml:space="preserve">” </w:t>
      </w:r>
      <w:r>
        <w:fldChar w:fldCharType="begin" w:fldLock="1"/>
      </w:r>
      <w:r>
        <w:instrText>ADDIN CSL_CITATION {"citationItems":[{"id":"ITEM-1","itemData":{"author":[{"dropping-particle":"","family":"Hardt","given":"Michael","non-dropping-particle":"","parse-names":false,"suffix":""},{"dropping-particle":"","family":"Negri","given":"Antonio","non-dropping-particle":"","parse-names":false,"suffix":""}],"id":"ITEM-1","issued":{"date-parts":[["2004"]]},"publisher":"Penguin Press","publisher-place":"New York","title":"Multitude: war and democracy in the age of empire","type":"book"},"locator":"xii","uris":["http://www.mendeley.com/documents/?uuid=e492bb66-dbd6-433a-9fcd-9297e79da9a7"]}],"mendeley":{"formattedCitation":"(Hardt &amp; Negri, 2004, p. xii)","plainTextFormattedCitation":"(Hardt &amp; Negri, 2004, p. xii)","previouslyFormattedCitation":"(Hardt &amp; Negri, 2004, p. xii)"},"properties":{"noteIndex":0},"schema":"https://github.com/citation-style-language/schema/raw/master/csl-citation.json"}</w:instrText>
      </w:r>
      <w:r>
        <w:fldChar w:fldCharType="separate"/>
      </w:r>
      <w:r w:rsidRPr="00AB7B32">
        <w:rPr>
          <w:noProof/>
        </w:rPr>
        <w:t>(Hardt &amp; Negri, 2004, p. xii)</w:t>
      </w:r>
      <w:r>
        <w:fldChar w:fldCharType="end"/>
      </w:r>
      <w:r>
        <w:t xml:space="preserve"> scales up its localised landscapes into translocal and transcalar planetary assemblages. The translocal </w:t>
      </w:r>
      <w:r w:rsidRPr="00CB55EA">
        <w:t>production of the thick territorial insertions in</w:t>
      </w:r>
      <w:r>
        <w:t xml:space="preserve"> the form of distributed, networked and deindividuated spatial reduplications, of which the airport malls are the prime exemplars, was already identified in the early 1990s by Appadurai </w:t>
      </w:r>
      <w:r>
        <w:fldChar w:fldCharType="begin" w:fldLock="1"/>
      </w:r>
      <w:r>
        <w:instrText>ADDIN CSL_CITATION {"citationItems":[{"id":"ITEM-1","itemData":{"author":[{"dropping-particle":"","family":"Appadurai","given":"Arjun","non-dropping-particle":"","parse-names":false,"suffix":""}],"container-title":"Counterworks: Managing the Diversity of Knowledge","editor":[{"dropping-particle":"","family":"Fardon","given":"Richard","non-dropping-particle":"","parse-names":false,"suffix":""}],"id":"ITEM-1","issued":{"date-parts":[["1995"]]},"page":"204-225","publisher":"Routledge","publisher-place":"London","title":"The production of locality","type":"chapter"},"suppress-author":1,"uris":["http://www.mendeley.com/documents/?uuid=d82f4f16-0f4b-4c23-ba3e-2d973c1761b1"]}],"mendeley":{"formattedCitation":"(1995)","plainTextFormattedCitation":"(1995)","previouslyFormattedCitation":"(1995)"},"properties":{"noteIndex":0},"schema":"https://github.com/citation-style-language/schema/raw/master/csl-citation.json"}</w:instrText>
      </w:r>
      <w:r>
        <w:fldChar w:fldCharType="separate"/>
      </w:r>
      <w:r w:rsidRPr="00B24D0F">
        <w:rPr>
          <w:noProof/>
        </w:rPr>
        <w:t>(1995)</w:t>
      </w:r>
      <w:r>
        <w:fldChar w:fldCharType="end"/>
      </w:r>
      <w:r>
        <w:t xml:space="preserve">, Auge </w:t>
      </w:r>
      <w:r>
        <w:fldChar w:fldCharType="begin" w:fldLock="1"/>
      </w:r>
      <w:r>
        <w:instrText>ADDIN CSL_CITATION {"citationItems":[{"id":"ITEM-1","itemData":{"author":[{"dropping-particle":"","family":"Auge","given":"Marc","non-dropping-particle":"","parse-names":false,"suffix":""}],"id":"ITEM-1","issued":{"date-parts":[["1995"]]},"publisher":"Verso","publisher-place":"London and New York","title":"Non-places: introduction to an anthropology of supermodernity","type":"book"},"suppress-author":1,"uris":["http://www.mendeley.com/documents/?uuid=d2a653e7-14ad-4d81-a7cd-3494b408cbd2"]}],"mendeley":{"formattedCitation":"(1995)","plainTextFormattedCitation":"(1995)","previouslyFormattedCitation":"(1995)"},"properties":{"noteIndex":0},"schema":"https://github.com/citation-style-language/schema/raw/master/csl-citation.json"}</w:instrText>
      </w:r>
      <w:r>
        <w:fldChar w:fldCharType="separate"/>
      </w:r>
      <w:r w:rsidRPr="00D31251">
        <w:rPr>
          <w:noProof/>
        </w:rPr>
        <w:t>(1995)</w:t>
      </w:r>
      <w:r>
        <w:fldChar w:fldCharType="end"/>
      </w:r>
      <w:r>
        <w:t xml:space="preserve"> and Koolhaas </w:t>
      </w:r>
      <w:r>
        <w:fldChar w:fldCharType="begin" w:fldLock="1"/>
      </w:r>
      <w:r>
        <w:instrText>ADDIN CSL_CITATION {"citationItems":[{"id":"ITEM-1","itemData":{"author":[{"dropping-particle":"","family":"Koolhaas","given":"Rem","non-dropping-particle":"","parse-names":false,"suffix":""}],"container-title":"S, M, L, XL","editor":[{"dropping-particle":"","family":"Koolhas","given":"Rem","non-dropping-particle":"","parse-names":false,"suffix":""},{"dropping-particle":"","family":"Mau","given":"Bruce","non-dropping-particle":"","parse-names":false,"suffix":""}],"id":"ITEM-1","issued":{"date-parts":[["1995"]]},"page":"1239–1264","publisher":"Monacelli Press","publisher-place":"New York","title":"The generic city","type":"chapter"},"suppress-author":1,"uris":["http://www.mendeley.com/documents/?uuid=facef20a-730f-444a-8fec-66d21b6d7ac6"]}],"mendeley":{"formattedCitation":"(1995)","plainTextFormattedCitation":"(1995)","previouslyFormattedCitation":"(1995)"},"properties":{"noteIndex":0},"schema":"https://github.com/citation-style-language/schema/raw/master/csl-citation.json"}</w:instrText>
      </w:r>
      <w:r>
        <w:fldChar w:fldCharType="separate"/>
      </w:r>
      <w:r w:rsidRPr="00000214">
        <w:rPr>
          <w:noProof/>
        </w:rPr>
        <w:t>(1995)</w:t>
      </w:r>
      <w:r>
        <w:fldChar w:fldCharType="end"/>
      </w:r>
      <w:r>
        <w:t xml:space="preserve"> in their works on locality, place and cities as the distinctive “neutralising” character of </w:t>
      </w:r>
      <w:r w:rsidRPr="00AB7B32">
        <w:t>“supermodernity.”</w:t>
      </w:r>
      <w:r>
        <w:t xml:space="preserve"> Facilitated by neoliberal regimes keen on attracting transnational capital investment, they </w:t>
      </w:r>
      <w:r w:rsidRPr="007C5A6E">
        <w:t xml:space="preserve">have pervaded the contemporary urban space, transforming the “generic city” into a global “elemental city” </w:t>
      </w:r>
      <w:r w:rsidRPr="007C5A6E">
        <w:fldChar w:fldCharType="begin" w:fldLock="1"/>
      </w:r>
      <w:r>
        <w:instrText>ADDIN CSL_CITATION {"citationItems":[{"id":"ITEM-1","itemData":{"author":[{"dropping-particle":"","family":"Viganò","given":"Paola","non-dropping-particle":"","parse-names":false,"suffix":""}],"id":"ITEM-1","issued":{"date-parts":[["1999"]]},"publisher":"Skira","publisher-place":"Milano","title":"La città elementare","type":"book"},"uris":["http://www.mendeley.com/documents/?uuid=dd20b6b4-6d38-4db4-87a4-d2416c01157b"]}],"mendeley":{"formattedCitation":"(Viganò, 1999)","plainTextFormattedCitation":"(Viganò, 1999)","previouslyFormattedCitation":"(Viganò, 1999)"},"properties":{"noteIndex":0},"schema":"https://github.com/citation-style-language/schema/raw/master/csl-citation.json"}</w:instrText>
      </w:r>
      <w:r w:rsidRPr="007C5A6E">
        <w:fldChar w:fldCharType="separate"/>
      </w:r>
      <w:r w:rsidRPr="007C5A6E">
        <w:rPr>
          <w:noProof/>
        </w:rPr>
        <w:t>(Viganò, 1999)</w:t>
      </w:r>
      <w:r w:rsidRPr="007C5A6E">
        <w:fldChar w:fldCharType="end"/>
      </w:r>
      <w:r w:rsidRPr="00061915">
        <w:t xml:space="preserve"> </w:t>
      </w:r>
      <w:r>
        <w:t>where the external network of power “</w:t>
      </w:r>
      <w:r w:rsidRPr="00DB35CC">
        <w:t xml:space="preserve">extends a specific formulation of economic values, practices, and metrics to every dimension of human life” </w:t>
      </w:r>
      <w:r>
        <w:fldChar w:fldCharType="begin" w:fldLock="1"/>
      </w:r>
      <w:r>
        <w:instrText>ADDIN CSL_CITATION {"citationItems":[{"id":"ITEM-1","itemData":{"author":[{"dropping-particle":"","family":"Brown","given":"Wendy","non-dropping-particle":"","parse-names":false,"suffix":""}],"id":"ITEM-1","issued":{"date-parts":[["2015"]]},"publisher":"Zone","publisher-place":"New York","title":"Undoing the demos: neoliberalism’s stealth revolution","type":"book"},"locator":"30","uris":["http://www.mendeley.com/documents/?uuid=c0fae8f3-a155-4ace-be57-2d5a2e2366a3"]}],"mendeley":{"formattedCitation":"(Brown, 2015, p. 30)","plainTextFormattedCitation":"(Brown, 2015, p. 30)","previouslyFormattedCitation":"(Brown, 2015, p. 30)"},"properties":{"noteIndex":0},"schema":"https://github.com/citation-style-language/schema/raw/master/csl-citation.json"}</w:instrText>
      </w:r>
      <w:r>
        <w:fldChar w:fldCharType="separate"/>
      </w:r>
      <w:r w:rsidRPr="008F2F9B">
        <w:rPr>
          <w:noProof/>
        </w:rPr>
        <w:t>(Brown, 2015, p. 30)</w:t>
      </w:r>
      <w:r>
        <w:fldChar w:fldCharType="end"/>
      </w:r>
      <w:r>
        <w:t>. The modern situated “t</w:t>
      </w:r>
      <w:r w:rsidRPr="00522790">
        <w:t>emple of frenetic consumption</w:t>
      </w:r>
      <w:r>
        <w:t>,</w:t>
      </w:r>
      <w:r w:rsidRPr="00522790">
        <w:t xml:space="preserve">” </w:t>
      </w:r>
      <w:r>
        <w:t xml:space="preserve">which Debord </w:t>
      </w:r>
      <w:r>
        <w:fldChar w:fldCharType="begin" w:fldLock="1"/>
      </w:r>
      <w:r>
        <w:instrText>ADDIN CSL_CITATION {"citationItems":[{"id":"ITEM-1","itemData":{"author":[{"dropping-particle":"","family":"Debord","given":"Guy","non-dropping-particle":"","parse-names":false,"suffix":""}],"id":"ITEM-1","issued":{"date-parts":[["1983"]]},"publisher":"Black &amp; Red","publisher-place":"Detroit","title":"Society of the spectacle","type":"book"},"locator":"97","suppress-author":1,"uris":["http://www.mendeley.com/documents/?uuid=45ae8cbf-7d56-41d7-b42d-168f70110f87"]}],"mendeley":{"formattedCitation":"(1983, p. 97)","plainTextFormattedCitation":"(1983, p. 97)","previouslyFormattedCitation":"(1983, p. 97)"},"properties":{"noteIndex":0},"schema":"https://github.com/citation-style-language/schema/raw/master/csl-citation.json"}</w:instrText>
      </w:r>
      <w:r>
        <w:fldChar w:fldCharType="separate"/>
      </w:r>
      <w:r w:rsidRPr="00C41033">
        <w:rPr>
          <w:noProof/>
        </w:rPr>
        <w:t>(1983, p. 97)</w:t>
      </w:r>
      <w:r>
        <w:fldChar w:fldCharType="end"/>
      </w:r>
      <w:r>
        <w:t xml:space="preserve"> identified as local systems</w:t>
      </w:r>
      <w:r w:rsidRPr="0080543A">
        <w:t xml:space="preserve"> </w:t>
      </w:r>
      <w:r>
        <w:t xml:space="preserve">of “territorial domination,” has dramatically progressed to the transterritorial scale its </w:t>
      </w:r>
      <w:r w:rsidRPr="00CB2DF1">
        <w:t>uneven and combined development</w:t>
      </w:r>
      <w:r w:rsidRPr="00FD1EEB">
        <w:t xml:space="preserve"> </w:t>
      </w:r>
      <w:r>
        <w:t>agency. Once it has incorporated all practices of human cooperation and sociality, its spectacle has inducted a comprehensive fetishism of relationality where “</w:t>
      </w:r>
      <w:r w:rsidRPr="004B3C47">
        <w:t>the general process of decomposition that has brought the city to the point of ‘consuming itself’”</w:t>
      </w:r>
      <w:r>
        <w:t xml:space="preserve"> (p. 97) has produced disrupted landscapes punctuated by bordered centralities</w:t>
      </w:r>
      <w:r w:rsidRPr="00545E80">
        <w:t xml:space="preserve"> </w:t>
      </w:r>
      <w:r>
        <w:t xml:space="preserve">edging toward “universal alienation” </w:t>
      </w:r>
      <w:r>
        <w:fldChar w:fldCharType="begin" w:fldLock="1"/>
      </w:r>
      <w:r>
        <w:instrText>ADDIN CSL_CITATION {"citationItems":[{"id":"ITEM-1","itemData":{"DOI":"10.1080/14797585.2018.1461350","ISSN":"17401666","abstract":"The evidence of alienation with respect to work, daily life, politics and inclusion is widespread and has much to do with the increasing influence of right wing populism. Marx changed the basis for his thinking about alienation from a subjective humanist to an objective historical materialist basis. But the relations between the two forms of alienation cannot easily be severed. The contemporary conditions producing subjective states of alienation need to be investigated, chief among these is the rise of personal indebtedness that forecloses upon future possibilities and restricts freedoms. Debt peonage and alienation are in our times a primary material basis for increasing subjective states of alienation.","author":[{"dropping-particle":"","family":"Harvey","given":"David","non-dropping-particle":"","parse-names":false,"suffix":""}],"container-title":"Journal for Cultural Research","id":"ITEM-1","issue":"2","issued":{"date-parts":[["2018"]]},"page":"137-150","title":"Universal alienation","type":"article-journal","volume":"22"},"uris":["http://www.mendeley.com/documents/?uuid=9b8e4ca8-c72e-4beb-b6a0-13c8b35f1267"]}],"mendeley":{"formattedCitation":"(Harvey, 2018)","plainTextFormattedCitation":"(Harvey, 2018)","previouslyFormattedCitation":"(Harvey, 2018)"},"properties":{"noteIndex":0},"schema":"https://github.com/citation-style-language/schema/raw/master/csl-citation.json"}</w:instrText>
      </w:r>
      <w:r>
        <w:fldChar w:fldCharType="separate"/>
      </w:r>
      <w:r w:rsidRPr="0027373B">
        <w:rPr>
          <w:noProof/>
        </w:rPr>
        <w:t>(Harvey, 2018)</w:t>
      </w:r>
      <w:r>
        <w:fldChar w:fldCharType="end"/>
      </w:r>
      <w:r>
        <w:t>.</w:t>
      </w:r>
    </w:p>
    <w:p w14:paraId="31B711BE" w14:textId="3D13EBEA" w:rsidR="00D20094" w:rsidRPr="00D20094" w:rsidRDefault="00D20094" w:rsidP="00D20094">
      <w:pPr>
        <w:pStyle w:val="MDPI31text"/>
      </w:pPr>
      <w:r>
        <w:t xml:space="preserve">By bracketing spatial unities of </w:t>
      </w:r>
      <w:r w:rsidRPr="005A4E00">
        <w:t>geographical</w:t>
      </w:r>
      <w:r>
        <w:t>ly</w:t>
      </w:r>
      <w:r w:rsidRPr="005A4E00">
        <w:t xml:space="preserve"> </w:t>
      </w:r>
      <w:r>
        <w:t xml:space="preserve">dis/joined spatialities with </w:t>
      </w:r>
      <w:r w:rsidRPr="005A4E00">
        <w:t>“internal distance in the form of spectacular separation”</w:t>
      </w:r>
      <w:r>
        <w:t xml:space="preserve"> </w:t>
      </w:r>
      <w:r>
        <w:fldChar w:fldCharType="begin" w:fldLock="1"/>
      </w:r>
      <w:r>
        <w:instrText>ADDIN CSL_CITATION {"citationItems":[{"id":"ITEM-1","itemData":{"author":[{"dropping-particle":"","family":"Debord","given":"Guy","non-dropping-particle":"","parse-names":false,"suffix":""}],"id":"ITEM-1","issued":{"date-parts":[["1983"]]},"publisher":"Black &amp; Red","publisher-place":"Detroit","title":"Society of the spectacle","type":"book"},"locator":"94","uris":["http://www.mendeley.com/documents/?uuid=45ae8cbf-7d56-41d7-b42d-168f70110f87"]}],"mendeley":{"formattedCitation":"(Debord, 1983, p. 94)","plainTextFormattedCitation":"(Debord, 1983, p. 94)","previouslyFormattedCitation":"(Debord, 1983, p. 94)"},"properties":{"noteIndex":0},"schema":"https://github.com/citation-style-language/schema/raw/master/csl-citation.json"}</w:instrText>
      </w:r>
      <w:r>
        <w:fldChar w:fldCharType="separate"/>
      </w:r>
      <w:r w:rsidRPr="00AB7B32">
        <w:rPr>
          <w:noProof/>
        </w:rPr>
        <w:t>(Debord, 1983, p. 94)</w:t>
      </w:r>
      <w:r>
        <w:fldChar w:fldCharType="end"/>
      </w:r>
      <w:r>
        <w:t xml:space="preserve"> into translocalised unities, this network has also globalised expulsion. Paraphrasing Debord </w:t>
      </w:r>
      <w:r>
        <w:fldChar w:fldCharType="begin" w:fldLock="1"/>
      </w:r>
      <w:r>
        <w:instrText>ADDIN CSL_CITATION {"citationItems":[{"id":"ITEM-1","itemData":{"author":[{"dropping-particle":"","family":"Debord","given":"Guy","non-dropping-particle":"","parse-names":false,"suffix":""}],"id":"ITEM-1","issued":{"date-parts":[["1983"]]},"publisher":"Black &amp; Red","publisher-place":"Detroit","title":"Society of the spectacle","type":"book"},"suppress-author":1,"uris":["http://www.mendeley.com/documents/?uuid=45ae8cbf-7d56-41d7-b42d-168f70110f87"]}],"mendeley":{"formattedCitation":"(1983)","plainTextFormattedCitation":"(1983)","previouslyFormattedCitation":"(1983)"},"properties":{"noteIndex":0},"schema":"https://github.com/citation-style-language/schema/raw/master/csl-citation.json"}</w:instrText>
      </w:r>
      <w:r>
        <w:fldChar w:fldCharType="separate"/>
      </w:r>
      <w:r w:rsidRPr="00275357">
        <w:rPr>
          <w:noProof/>
        </w:rPr>
        <w:t>(1983)</w:t>
      </w:r>
      <w:r>
        <w:fldChar w:fldCharType="end"/>
      </w:r>
      <w:r>
        <w:t xml:space="preserve">, it has restructured society in aggregations without relationality, where </w:t>
      </w:r>
      <w:r w:rsidRPr="00A632D2">
        <w:t xml:space="preserve">“isolated individuals” </w:t>
      </w:r>
      <w:r>
        <w:t xml:space="preserve">are brought </w:t>
      </w:r>
      <w:r w:rsidRPr="00A632D2">
        <w:t>together in “pseudo-</w:t>
      </w:r>
      <w:r>
        <w:t>communities</w:t>
      </w:r>
      <w:r w:rsidRPr="00A632D2">
        <w:t>” (</w:t>
      </w:r>
      <w:r>
        <w:t xml:space="preserve">p. </w:t>
      </w:r>
      <w:r w:rsidRPr="00A632D2">
        <w:t>96)</w:t>
      </w:r>
      <w:r>
        <w:t xml:space="preserve"> by maintaining tight order, hierarchies and divisions “through new mechanisms of control and constant conflict” </w:t>
      </w:r>
      <w:r>
        <w:fldChar w:fldCharType="begin" w:fldLock="1"/>
      </w:r>
      <w:r>
        <w:instrText>ADDIN CSL_CITATION {"citationItems":[{"id":"ITEM-1","itemData":{"author":[{"dropping-particle":"","family":"Hardt","given":"Michael","non-dropping-particle":"","parse-names":false,"suffix":""},{"dropping-particle":"","family":"Negri","given":"Antonio","non-dropping-particle":"","parse-names":false,"suffix":""}],"id":"ITEM-1","issued":{"date-parts":[["2004"]]},"publisher":"Penguin Press","publisher-place":"New York","title":"Multitude: war and democracy in the age of empire","type":"book"},"locator":"XIII","uris":["http://www.mendeley.com/documents/?uuid=e492bb66-dbd6-433a-9fcd-9297e79da9a7"]}],"mendeley":{"formattedCitation":"(Hardt &amp; Negri, 2004, p. XIII)","plainTextFormattedCitation":"(Hardt &amp; Negri, 2004, p. XIII)","previouslyFormattedCitation":"(Hardt &amp; Negri, 2004, p. XIII)"},"properties":{"noteIndex":0},"schema":"https://github.com/citation-style-language/schema/raw/master/csl-citation.json"}</w:instrText>
      </w:r>
      <w:r>
        <w:fldChar w:fldCharType="separate"/>
      </w:r>
      <w:r w:rsidRPr="00BA1136">
        <w:rPr>
          <w:noProof/>
        </w:rPr>
        <w:t>(Hardt &amp; Negri, 2004, p. XIII)</w:t>
      </w:r>
      <w:r>
        <w:fldChar w:fldCharType="end"/>
      </w:r>
      <w:r>
        <w:t xml:space="preserve"> moderated by maximum externalisation but total command of the </w:t>
      </w:r>
      <w:proofErr w:type="spellStart"/>
      <w:r>
        <w:t>synchronisation</w:t>
      </w:r>
      <w:proofErr w:type="spellEnd"/>
      <w:r>
        <w:t xml:space="preserve"> of the parts.</w:t>
      </w:r>
    </w:p>
    <w:p w14:paraId="656FF3E5" w14:textId="5BBE33B8" w:rsidR="00A86E9F" w:rsidRPr="004F2BEA" w:rsidRDefault="00A86E9F" w:rsidP="0029420B">
      <w:pPr>
        <w:pStyle w:val="MDPI21heading1"/>
        <w:rPr>
          <w:rFonts w:ascii="Georgia" w:eastAsiaTheme="minorEastAsia" w:hAnsi="Georgia" w:cs="Arial"/>
        </w:rPr>
      </w:pPr>
      <w:r w:rsidRPr="004F2BEA">
        <w:rPr>
          <w:rFonts w:ascii="Georgia" w:eastAsiaTheme="minorEastAsia" w:hAnsi="Georgia" w:cs="Arial"/>
        </w:rPr>
        <w:t xml:space="preserve">3. </w:t>
      </w:r>
      <w:proofErr w:type="spellStart"/>
      <w:r w:rsidR="00D20094" w:rsidRPr="00D20094">
        <w:rPr>
          <w:rFonts w:ascii="Georgia" w:eastAsiaTheme="minorEastAsia" w:hAnsi="Georgia" w:cs="Arial"/>
        </w:rPr>
        <w:t>Transterritorialisation</w:t>
      </w:r>
      <w:proofErr w:type="spellEnd"/>
      <w:r w:rsidR="00D20094" w:rsidRPr="00D20094">
        <w:rPr>
          <w:rFonts w:ascii="Georgia" w:eastAsiaTheme="minorEastAsia" w:hAnsi="Georgia" w:cs="Arial"/>
        </w:rPr>
        <w:t xml:space="preserve"> and relational </w:t>
      </w:r>
      <w:proofErr w:type="spellStart"/>
      <w:r w:rsidR="00D20094" w:rsidRPr="00D20094">
        <w:rPr>
          <w:rFonts w:ascii="Georgia" w:eastAsiaTheme="minorEastAsia" w:hAnsi="Georgia" w:cs="Arial"/>
        </w:rPr>
        <w:t>sociospatial</w:t>
      </w:r>
      <w:proofErr w:type="spellEnd"/>
      <w:r w:rsidR="00D20094" w:rsidRPr="00D20094">
        <w:rPr>
          <w:rFonts w:ascii="Georgia" w:eastAsiaTheme="minorEastAsia" w:hAnsi="Georgia" w:cs="Arial"/>
        </w:rPr>
        <w:t xml:space="preserve"> development</w:t>
      </w:r>
    </w:p>
    <w:p w14:paraId="63637B5A" w14:textId="77777777" w:rsidR="00D20094" w:rsidRDefault="00D20094" w:rsidP="00D20094">
      <w:pPr>
        <w:pStyle w:val="MDPI31text"/>
      </w:pPr>
      <w:r>
        <w:t>A crucial implication of the establishment of the bordered geographies of centrality with profound agency</w:t>
      </w:r>
      <w:r w:rsidRPr="001824C5">
        <w:t xml:space="preserve"> </w:t>
      </w:r>
      <w:r>
        <w:t xml:space="preserve">on the </w:t>
      </w:r>
      <w:r w:rsidRPr="00F2526E">
        <w:t>ensemble</w:t>
      </w:r>
      <w:r>
        <w:t>s</w:t>
      </w:r>
      <w:r w:rsidRPr="00F2526E">
        <w:t xml:space="preserve"> of human social relation</w:t>
      </w:r>
      <w:r>
        <w:t xml:space="preserve">s is the externalisation </w:t>
      </w:r>
      <w:r>
        <w:lastRenderedPageBreak/>
        <w:t>and distribution of ownership and control of a large part of their means and networks of production. T</w:t>
      </w:r>
      <w:r w:rsidRPr="00316372">
        <w:t xml:space="preserve">he </w:t>
      </w:r>
      <w:r>
        <w:t xml:space="preserve">dis/connection of the extractivist </w:t>
      </w:r>
      <w:r w:rsidRPr="00316372">
        <w:t>systems</w:t>
      </w:r>
      <w:r>
        <w:t xml:space="preserve"> from the local ecologies is mirrored in their internal patterns of relations, where the increase of autonomy and independence of all the involved actors augments their </w:t>
      </w:r>
      <w:r w:rsidRPr="00316372">
        <w:t xml:space="preserve">translocal </w:t>
      </w:r>
      <w:r>
        <w:t xml:space="preserve">status and </w:t>
      </w:r>
      <w:r w:rsidRPr="00316372">
        <w:t xml:space="preserve">transduced </w:t>
      </w:r>
      <w:r>
        <w:t xml:space="preserve">engagement. Such wide-reaching and emancipatory </w:t>
      </w:r>
      <w:r w:rsidRPr="00316372">
        <w:t>deterritorialisation</w:t>
      </w:r>
      <w:r>
        <w:t xml:space="preserve"> is triggered by comprehensive apparatuses designed to enable </w:t>
      </w:r>
      <w:r w:rsidRPr="00316372">
        <w:t xml:space="preserve">dominant market forces </w:t>
      </w:r>
      <w:r>
        <w:t xml:space="preserve">to </w:t>
      </w:r>
      <w:r w:rsidRPr="00316372">
        <w:t>intensif</w:t>
      </w:r>
      <w:r>
        <w:t xml:space="preserve">y </w:t>
      </w:r>
      <w:r w:rsidRPr="00316372">
        <w:t>the</w:t>
      </w:r>
      <w:r>
        <w:t>ir</w:t>
      </w:r>
      <w:r w:rsidRPr="00316372">
        <w:t xml:space="preserve"> alienating exploitation</w:t>
      </w:r>
      <w:r>
        <w:t xml:space="preserve"> capacity. At the same time it</w:t>
      </w:r>
      <w:r w:rsidRPr="00316372">
        <w:t xml:space="preserve"> also </w:t>
      </w:r>
      <w:r>
        <w:t xml:space="preserve">expands </w:t>
      </w:r>
      <w:r w:rsidRPr="00316372">
        <w:t>the</w:t>
      </w:r>
      <w:r>
        <w:t>ir</w:t>
      </w:r>
      <w:r w:rsidRPr="00316372">
        <w:t xml:space="preserve"> intrinsic contradictions</w:t>
      </w:r>
      <w:r>
        <w:t>. The loss of control over production and related networks empowers their subjected forces “</w:t>
      </w:r>
      <w:r w:rsidRPr="00316372">
        <w:t xml:space="preserve">to live with contradictions, to resist contradictions, to innovate and blast through contradictions, to blast through social confinement, through confining totalising contexts and </w:t>
      </w:r>
      <w:bookmarkStart w:id="1" w:name="_Hlk76914640"/>
      <w:r w:rsidRPr="00316372">
        <w:t>structures</w:t>
      </w:r>
      <w:r>
        <w:t xml:space="preserve">” </w:t>
      </w:r>
      <w:r>
        <w:fldChar w:fldCharType="begin" w:fldLock="1"/>
      </w:r>
      <w:r>
        <w:instrText>ADDIN CSL_CITATION {"citationItems":[{"id":"ITEM-1","itemData":{"author":[{"dropping-particle":"","family":"Merrifield","given":"A.","non-dropping-particle":"","parse-names":false,"suffix":""}],"container-title":"Antipode Online","id":"ITEM-1","issued":{"date-parts":[["2015"]]},"title":"Towards a metaphilosophy of the urban","type":"article-journal"},"locator":"10","uris":["http://www.mendeley.com/documents/?uuid=201a309e-a807-448b-adce-50078951549a"]}],"mendeley":{"formattedCitation":"(Merrifield, 2015, p. 10)","plainTextFormattedCitation":"(Merrifield, 2015, p. 10)","previouslyFormattedCitation":"(Merrifield, 2015, p. 10)"},"properties":{"noteIndex":0},"schema":"https://github.com/citation-style-language/schema/raw/master/csl-citation.json"}</w:instrText>
      </w:r>
      <w:r>
        <w:fldChar w:fldCharType="separate"/>
      </w:r>
      <w:r w:rsidRPr="00C218CF">
        <w:rPr>
          <w:noProof/>
        </w:rPr>
        <w:t>(Merrifield, 2015, p. 10)</w:t>
      </w:r>
      <w:r>
        <w:fldChar w:fldCharType="end"/>
      </w:r>
      <w:r>
        <w:t xml:space="preserve">. </w:t>
      </w:r>
    </w:p>
    <w:bookmarkEnd w:id="1"/>
    <w:p w14:paraId="7A800B9A" w14:textId="77777777" w:rsidR="00D20094" w:rsidRDefault="00D20094" w:rsidP="00D20094">
      <w:pPr>
        <w:pStyle w:val="MDPI31text"/>
      </w:pPr>
      <w:r w:rsidRPr="007538F5">
        <w:rPr>
          <w:lang w:val="en-NZ"/>
        </w:rPr>
        <w:t>Th</w:t>
      </w:r>
      <w:r>
        <w:rPr>
          <w:lang w:val="en-NZ"/>
        </w:rPr>
        <w:t xml:space="preserve">ese </w:t>
      </w:r>
      <w:r w:rsidRPr="007538F5">
        <w:rPr>
          <w:lang w:val="en-NZ"/>
        </w:rPr>
        <w:t xml:space="preserve">contradictions </w:t>
      </w:r>
      <w:r>
        <w:rPr>
          <w:lang w:val="en-NZ"/>
        </w:rPr>
        <w:t xml:space="preserve">open a space for commoning within the domain of the enclosed systems: a space where </w:t>
      </w:r>
      <w:r>
        <w:t xml:space="preserve">the acquired </w:t>
      </w:r>
      <w:r w:rsidRPr="000F04C1">
        <w:t>capa</w:t>
      </w:r>
      <w:r>
        <w:t xml:space="preserve">city </w:t>
      </w:r>
      <w:r w:rsidRPr="000F04C1">
        <w:t>to</w:t>
      </w:r>
      <w:r>
        <w:t xml:space="preserve"> operate independently and </w:t>
      </w:r>
      <w:r w:rsidRPr="000F04C1">
        <w:t xml:space="preserve">suspend </w:t>
      </w:r>
      <w:r>
        <w:t xml:space="preserve">imposed </w:t>
      </w:r>
      <w:r w:rsidRPr="000F04C1">
        <w:t>law and order</w:t>
      </w:r>
      <w:r>
        <w:t xml:space="preserve"> </w:t>
      </w:r>
      <w:r>
        <w:rPr>
          <w:lang w:val="en-NZ"/>
        </w:rPr>
        <w:t xml:space="preserve">enables the resurgence of </w:t>
      </w:r>
      <w:r w:rsidRPr="007538F5">
        <w:t>fundamental force</w:t>
      </w:r>
      <w:r>
        <w:t>s</w:t>
      </w:r>
      <w:r w:rsidRPr="007538F5">
        <w:t xml:space="preserve"> of associative production</w:t>
      </w:r>
      <w:r>
        <w:t xml:space="preserve"> through processes </w:t>
      </w:r>
      <w:r>
        <w:rPr>
          <w:lang w:val="en-NZ"/>
        </w:rPr>
        <w:t xml:space="preserve">of </w:t>
      </w:r>
      <w:r w:rsidRPr="007538F5">
        <w:rPr>
          <w:i/>
          <w:iCs/>
        </w:rPr>
        <w:t>reconfigurative othering</w:t>
      </w:r>
      <w:r w:rsidRPr="007538F5">
        <w:t xml:space="preserve"> </w:t>
      </w:r>
      <w:r>
        <w:fldChar w:fldCharType="begin" w:fldLock="1"/>
      </w:r>
      <w:r>
        <w:instrText>ADDIN CSL_CITATION {"citationItems":[{"id":"ITEM-1","itemData":{"author":[{"dropping-particle":"","family":"Rancière","given":"Jacques","non-dropping-particle":"","parse-names":false,"suffix":""}],"id":"ITEM-1","issued":{"date-parts":[["2010"]]},"publisher":"Continuum","publisher-place":"London and New York","title":"Dissensus: On politics and aesthetics","type":"book"},"uris":["http://www.mendeley.com/documents/?uuid=0ac76339-7681-475b-b41d-a4bb3d2acd32"]}],"mendeley":{"formattedCitation":"(Rancière, 2010)","plainTextFormattedCitation":"(Rancière, 2010)","previouslyFormattedCitation":"(Rancière, 2010)"},"properties":{"noteIndex":0},"schema":"https://github.com/citation-style-language/schema/raw/master/csl-citation.json"}</w:instrText>
      </w:r>
      <w:r>
        <w:fldChar w:fldCharType="separate"/>
      </w:r>
      <w:r w:rsidRPr="006025F8">
        <w:rPr>
          <w:noProof/>
        </w:rPr>
        <w:t>(Rancière, 2010)</w:t>
      </w:r>
      <w:r>
        <w:fldChar w:fldCharType="end"/>
      </w:r>
      <w:r w:rsidRPr="007538F5">
        <w:t xml:space="preserve"> </w:t>
      </w:r>
      <w:r>
        <w:t xml:space="preserve">and </w:t>
      </w:r>
      <w:r w:rsidRPr="0064502A">
        <w:rPr>
          <w:i/>
          <w:iCs/>
        </w:rPr>
        <w:t>counter-</w:t>
      </w:r>
      <w:r w:rsidRPr="007538F5">
        <w:rPr>
          <w:i/>
          <w:iCs/>
        </w:rPr>
        <w:t>desubjectification</w:t>
      </w:r>
      <w:r w:rsidRPr="007538F5">
        <w:t xml:space="preserve"> </w:t>
      </w:r>
      <w:r>
        <w:fldChar w:fldCharType="begin" w:fldLock="1"/>
      </w:r>
      <w:r>
        <w:instrText>ADDIN CSL_CITATION {"citationItems":[{"id":"ITEM-1","itemData":{"author":[{"dropping-particle":"","family":"Hardt","given":"Michael","non-dropping-particle":"","parse-names":false,"suffix":""},{"dropping-particle":"","family":"Negri","given":"Antonio","non-dropping-particle":"","parse-names":false,"suffix":""}],"id":"ITEM-1","issued":{"date-parts":[["2017"]]},"publisher":"Oxford University Press","publisher-place":"New York","title":"Assembly","type":"book"},"locator":"28","uris":["http://www.mendeley.com/documents/?uuid=46d55ca4-3265-45c0-bbe2-5b53b38d212b"]}],"mendeley":{"formattedCitation":"(Hardt &amp; Negri, 2017, p. 28)","plainTextFormattedCitation":"(Hardt &amp; Negri, 2017, p. 28)","previouslyFormattedCitation":"(Hardt &amp; Negri, 2017, p. 28)"},"properties":{"noteIndex":0},"schema":"https://github.com/citation-style-language/schema/raw/master/csl-citation.json"}</w:instrText>
      </w:r>
      <w:r>
        <w:fldChar w:fldCharType="separate"/>
      </w:r>
      <w:r w:rsidRPr="003F381C">
        <w:rPr>
          <w:noProof/>
        </w:rPr>
        <w:t>(Hardt &amp; Negri, 2017, p. 28)</w:t>
      </w:r>
      <w:r>
        <w:fldChar w:fldCharType="end"/>
      </w:r>
      <w:r>
        <w:t xml:space="preserve">. Subversive engagements with </w:t>
      </w:r>
      <w:r w:rsidRPr="007538F5">
        <w:t xml:space="preserve">the </w:t>
      </w:r>
      <w:r>
        <w:t xml:space="preserve">enhanced </w:t>
      </w:r>
      <w:r w:rsidRPr="007538F5">
        <w:t xml:space="preserve">amplitude, efficacy and agency of the </w:t>
      </w:r>
      <w:r>
        <w:t>systems introduced by the extractive network</w:t>
      </w:r>
      <w:r w:rsidRPr="006076D2">
        <w:t xml:space="preserve"> </w:t>
      </w:r>
      <w:r>
        <w:t>re-</w:t>
      </w:r>
      <w:r w:rsidRPr="007538F5">
        <w:t xml:space="preserve">create </w:t>
      </w:r>
      <w:r>
        <w:t xml:space="preserve">conditions of “agonistic pluralism” </w:t>
      </w:r>
      <w:r>
        <w:fldChar w:fldCharType="begin" w:fldLock="1"/>
      </w:r>
      <w:r>
        <w:instrText>ADDIN CSL_CITATION {"citationItems":[{"id":"ITEM-1","itemData":{"DOI":"10.3998/pc.12322227.0009.011","ISSN":"2007-5227","author":[{"dropping-particle":"","family":"Mouffe","given":"Chantal","non-dropping-particle":"","parse-names":false,"suffix":""}],"container-title":"Política Común","id":"ITEM-1","issued":{"date-parts":[["2016"]]},"title":"Democratic Politics and Conflict: An Agonistic Approach","type":"article-journal"},"uris":["http://www.mendeley.com/documents/?uuid=f29838bf-6783-431d-a789-c7b2d8b18c23"]}],"mendeley":{"formattedCitation":"(Mouffe, 2016)","plainTextFormattedCitation":"(Mouffe, 2016)","previouslyFormattedCitation":"(Mouffe, 2016)"},"properties":{"noteIndex":0},"schema":"https://github.com/citation-style-language/schema/raw/master/csl-citation.json"}</w:instrText>
      </w:r>
      <w:r>
        <w:fldChar w:fldCharType="separate"/>
      </w:r>
      <w:r w:rsidRPr="000D6443">
        <w:rPr>
          <w:noProof/>
        </w:rPr>
        <w:t>(Mouffe, 2016)</w:t>
      </w:r>
      <w:r>
        <w:fldChar w:fldCharType="end"/>
      </w:r>
      <w:r>
        <w:t xml:space="preserve"> that t</w:t>
      </w:r>
      <w:r w:rsidRPr="007538F5">
        <w:t>ransform</w:t>
      </w:r>
      <w:r>
        <w:t xml:space="preserve"> consenting alienation into productive disagreement and </w:t>
      </w:r>
      <w:r w:rsidRPr="007538F5">
        <w:t>conflict</w:t>
      </w:r>
      <w:r>
        <w:t xml:space="preserve">, homogenisation into </w:t>
      </w:r>
      <w:r w:rsidRPr="007538F5">
        <w:t>heterogenisation</w:t>
      </w:r>
      <w:r>
        <w:t>.</w:t>
      </w:r>
      <w:r w:rsidRPr="00E83E71">
        <w:t xml:space="preserve"> </w:t>
      </w:r>
      <w:r w:rsidRPr="007538F5">
        <w:t xml:space="preserve">As a </w:t>
      </w:r>
      <w:r>
        <w:t xml:space="preserve">liberatory and </w:t>
      </w:r>
      <w:r w:rsidRPr="007538F5">
        <w:t xml:space="preserve">transformational function of the </w:t>
      </w:r>
      <w:r>
        <w:t xml:space="preserve">abstractive </w:t>
      </w:r>
      <w:r w:rsidRPr="007538F5">
        <w:t>complexity of bodies, tasks and programmes</w:t>
      </w:r>
      <w:r>
        <w:t xml:space="preserve"> constructed by the external network of power</w:t>
      </w:r>
      <w:r w:rsidRPr="007538F5">
        <w:t>, heterogeneity fosters enfranchising processes of becoming that produce concrete counter</w:t>
      </w:r>
      <w:r>
        <w:t>-</w:t>
      </w:r>
      <w:r w:rsidRPr="007538F5">
        <w:t>elements through the de</w:t>
      </w:r>
      <w:r>
        <w:t>/</w:t>
      </w:r>
      <w:r w:rsidRPr="007538F5">
        <w:t>identification and re</w:t>
      </w:r>
      <w:r>
        <w:t>/</w:t>
      </w:r>
      <w:r w:rsidRPr="007538F5">
        <w:t xml:space="preserve">association of the coded parts. Relational antisystems </w:t>
      </w:r>
      <w:r w:rsidRPr="00E1339F">
        <w:t>d</w:t>
      </w:r>
      <w:r>
        <w:t xml:space="preserve">ecode the </w:t>
      </w:r>
      <w:r w:rsidRPr="007538F5">
        <w:t>dis</w:t>
      </w:r>
      <w:r>
        <w:t>/</w:t>
      </w:r>
      <w:r w:rsidRPr="007538F5">
        <w:t>connect</w:t>
      </w:r>
      <w:r>
        <w:t>ed</w:t>
      </w:r>
      <w:r w:rsidRPr="007538F5">
        <w:t xml:space="preserve"> </w:t>
      </w:r>
      <w:r>
        <w:t xml:space="preserve">externally </w:t>
      </w:r>
      <w:r w:rsidRPr="007538F5">
        <w:t>policed relations</w:t>
      </w:r>
      <w:r>
        <w:t xml:space="preserve"> of the </w:t>
      </w:r>
      <w:r w:rsidRPr="00E1339F">
        <w:t>thick territorial insertions</w:t>
      </w:r>
      <w:r>
        <w:t xml:space="preserve">, and appropriate </w:t>
      </w:r>
      <w:r w:rsidRPr="007538F5">
        <w:t>the</w:t>
      </w:r>
      <w:r>
        <w:t>ir</w:t>
      </w:r>
      <w:r w:rsidRPr="007538F5">
        <w:t xml:space="preserve"> </w:t>
      </w:r>
      <w:r>
        <w:t xml:space="preserve">mechanisms of de/synchronisation to make them common </w:t>
      </w:r>
      <w:r w:rsidRPr="007538F5">
        <w:t xml:space="preserve">in the rich realm of creative reproduction. Insurgent discourses </w:t>
      </w:r>
      <w:r>
        <w:t xml:space="preserve">extract and reassociate </w:t>
      </w:r>
      <w:r w:rsidRPr="007538F5">
        <w:t xml:space="preserve">narratives </w:t>
      </w:r>
      <w:r>
        <w:t xml:space="preserve">to </w:t>
      </w:r>
      <w:r w:rsidRPr="007538F5">
        <w:t>liberat</w:t>
      </w:r>
      <w:r>
        <w:t>e the power of desire to establish productive associations.</w:t>
      </w:r>
    </w:p>
    <w:p w14:paraId="1D49FFF8" w14:textId="77777777" w:rsidR="00D20094" w:rsidRPr="002F7146" w:rsidRDefault="00D20094" w:rsidP="00D20094">
      <w:pPr>
        <w:pStyle w:val="MDPI31text"/>
      </w:pPr>
      <w:r>
        <w:t xml:space="preserve">The new transterritorialised counter-deterritorialisation is an emplaced </w:t>
      </w:r>
      <w:r>
        <w:rPr>
          <w:i/>
          <w:iCs/>
        </w:rPr>
        <w:t>A</w:t>
      </w:r>
      <w:r w:rsidRPr="00447F83">
        <w:rPr>
          <w:i/>
          <w:iCs/>
        </w:rPr>
        <w:t>ufhebung</w:t>
      </w:r>
      <w:r>
        <w:t xml:space="preserve"> of the extractive </w:t>
      </w:r>
      <w:r w:rsidRPr="00F2526E">
        <w:t>exploitation</w:t>
      </w:r>
      <w:r>
        <w:t xml:space="preserve">, overturning it into a contingent and conjunctural condition of immediate and self-determining immanence. The transcendence of the immediate locality enabled by the subverted transterritorial apparatuses sustains eminent contemporary social assemblages and commoning practices – as I have discussed elsewhere </w:t>
      </w:r>
      <w:r>
        <w:fldChar w:fldCharType="begin" w:fldLock="1"/>
      </w:r>
      <w:r>
        <w:instrText>ADDIN CSL_CITATION {"citationItems":[{"id":"ITEM-1","itemData":{"author":[{"dropping-particle":"","family":"Manfredini","given":"Manfredo","non-dropping-particle":"","parse-names":false,"suffix":""}],"container-title":"Sustainable Cities and Landscapes: US Pacific Northwest in Pacific Rim Perspective","editor":[{"dropping-particle":"","family":"Taufen","given":"A.","non-dropping-particle":"","parse-names":false,"suffix":""},{"dropping-particle":"","family":"Yang","given":"Y.","non-dropping-particle":"","parse-names":false,"suffix":""}],"id":"ITEM-1","issued":{"date-parts":[["2021"]]},"publisher":"Routledge","publisher-place":"London","title":"Envisioning urban commons as civic assemblages in the digitally augmented city. A critical urbanism exploration of counterhegemonic individuation in the age of networked translocalism, multiassociative transduction and recombinant transculturalism","type":"chapter"},"uris":["http://www.mendeley.com/documents/?uuid=15386bc5-1191-4fd2-b0f6-dada33e20beb"]}],"mendeley":{"formattedCitation":"(Manfredini, 2021b)","plainTextFormattedCitation":"(Manfredini, 2021b)","previouslyFormattedCitation":"(Manfredini, 2021b)"},"properties":{"noteIndex":0},"schema":"https://github.com/citation-style-language/schema/raw/master/csl-citation.json"}</w:instrText>
      </w:r>
      <w:r>
        <w:fldChar w:fldCharType="separate"/>
      </w:r>
      <w:r w:rsidRPr="0055016D">
        <w:rPr>
          <w:noProof/>
        </w:rPr>
        <w:t>(Manfredini, 2021b)</w:t>
      </w:r>
      <w:r>
        <w:fldChar w:fldCharType="end"/>
      </w:r>
      <w:r>
        <w:t xml:space="preserve"> – that guarantee global interconnectedness, permanence, continuity and further development of the instrumentalities, relational systems and strategic agendas</w:t>
      </w:r>
      <w:r w:rsidRPr="00656680">
        <w:t xml:space="preserve"> </w:t>
      </w:r>
      <w:r>
        <w:t>of antiextractive</w:t>
      </w:r>
      <w:r w:rsidRPr="00656680">
        <w:t xml:space="preserve"> network</w:t>
      </w:r>
      <w:r>
        <w:t>s</w:t>
      </w:r>
      <w:r w:rsidRPr="00656680">
        <w:t xml:space="preserve"> of power</w:t>
      </w:r>
      <w:r>
        <w:t xml:space="preserve">. </w:t>
      </w:r>
      <w:r w:rsidRPr="0079081C">
        <w:t xml:space="preserve">Reappropriated revolutionary and collectively created, experimented and shared innovations constitute the foundation and the practical conditions for radical </w:t>
      </w:r>
      <w:r>
        <w:t xml:space="preserve">reconstitution </w:t>
      </w:r>
      <w:r w:rsidRPr="0079081C">
        <w:t>of advanced</w:t>
      </w:r>
      <w:r>
        <w:t xml:space="preserve"> trans-“mutable mobiles” </w:t>
      </w:r>
      <w:r>
        <w:fldChar w:fldCharType="begin" w:fldLock="1"/>
      </w:r>
      <w:r>
        <w:instrText>ADDIN CSL_CITATION {"citationItems":[{"id":"ITEM-1","itemData":{"author":[{"dropping-particle":"","family":"Latour","given":"Bruno","non-dropping-particle":"","parse-names":false,"suffix":""}],"id":"ITEM-1","issued":{"date-parts":[["2005"]]},"publisher":"Oxford University Press","publisher-place":"Oxford","title":"Reassembling the social: An introduction to actor-network-theory","type":"book"},"uris":["http://www.mendeley.com/documents/?uuid=22b474f1-f940-4cf7-ae7b-e7dd0ec6bf6c"]}],"mendeley":{"formattedCitation":"(Latour, 2005)","plainTextFormattedCitation":"(Latour, 2005)","previouslyFormattedCitation":"(Latour, 2005)"},"properties":{"noteIndex":0},"schema":"https://github.com/citation-style-language/schema/raw/master/csl-citation.json"}</w:instrText>
      </w:r>
      <w:r>
        <w:fldChar w:fldCharType="separate"/>
      </w:r>
      <w:r w:rsidRPr="00FA3DD7">
        <w:rPr>
          <w:noProof/>
        </w:rPr>
        <w:t>(Latour, 2005)</w:t>
      </w:r>
      <w:r>
        <w:fldChar w:fldCharType="end"/>
      </w:r>
      <w:r>
        <w:t xml:space="preserve">: reappropriated </w:t>
      </w:r>
      <w:r w:rsidRPr="0079081C">
        <w:t xml:space="preserve">centralities </w:t>
      </w:r>
      <w:r>
        <w:t xml:space="preserve">of </w:t>
      </w:r>
      <w:r w:rsidRPr="0079081C">
        <w:t>creative forces of both production and social reproduction, concurrently fostering and challenging the capacity of each component to counter the growth of uneven power structure</w:t>
      </w:r>
      <w:r>
        <w:t xml:space="preserve">s. Alliances between counterhegemonic and nonhegemonic forces assemble in productive conflictual “networks of equivalence” emanating “from multiple points” and “built up collectively by co-equal groups who have chosen to work in concert” that can “be substantially centralized without a leading class” </w:t>
      </w:r>
      <w:r>
        <w:fldChar w:fldCharType="begin" w:fldLock="1"/>
      </w:r>
      <w:r>
        <w:instrText>ADDIN CSL_CITATION {"citationItems":[{"id":"ITEM-1","itemData":{"author":[{"dropping-particle":"","family":"Purcell","given":"Mark","non-dropping-particle":"","parse-names":false,"suffix":""}],"container-title":"ACME: An International Journal for Critical Geographies","id":"ITEM-1","issue":"3","issued":{"date-parts":[["2012"]]},"page":"512-524","title":"Gramsci is not dead: for a both/and approach to radical geography","type":"article-journal","volume":"11"},"locator":"519","uris":["http://www.mendeley.com/documents/?uuid=133d14a4-5486-4c8b-bfc2-69b89e6c3bef"]}],"mendeley":{"formattedCitation":"(Purcell, 2012, p. 519)","plainTextFormattedCitation":"(Purcell, 2012, p. 519)","previouslyFormattedCitation":"(Purcell, 2012)"},"properties":{"noteIndex":0},"schema":"https://github.com/citation-style-language/schema/raw/master/csl-citation.json"}</w:instrText>
      </w:r>
      <w:r>
        <w:fldChar w:fldCharType="separate"/>
      </w:r>
      <w:r w:rsidRPr="00275357">
        <w:rPr>
          <w:noProof/>
        </w:rPr>
        <w:t>(Purcell, 2012, p. 519)</w:t>
      </w:r>
      <w:r>
        <w:fldChar w:fldCharType="end"/>
      </w:r>
      <w:r>
        <w:t>. Once s</w:t>
      </w:r>
      <w:r w:rsidRPr="00275357">
        <w:t xml:space="preserve">ubverted, the thick </w:t>
      </w:r>
      <w:r w:rsidRPr="00A64BDD">
        <w:t xml:space="preserve">territorial </w:t>
      </w:r>
      <w:r w:rsidRPr="00275357">
        <w:t>insertions reinscribe open transnational networks that agonistically oppo</w:t>
      </w:r>
      <w:r>
        <w:t xml:space="preserve">se the powerful and the </w:t>
      </w:r>
      <w:r w:rsidRPr="00447F83">
        <w:t>contestant</w:t>
      </w:r>
      <w:r>
        <w:t>,</w:t>
      </w:r>
      <w:r w:rsidRPr="00447F83">
        <w:t xml:space="preserve"> creating a “space with new economic and political potentialities … for the formation of new types of </w:t>
      </w:r>
      <w:r w:rsidRPr="002F7146">
        <w:t xml:space="preserve">presences, including transnational identities and communities” </w:t>
      </w:r>
      <w:r w:rsidRPr="002F7146">
        <w:fldChar w:fldCharType="begin" w:fldLock="1"/>
      </w:r>
      <w:r w:rsidRPr="002F7146">
        <w:instrText>ADDIN CSL_CITATION {"citationItems":[{"id":"ITEM-1","itemData":{"author":[{"dropping-particle":"","family":"Sassen","given":"Saskia","non-dropping-particle":"","parse-names":false,"suffix":""}],"container-title":"Moving cities: contested views on urban life","id":"ITEM-1","issued":{"date-parts":[["2018"]]},"page":"11-28","publisher":"Springer","publisher-place":"Wiesbaden","title":"The global city: strategic site, new frontier","type":"chapter"},"locator":"27","uris":["http://www.mendeley.com/documents/?uuid=b44edff8-a79f-4d51-ac9c-af2e2b7c4694"]}],"mendeley":{"formattedCitation":"(Sassen, 2018b, p. 27)","plainTextFormattedCitation":"(Sassen, 2018b, p. 27)","previouslyFormattedCitation":"(Sassen, 2018b, p. 27)"},"properties":{"noteIndex":0},"schema":"https://github.com/citation-style-language/schema/raw/master/csl-citation.json"}</w:instrText>
      </w:r>
      <w:r w:rsidRPr="002F7146">
        <w:fldChar w:fldCharType="separate"/>
      </w:r>
      <w:r w:rsidRPr="002F7146">
        <w:rPr>
          <w:noProof/>
        </w:rPr>
        <w:t>(Sassen, 2018b, p. 27)</w:t>
      </w:r>
      <w:r w:rsidRPr="002F7146">
        <w:fldChar w:fldCharType="end"/>
      </w:r>
      <w:r w:rsidRPr="002F7146">
        <w:t xml:space="preserve">. Paraphrasing Marx, </w:t>
      </w:r>
      <w:r w:rsidRPr="002F7146">
        <w:rPr>
          <w:i/>
          <w:iCs/>
        </w:rPr>
        <w:t>only when relationality has become world relationality and has as its basis large-scale production, when all nations are drawn into the competitive struggle, is the permanence of the acquired productive forces assured</w:t>
      </w:r>
      <w:r w:rsidRPr="002F7146">
        <w:t>.</w:t>
      </w:r>
    </w:p>
    <w:p w14:paraId="7B6E2EB9" w14:textId="7EA7E74B" w:rsidR="00A86E9F" w:rsidRPr="004F2BEA" w:rsidRDefault="00A86E9F" w:rsidP="00A86E9F">
      <w:pPr>
        <w:pStyle w:val="MDPI21heading1"/>
        <w:rPr>
          <w:rFonts w:ascii="Georgia" w:eastAsiaTheme="minorEastAsia" w:hAnsi="Georgia" w:cs="Arial"/>
        </w:rPr>
      </w:pPr>
      <w:r w:rsidRPr="004F2BEA">
        <w:rPr>
          <w:rFonts w:ascii="Georgia" w:eastAsiaTheme="minorEastAsia" w:hAnsi="Georgia" w:cs="Arial"/>
        </w:rPr>
        <w:t xml:space="preserve">4. </w:t>
      </w:r>
      <w:r w:rsidR="00D20094">
        <w:rPr>
          <w:rFonts w:ascii="Georgia" w:eastAsiaTheme="minorEastAsia" w:hAnsi="Georgia" w:cs="Arial"/>
        </w:rPr>
        <w:t>T</w:t>
      </w:r>
      <w:r w:rsidR="00D20094" w:rsidRPr="00D20094">
        <w:rPr>
          <w:rFonts w:ascii="Georgia" w:eastAsiaTheme="minorEastAsia" w:hAnsi="Georgia" w:cs="Arial"/>
        </w:rPr>
        <w:t xml:space="preserve">he emerging ultra-modern </w:t>
      </w:r>
      <w:proofErr w:type="spellStart"/>
      <w:r w:rsidR="00D20094" w:rsidRPr="00D20094">
        <w:rPr>
          <w:rFonts w:ascii="Georgia" w:eastAsiaTheme="minorEastAsia" w:hAnsi="Georgia" w:cs="Arial"/>
        </w:rPr>
        <w:t>pseudoidentitopia</w:t>
      </w:r>
      <w:proofErr w:type="spellEnd"/>
      <w:r w:rsidR="00D20094" w:rsidRPr="00D20094">
        <w:rPr>
          <w:rFonts w:ascii="Georgia" w:eastAsiaTheme="minorEastAsia" w:hAnsi="Georgia" w:cs="Arial"/>
        </w:rPr>
        <w:t xml:space="preserve"> of civic simulation</w:t>
      </w:r>
    </w:p>
    <w:p w14:paraId="3E0028F1" w14:textId="77777777" w:rsidR="00D20094" w:rsidRPr="00E55ED4" w:rsidRDefault="00D20094" w:rsidP="00D20094">
      <w:pPr>
        <w:pStyle w:val="MDPI31text"/>
      </w:pPr>
      <w:r w:rsidRPr="0065127C">
        <w:t>The creative destruction of the centre</w:t>
      </w:r>
      <w:r w:rsidRPr="000705A6">
        <w:t xml:space="preserve"> is the prime fatality of </w:t>
      </w:r>
      <w:r>
        <w:t>the</w:t>
      </w:r>
      <w:r w:rsidRPr="000705A6">
        <w:t xml:space="preserve"> market-led transformation in </w:t>
      </w:r>
      <w:r>
        <w:t>large multimodal cities. Abrupt supplantation h</w:t>
      </w:r>
      <w:r w:rsidRPr="000705A6">
        <w:t>as even affected the</w:t>
      </w:r>
      <w:r>
        <w:t xml:space="preserve"> modern </w:t>
      </w:r>
      <w:r w:rsidRPr="000705A6">
        <w:lastRenderedPageBreak/>
        <w:t xml:space="preserve">“malled” </w:t>
      </w:r>
      <w:r>
        <w:t>centres that have d</w:t>
      </w:r>
      <w:r w:rsidRPr="000705A6">
        <w:t>islocat</w:t>
      </w:r>
      <w:r>
        <w:t>ed,</w:t>
      </w:r>
      <w:r w:rsidRPr="00E261A1">
        <w:t xml:space="preserve"> </w:t>
      </w:r>
      <w:r w:rsidRPr="000705A6">
        <w:t xml:space="preserve">replaced </w:t>
      </w:r>
      <w:r>
        <w:t xml:space="preserve">and comprehensively financialised, yet </w:t>
      </w:r>
      <w:r w:rsidRPr="000705A6">
        <w:t>dynamically stabilised</w:t>
      </w:r>
      <w:r>
        <w:t xml:space="preserve"> with thick geographical insertions, local public space and commons. E</w:t>
      </w:r>
      <w:r w:rsidRPr="000705A6">
        <w:t>-commerce has abruptly deposed shopping as</w:t>
      </w:r>
      <w:r>
        <w:t xml:space="preserve"> a</w:t>
      </w:r>
      <w:r w:rsidRPr="000705A6">
        <w:t xml:space="preserve"> </w:t>
      </w:r>
      <w:r>
        <w:t>major</w:t>
      </w:r>
      <w:r w:rsidRPr="000705A6">
        <w:t xml:space="preserve"> </w:t>
      </w:r>
      <w:r>
        <w:t xml:space="preserve">driver of </w:t>
      </w:r>
      <w:r w:rsidRPr="000705A6">
        <w:t>public activity</w:t>
      </w:r>
      <w:r>
        <w:t xml:space="preserve"> — if not the </w:t>
      </w:r>
      <w:r w:rsidRPr="000705A6">
        <w:t>only remaining</w:t>
      </w:r>
      <w:r>
        <w:t xml:space="preserve">, as </w:t>
      </w:r>
      <w:r w:rsidRPr="000705A6">
        <w:t xml:space="preserve">Rem Koolhaas and others </w:t>
      </w:r>
      <w:r>
        <w:fldChar w:fldCharType="begin" w:fldLock="1"/>
      </w:r>
      <w:r>
        <w:instrText>ADDIN CSL_CITATION {"citationItems":[{"id":"ITEM-1","itemData":{"author":[{"dropping-particle":"","family":"Chung","given":"Chuihua Judy","non-dropping-particle":"","parse-names":false,"suffix":""},{"dropping-particle":"","family":"Inaba","given":"Jeffrey","non-dropping-particle":"","parse-names":false,"suffix":""},{"dropping-particle":"","family":"Koolhaas","given":"Rem","non-dropping-particle":"","parse-names":false,"suffix":""},{"dropping-particle":"","family":"Leong","given":"Sze Tsung","non-dropping-particle":"","parse-names":false,"suffix":""},{"dropping-particle":"","family":"Cha","given":"Tae-wook","non-dropping-particle":"","parse-names":false,"suffix":""}],"id":"ITEM-1","issued":{"date-parts":[["2001"]]},"publisher":"Taschen","publisher-place":"Ko</w:instrText>
      </w:r>
      <w:r>
        <w:rPr>
          <w:rFonts w:ascii="Times New Roman" w:hAnsi="Times New Roman"/>
        </w:rPr>
        <w:instrText>̈</w:instrText>
      </w:r>
      <w:r>
        <w:instrText>ln and New York","title":"Harvard Design School guide to shopping","type":"book"},"uris":["http://www.mendeley.com/documents/?uuid=fa7417a4-dbbe-4406-8adc-57d05dab87d7"]}],"mendeley":{"formattedCitation":"(Chung et al., 2001)","plainTextFormattedCitation":"(Chung et al., 2001)","previouslyFormattedCitation":"(Chung et al., 2001)"},"properties":{"noteIndex":0},"schema":"https://github.com/citation-style-language/schema/raw/master/csl-citation.json"}</w:instrText>
      </w:r>
      <w:r>
        <w:fldChar w:fldCharType="separate"/>
      </w:r>
      <w:r w:rsidRPr="00BD1D2A">
        <w:rPr>
          <w:noProof/>
        </w:rPr>
        <w:t>(Chung et al., 2001)</w:t>
      </w:r>
      <w:r>
        <w:fldChar w:fldCharType="end"/>
      </w:r>
      <w:r>
        <w:t xml:space="preserve"> </w:t>
      </w:r>
      <w:r w:rsidRPr="000705A6">
        <w:t xml:space="preserve">observed just </w:t>
      </w:r>
      <w:r>
        <w:t xml:space="preserve">2 </w:t>
      </w:r>
      <w:r w:rsidRPr="000705A6">
        <w:t>decades ago</w:t>
      </w:r>
      <w:r>
        <w:t>. T</w:t>
      </w:r>
      <w:r w:rsidRPr="000705A6">
        <w:t xml:space="preserve">he </w:t>
      </w:r>
      <w:r>
        <w:t>e</w:t>
      </w:r>
      <w:r w:rsidRPr="00A26BDB">
        <w:t>nchanted and highly rationali</w:t>
      </w:r>
      <w:r>
        <w:t>s</w:t>
      </w:r>
      <w:r w:rsidRPr="00A26BDB">
        <w:t>ed</w:t>
      </w:r>
      <w:r>
        <w:t xml:space="preserve"> “cathedrals of consumption” </w:t>
      </w:r>
      <w:r>
        <w:fldChar w:fldCharType="begin" w:fldLock="1"/>
      </w:r>
      <w:r>
        <w:instrText>ADDIN CSL_CITATION {"citationItems":[{"id":"ITEM-1","itemData":{"author":[{"dropping-particle":"","family":"Ritzer","given":"George","non-dropping-particle":"","parse-names":false,"suffix":""},{"dropping-particle":"","family":"Jurgenson","given":"Nathan","non-dropping-particle":"","parse-names":false,"suffix":""}],"container-title":"Journal of Consumer Culture","id":"ITEM-1","issue":"1","issued":{"date-parts":[["2010"]]},"page":"13-36","title":"Production, consumption, prosumption","type":"article-journal","volume":"10"},"uris":["http://www.mendeley.com/documents/?uuid=7a228f6e-9298-4276-abd0-0e346cd94a6b"]}],"mendeley":{"formattedCitation":"(Ritzer &amp; Jurgenson, 2010)","plainTextFormattedCitation":"(Ritzer &amp; Jurgenson, 2010)","previouslyFormattedCitation":"(Ritzer &amp; Jurgenson, 2010)"},"properties":{"noteIndex":0},"schema":"https://github.com/citation-style-language/schema/raw/master/csl-citation.json"}</w:instrText>
      </w:r>
      <w:r>
        <w:fldChar w:fldCharType="separate"/>
      </w:r>
      <w:r w:rsidRPr="006048AE">
        <w:rPr>
          <w:noProof/>
        </w:rPr>
        <w:t>(Ritzer &amp; Jurgenson, 2010)</w:t>
      </w:r>
      <w:r>
        <w:fldChar w:fldCharType="end"/>
      </w:r>
      <w:r>
        <w:t xml:space="preserve"> have undergone a major reformulation of both the </w:t>
      </w:r>
      <w:r w:rsidRPr="000705A6">
        <w:t>form and function</w:t>
      </w:r>
      <w:r>
        <w:t xml:space="preserve"> </w:t>
      </w:r>
      <w:r w:rsidRPr="000705A6">
        <w:t>that were previously devised for th</w:t>
      </w:r>
      <w:r>
        <w:t>e centres of their kind.</w:t>
      </w:r>
      <w:r w:rsidRPr="000705A6">
        <w:t xml:space="preserve"> The shopping mall </w:t>
      </w:r>
      <w:r>
        <w:t xml:space="preserve">has </w:t>
      </w:r>
      <w:r w:rsidRPr="000705A6">
        <w:t>be</w:t>
      </w:r>
      <w:r>
        <w:t xml:space="preserve">en </w:t>
      </w:r>
      <w:r w:rsidRPr="000705A6">
        <w:t xml:space="preserve">supplanted by novel </w:t>
      </w:r>
      <w:r>
        <w:t xml:space="preserve">thick insertions that moderate </w:t>
      </w:r>
      <w:r w:rsidRPr="00E71ECE">
        <w:t>practices of human cooperation and sociality</w:t>
      </w:r>
      <w:r>
        <w:t xml:space="preserve">, integrating </w:t>
      </w:r>
      <w:r w:rsidRPr="000705A6">
        <w:rPr>
          <w:i/>
          <w:iCs/>
        </w:rPr>
        <w:t>social, spatial</w:t>
      </w:r>
      <w:r>
        <w:rPr>
          <w:i/>
          <w:iCs/>
        </w:rPr>
        <w:t xml:space="preserve"> and</w:t>
      </w:r>
      <w:r w:rsidRPr="000705A6">
        <w:rPr>
          <w:i/>
          <w:iCs/>
        </w:rPr>
        <w:t xml:space="preserve"> cultural consumption.</w:t>
      </w:r>
      <w:r w:rsidRPr="000705A6">
        <w:t xml:space="preserve"> It is precisely within such enclosures that public space and related urban commons have fully fallen prey to universal financialisation. Their resources and collective practices have been conflated in simulative precincts of artfully concocted, eventful experientiality aimed to “produce” a sense of place that activates “natural” cognitive </w:t>
      </w:r>
      <w:r w:rsidRPr="00E55ED4">
        <w:t xml:space="preserve">processes of identification (staging what Heidegger defined as </w:t>
      </w:r>
      <w:r w:rsidRPr="00E55ED4">
        <w:rPr>
          <w:i/>
          <w:iCs/>
        </w:rPr>
        <w:t>Being-in-the-world</w:t>
      </w:r>
      <w:r w:rsidRPr="00E55ED4">
        <w:t xml:space="preserve"> as the way of establishing an intimate relationship with the “here and now”). </w:t>
      </w:r>
    </w:p>
    <w:p w14:paraId="272F7F77" w14:textId="77777777" w:rsidR="00D20094" w:rsidRDefault="00D20094" w:rsidP="00D20094">
      <w:pPr>
        <w:pStyle w:val="MDPI31text"/>
      </w:pPr>
      <w:r w:rsidRPr="00E55ED4">
        <w:t>As</w:t>
      </w:r>
      <w:r>
        <w:t xml:space="preserve"> s</w:t>
      </w:r>
      <w:r w:rsidRPr="00E55ED4">
        <w:t xml:space="preserve">imulacra of prime urban amenities, which are provided as private </w:t>
      </w:r>
      <w:r w:rsidRPr="00E55ED4">
        <w:rPr>
          <w:i/>
          <w:iCs/>
        </w:rPr>
        <w:t>civic squares</w:t>
      </w:r>
      <w:r>
        <w:t>,</w:t>
      </w:r>
      <w:r w:rsidRPr="00E55ED4">
        <w:t xml:space="preserve"> green</w:t>
      </w:r>
      <w:r>
        <w:t>,</w:t>
      </w:r>
      <w:r w:rsidRPr="00E55ED4">
        <w:t xml:space="preserve"> open spaces and commercial </w:t>
      </w:r>
      <w:r w:rsidRPr="00E55ED4">
        <w:rPr>
          <w:i/>
          <w:iCs/>
        </w:rPr>
        <w:t>public houses</w:t>
      </w:r>
      <w:r w:rsidRPr="00E55ED4">
        <w:t xml:space="preserve"> (in the form of “authentic” pubs with uniquely crafted beer), these enclosures constitute centralities that redesign the primary physical, social and cognitive infrastructure of the</w:t>
      </w:r>
      <w:r>
        <w:t xml:space="preserve"> city. As </w:t>
      </w:r>
      <w:r w:rsidRPr="008F7DFD">
        <w:t xml:space="preserve">provisional </w:t>
      </w:r>
      <w:r w:rsidRPr="008F7DFD">
        <w:rPr>
          <w:i/>
          <w:iCs/>
        </w:rPr>
        <w:t>mini-cities</w:t>
      </w:r>
      <w:r w:rsidRPr="008F7DFD">
        <w:t xml:space="preserve"> (as the new malls are seen by Unibail-Rodamco-Westfield) </w:t>
      </w:r>
      <w:r>
        <w:t xml:space="preserve">with abundant provision of amenities that support the </w:t>
      </w:r>
      <w:r w:rsidRPr="008F7DFD">
        <w:t>emplaced sociospatial interaction</w:t>
      </w:r>
      <w:r>
        <w:t xml:space="preserve"> of dispossessed translocal residents, they </w:t>
      </w:r>
      <w:r w:rsidRPr="008F7DFD">
        <w:t>supersede the modern malls</w:t>
      </w:r>
      <w:r>
        <w:t xml:space="preserve">, </w:t>
      </w:r>
      <w:r w:rsidRPr="008F7DFD">
        <w:rPr>
          <w:i/>
          <w:iCs/>
        </w:rPr>
        <w:t>theatres of fetishi</w:t>
      </w:r>
      <w:r>
        <w:rPr>
          <w:i/>
          <w:iCs/>
        </w:rPr>
        <w:t>s</w:t>
      </w:r>
      <w:r w:rsidRPr="008F7DFD">
        <w:rPr>
          <w:i/>
          <w:iCs/>
        </w:rPr>
        <w:t>ed commodities</w:t>
      </w:r>
      <w:r w:rsidRPr="008F7DFD">
        <w:t xml:space="preserve"> designed to elicit “fantasies of authentic life”</w:t>
      </w:r>
      <w:r>
        <w:t xml:space="preserve"> </w:t>
      </w:r>
      <w:r>
        <w:fldChar w:fldCharType="begin" w:fldLock="1"/>
      </w:r>
      <w:r>
        <w:instrText>ADDIN CSL_CITATION {"citationItems":[{"id":"ITEM-1","itemData":{"author":[{"dropping-particle":"","family":"Goss","given":"John","non-dropping-particle":"","parse-names":false,"suffix":""}],"container-title":"Annals of the Association of American Geographers","id":"ITEM-1","issue":"1","issued":{"date-parts":[["1993"]]},"page":"18-47","title":"The “Magic of the Mall”: An Analysis of Form, Function, and Meaning in the Contemporary Retail Built Environment","type":"article-journal","volume":"83"},"uris":["http://www.mendeley.com/documents/?uuid=1c9f127b-d23b-4757-aa3b-9921c6132eb4"]}],"mendeley":{"formattedCitation":"(Goss, 1993)","plainTextFormattedCitation":"(Goss, 1993)","previouslyFormattedCitation":"(Goss, 1993)"},"properties":{"noteIndex":0},"schema":"https://github.com/citation-style-language/schema/raw/master/csl-citation.json"}</w:instrText>
      </w:r>
      <w:r>
        <w:fldChar w:fldCharType="separate"/>
      </w:r>
      <w:r w:rsidRPr="00CB268E">
        <w:rPr>
          <w:noProof/>
        </w:rPr>
        <w:t>(Goss, 1993)</w:t>
      </w:r>
      <w:r>
        <w:fldChar w:fldCharType="end"/>
      </w:r>
      <w:r w:rsidRPr="008F7DFD">
        <w:t xml:space="preserve">. With their highly idealised and digitised “public” </w:t>
      </w:r>
      <w:r w:rsidRPr="008F7DFD">
        <w:rPr>
          <w:i/>
          <w:iCs/>
        </w:rPr>
        <w:t xml:space="preserve">atmospheric </w:t>
      </w:r>
      <w:r>
        <w:rPr>
          <w:i/>
          <w:iCs/>
        </w:rPr>
        <w:t>attunements</w:t>
      </w:r>
      <w:r w:rsidRPr="008F7DFD">
        <w:t xml:space="preserve"> </w:t>
      </w:r>
      <w:r>
        <w:fldChar w:fldCharType="begin" w:fldLock="1"/>
      </w:r>
      <w:r>
        <w:instrText>ADDIN CSL_CITATION {"citationItems":[{"id":"ITEM-1","itemData":{"author":[{"dropping-particle":"","family":"Stewart","given":"Kathleen","non-dropping-particle":"","parse-names":false,"suffix":""}],"container-title":"Environment and Planning D: Society and Space","id":"ITEM-1","issue":"3","issued":{"date-parts":[["2011"]]},"page":"445-453","title":"Atmospheric attunements","type":"article-journal","volume":"29"},"uris":["http://www.mendeley.com/documents/?uuid=1c0142bb-dfa3-4ee3-af6f-34339bb80145"]}],"mendeley":{"formattedCitation":"(Stewart, 2011)","plainTextFormattedCitation":"(Stewart, 2011)","previouslyFormattedCitation":"(Stewart, 2011)"},"properties":{"noteIndex":0},"schema":"https://github.com/citation-style-language/schema/raw/master/csl-citation.json"}</w:instrText>
      </w:r>
      <w:r>
        <w:fldChar w:fldCharType="separate"/>
      </w:r>
      <w:r w:rsidRPr="006F78FF">
        <w:rPr>
          <w:noProof/>
        </w:rPr>
        <w:t>(Stewart, 2011)</w:t>
      </w:r>
      <w:r>
        <w:fldChar w:fldCharType="end"/>
      </w:r>
      <w:r>
        <w:t xml:space="preserve">, </w:t>
      </w:r>
      <w:r w:rsidRPr="008F7DFD">
        <w:t>they</w:t>
      </w:r>
      <w:r>
        <w:t xml:space="preserve"> can be described as B</w:t>
      </w:r>
      <w:r w:rsidRPr="008F7DFD">
        <w:t>audrillard</w:t>
      </w:r>
      <w:r>
        <w:t xml:space="preserve">ian simulacra that </w:t>
      </w:r>
      <w:r w:rsidRPr="008F7DFD">
        <w:t>precede what is supposed to be their original reference (</w:t>
      </w:r>
      <w:r>
        <w:t>t</w:t>
      </w:r>
      <w:r w:rsidRPr="008F7DFD">
        <w:t xml:space="preserve">he actual city), therewith instituting normative models for the civic engagement of the future. Such privately governed public spaces with pseudo-civic commercial functions are the best concrete expression of the internal contradiction of civic alienation brought about by the financialisation of everything. The scripted “publicness” of their financial extractivist project is in irreconcilable opposition with the practices of sharing and commoning that are intimate characteristics of the sublated public space. </w:t>
      </w:r>
    </w:p>
    <w:p w14:paraId="187E5086" w14:textId="3D51056C" w:rsidR="00D20094" w:rsidRDefault="00D20094" w:rsidP="00D20094">
      <w:pPr>
        <w:pStyle w:val="MDPI31text"/>
        <w:rPr>
          <w:rFonts w:ascii="Georgia" w:eastAsiaTheme="minorEastAsia" w:hAnsi="Georgia" w:cs="Arial"/>
        </w:rPr>
      </w:pPr>
      <w:r w:rsidRPr="00347ED2">
        <w:t xml:space="preserve">I </w:t>
      </w:r>
      <w:r>
        <w:t>submit that latest</w:t>
      </w:r>
      <w:r w:rsidRPr="00347ED2">
        <w:t xml:space="preserve"> iteration of </w:t>
      </w:r>
      <w:r>
        <w:t xml:space="preserve">the </w:t>
      </w:r>
      <w:proofErr w:type="spellStart"/>
      <w:r>
        <w:t>malled</w:t>
      </w:r>
      <w:proofErr w:type="spellEnd"/>
      <w:r>
        <w:t xml:space="preserve"> </w:t>
      </w:r>
      <w:proofErr w:type="spellStart"/>
      <w:r>
        <w:t>sublation</w:t>
      </w:r>
      <w:proofErr w:type="spellEnd"/>
      <w:r>
        <w:t xml:space="preserve"> of the </w:t>
      </w:r>
      <w:proofErr w:type="spellStart"/>
      <w:r>
        <w:t>centre</w:t>
      </w:r>
      <w:proofErr w:type="spellEnd"/>
      <w:r>
        <w:t xml:space="preserve"> emerges from a process of </w:t>
      </w:r>
      <w:r w:rsidRPr="00347ED2">
        <w:t>creative destruction</w:t>
      </w:r>
      <w:r>
        <w:t xml:space="preserve"> internal to the extractive</w:t>
      </w:r>
      <w:r w:rsidRPr="00656680">
        <w:t xml:space="preserve"> network</w:t>
      </w:r>
      <w:r>
        <w:t>s</w:t>
      </w:r>
      <w:r w:rsidRPr="00656680">
        <w:t xml:space="preserve"> of power</w:t>
      </w:r>
      <w:r>
        <w:t xml:space="preserve">. </w:t>
      </w:r>
      <w:r w:rsidRPr="00347ED2">
        <w:t>I describe</w:t>
      </w:r>
      <w:r>
        <w:t xml:space="preserve"> it and the preceding </w:t>
      </w:r>
      <w:r w:rsidRPr="00347ED2">
        <w:t xml:space="preserve">paradigm as </w:t>
      </w:r>
      <w:r w:rsidRPr="00347ED2">
        <w:rPr>
          <w:i/>
          <w:iCs/>
        </w:rPr>
        <w:t>ultra-modern</w:t>
      </w:r>
      <w:r>
        <w:rPr>
          <w:i/>
          <w:iCs/>
        </w:rPr>
        <w:t xml:space="preserve"> </w:t>
      </w:r>
      <w:r>
        <w:t xml:space="preserve">and </w:t>
      </w:r>
      <w:r w:rsidRPr="00347ED2">
        <w:rPr>
          <w:i/>
          <w:iCs/>
        </w:rPr>
        <w:t>modern</w:t>
      </w:r>
      <w:r w:rsidRPr="00347ED2">
        <w:t xml:space="preserve"> forms of reterritorialisation-by-deterritorialisation </w:t>
      </w:r>
      <w:r>
        <w:t xml:space="preserve">identified by </w:t>
      </w:r>
      <w:r w:rsidRPr="00347ED2">
        <w:t xml:space="preserve">distinct </w:t>
      </w:r>
      <w:proofErr w:type="spellStart"/>
      <w:r w:rsidRPr="00347ED2">
        <w:t>chronotopes</w:t>
      </w:r>
      <w:proofErr w:type="spellEnd"/>
      <w:r w:rsidRPr="00347ED2">
        <w:t>:</w:t>
      </w:r>
      <w:r>
        <w:t xml:space="preserve"> t</w:t>
      </w:r>
      <w:r w:rsidRPr="00347ED2">
        <w:t>he (</w:t>
      </w:r>
      <w:r>
        <w:t>s</w:t>
      </w:r>
      <w:r w:rsidRPr="00347ED2">
        <w:t xml:space="preserve">upplanted) </w:t>
      </w:r>
      <w:r w:rsidRPr="0008741A">
        <w:rPr>
          <w:i/>
          <w:iCs/>
        </w:rPr>
        <w:t>modern heterotopia of eventful spectacle</w:t>
      </w:r>
      <w:r w:rsidRPr="0008741A">
        <w:t xml:space="preserve"> and the (</w:t>
      </w:r>
      <w:r>
        <w:t>me</w:t>
      </w:r>
      <w:r w:rsidRPr="0008741A">
        <w:t xml:space="preserve">tastable) </w:t>
      </w:r>
      <w:r w:rsidRPr="0008741A">
        <w:rPr>
          <w:i/>
          <w:iCs/>
        </w:rPr>
        <w:t>ultra-modern pseudo-</w:t>
      </w:r>
      <w:proofErr w:type="spellStart"/>
      <w:r w:rsidRPr="0008741A">
        <w:rPr>
          <w:i/>
          <w:iCs/>
        </w:rPr>
        <w:t>identitopia</w:t>
      </w:r>
      <w:proofErr w:type="spellEnd"/>
      <w:r w:rsidRPr="0008741A">
        <w:rPr>
          <w:i/>
          <w:iCs/>
        </w:rPr>
        <w:t xml:space="preserve"> of civic simulatio</w:t>
      </w:r>
      <w:r>
        <w:rPr>
          <w:i/>
          <w:iCs/>
        </w:rPr>
        <w:t>n.</w:t>
      </w:r>
      <w:r>
        <w:t xml:space="preserve"> The former, as a model </w:t>
      </w:r>
      <w:r w:rsidRPr="00347ED2">
        <w:rPr>
          <w:lang w:val="en-NZ"/>
        </w:rPr>
        <w:t xml:space="preserve">conceived across the “experiential turn” of the late-consumerist age </w:t>
      </w:r>
      <w:r w:rsidRPr="00347ED2">
        <w:rPr>
          <w:lang w:val="en-NZ"/>
        </w:rPr>
        <w:fldChar w:fldCharType="begin" w:fldLock="1"/>
      </w:r>
      <w:r w:rsidRPr="00347ED2">
        <w:rPr>
          <w:lang w:val="en-NZ"/>
        </w:rPr>
        <w:instrText>ADDIN CSL_CITATION {"citationItems":[{"id":"ITEM-1","itemData":{"author":[{"dropping-particle":"","family":"Manfredini","given":"Manfredo","non-dropping-particle":"","parse-names":false,"suffix":""}],"container-title":"The Journal of Public Space","id":"ITEM-1","issued":{"date-parts":[["2021"]]},"page":"1-20","title":"Affirmatively reading post-Consumerism: Distributed participatory creativity and creative destruction of the malled metropolitan centres of Auckland, New Zealand","type":"article-journal"},"uris":["http://www.mendeley.com/documents/?uuid=ff2f0e72-b6a3-416d-9730-8d4f01e38571"]}],"mendeley":{"formattedCitation":"(Manfredini, 2021a)","plainTextFormattedCitation":"(Manfredini, 2021a)","previouslyFormattedCitation":"(Manfredini, 2021a)"},"properties":{"noteIndex":0},"schema":"https://github.com/citation-style-language/schema/raw/master/csl-citation.json"}</w:instrText>
      </w:r>
      <w:r w:rsidRPr="00347ED2">
        <w:rPr>
          <w:lang w:val="en-NZ"/>
        </w:rPr>
        <w:fldChar w:fldCharType="separate"/>
      </w:r>
      <w:r w:rsidRPr="00347ED2">
        <w:rPr>
          <w:noProof/>
          <w:lang w:val="en-NZ"/>
        </w:rPr>
        <w:t>(Manfredini, 2021a)</w:t>
      </w:r>
      <w:r w:rsidRPr="00347ED2">
        <w:rPr>
          <w:lang w:val="en-NZ"/>
        </w:rPr>
        <w:fldChar w:fldCharType="end"/>
      </w:r>
      <w:r>
        <w:rPr>
          <w:lang w:val="en-NZ"/>
        </w:rPr>
        <w:t xml:space="preserve">, </w:t>
      </w:r>
      <w:r w:rsidRPr="00347ED2">
        <w:rPr>
          <w:lang w:val="en-NZ"/>
        </w:rPr>
        <w:t>offers “fantasies of authentic life” through a double “urban inversion” of</w:t>
      </w:r>
      <w:r>
        <w:rPr>
          <w:lang w:val="en-NZ"/>
        </w:rPr>
        <w:t xml:space="preserve"> a</w:t>
      </w:r>
      <w:r w:rsidRPr="00347ED2">
        <w:rPr>
          <w:lang w:val="en-NZ"/>
        </w:rPr>
        <w:t xml:space="preserve"> configurational and semantic kind </w:t>
      </w:r>
      <w:r w:rsidRPr="00347ED2">
        <w:rPr>
          <w:lang w:val="en-NZ"/>
        </w:rPr>
        <w:fldChar w:fldCharType="begin" w:fldLock="1"/>
      </w:r>
      <w:r w:rsidRPr="00347ED2">
        <w:rPr>
          <w:lang w:val="en-NZ"/>
        </w:rPr>
        <w:instrText>ADDIN CSL_CITATION {"citationItems":[{"id":"ITEM-1","itemData":{"author":[{"dropping-particle":"","family":"Dovey","given":"Kim","non-dropping-particle":"","parse-names":false,"suffix":""}],"id":"ITEM-1","issued":{"date-parts":[["1999"]]},"publisher":"Routledge","publisher-place":"London","title":"Framing places: Mediating power in built form","type":"book"},"locator":"123-138","uris":["http://www.mendeley.com/documents/?uuid=ffa916d8-86f5-47ec-a23a-b523faa9dadd"]},{"id":"ITEM-2","itemData":{"DOI":"10.5040/9781474228503","abstract":"'Urban Design Thinking', launched at the Melbourne School of Design on 10 August, is the first comprehensive application of assemblage thinking to urban design. Each of thirty short and accessible chapters opens a different conceptual lens on the city focused on keywords such as: image, action, authority, resistance, advertising, place, informality, privatisation, character, interface, discourse, density, mix and access. With a focus on grounding complex ideas in cases from over 50 cities worldwide, 'Urban Design Thinking' explores theories as conceptual tools to be deployed in the shaping of better urban futures.","author":[{"dropping-particle":"","family":"Dovey","given":"Kim","non-dropping-particle":"","parse-names":false,"suffix":""}],"container-title":"Urban Design Thinking","id":"ITEM-2","issued":{"date-parts":[["2016"]]},"publisher":"Bloomsbury","publisher-place":"London","title":"Urban Design Thinking","type":"book"},"uris":["http://www.mendeley.com/documents/?uuid=c679ce20-e9b9-4f6f-813d-526b91cf9b10"]}],"mendeley":{"formattedCitation":"(Dovey, 1999, pp. 123–138, 2016)","plainTextFormattedCitation":"(Dovey, 1999, pp. 123–138, 2016)","previouslyFormattedCitation":"(Dovey, 1999, pp. 123–138, 2016)"},"properties":{"noteIndex":0},"schema":"https://github.com/citation-style-language/schema/raw/master/csl-citation.json"}</w:instrText>
      </w:r>
      <w:r w:rsidRPr="00347ED2">
        <w:rPr>
          <w:lang w:val="en-NZ"/>
        </w:rPr>
        <w:fldChar w:fldCharType="separate"/>
      </w:r>
      <w:r w:rsidRPr="00347ED2">
        <w:rPr>
          <w:noProof/>
          <w:lang w:val="en-NZ"/>
        </w:rPr>
        <w:t>(Dovey, 1999, pp. 123–138</w:t>
      </w:r>
      <w:r>
        <w:rPr>
          <w:noProof/>
          <w:lang w:val="en-NZ"/>
        </w:rPr>
        <w:t xml:space="preserve">, </w:t>
      </w:r>
      <w:r w:rsidRPr="00347ED2">
        <w:rPr>
          <w:noProof/>
          <w:lang w:val="en-NZ"/>
        </w:rPr>
        <w:t>2016)</w:t>
      </w:r>
      <w:r w:rsidRPr="00347ED2">
        <w:rPr>
          <w:lang w:val="en-NZ"/>
        </w:rPr>
        <w:fldChar w:fldCharType="end"/>
      </w:r>
      <w:r>
        <w:rPr>
          <w:lang w:val="en-NZ"/>
        </w:rPr>
        <w:t>. It has a</w:t>
      </w:r>
      <w:r w:rsidRPr="00347ED2">
        <w:rPr>
          <w:lang w:val="en-NZ"/>
        </w:rPr>
        <w:t xml:space="preserve"> compensatory function that operate</w:t>
      </w:r>
      <w:r>
        <w:rPr>
          <w:lang w:val="en-NZ"/>
        </w:rPr>
        <w:t>s</w:t>
      </w:r>
      <w:r w:rsidRPr="00347ED2">
        <w:rPr>
          <w:lang w:val="en-NZ"/>
        </w:rPr>
        <w:t xml:space="preserve"> by “creating another space, another real space, as perfect, as meticulous, as well arranged as ours is disorderly, ill construed and sketchy” </w:t>
      </w:r>
      <w:r w:rsidRPr="00347ED2">
        <w:rPr>
          <w:lang w:val="en-NZ"/>
        </w:rPr>
        <w:fldChar w:fldCharType="begin" w:fldLock="1"/>
      </w:r>
      <w:r w:rsidRPr="00347ED2">
        <w:rPr>
          <w:lang w:val="en-NZ"/>
        </w:rPr>
        <w:instrText>ADDIN CSL_CITATION {"citationItems":[{"id":"ITEM-1","itemData":{"author":[{"dropping-particle":"","family":"Foucault","given":"Michael","non-dropping-particle":"","parse-names":false,"suffix":""}],"container-title":"Heterotopia and the city: Public space in a postcivil society","editor":[{"dropping-particle":"","family":"Dehaene","given":"Michiel","non-dropping-particle":"","parse-names":false,"suffix":""},{"dropping-particle":"","family":"Cauter","given":"Lieven","non-dropping-particle":"De","parse-names":false,"suffix":""}],"id":"ITEM-1","issued":{"date-parts":[["2008"]]},"page":"13-30","publisher":"Routledge","publisher-place":"Abingdon, Oxon","title":"Of other spaces","type":"chapter"},"locator":"21","uris":["http://www.mendeley.com/documents/?uuid=0d4c878c-c26c-454a-acd1-d311a4e0cc3b"]}],"mendeley":{"formattedCitation":"(Foucault, 2008, p. 21)","plainTextFormattedCitation":"(Foucault, 2008, p. 21)","previouslyFormattedCitation":"(Foucault, 2008, p. 21)"},"properties":{"noteIndex":0},"schema":"https://github.com/citation-style-language/schema/raw/master/csl-citation.json"}</w:instrText>
      </w:r>
      <w:r w:rsidRPr="00347ED2">
        <w:rPr>
          <w:lang w:val="en-NZ"/>
        </w:rPr>
        <w:fldChar w:fldCharType="separate"/>
      </w:r>
      <w:r w:rsidRPr="00347ED2">
        <w:rPr>
          <w:noProof/>
          <w:lang w:val="en-NZ"/>
        </w:rPr>
        <w:t>(Foucault, 2008, p. 21)</w:t>
      </w:r>
      <w:r w:rsidRPr="00347ED2">
        <w:rPr>
          <w:lang w:val="en-NZ"/>
        </w:rPr>
        <w:fldChar w:fldCharType="end"/>
      </w:r>
      <w:r w:rsidRPr="00347ED2">
        <w:rPr>
          <w:lang w:val="en-NZ"/>
        </w:rPr>
        <w:t xml:space="preserve">. It provides </w:t>
      </w:r>
      <w:r>
        <w:rPr>
          <w:lang w:val="en-NZ"/>
        </w:rPr>
        <w:t>eventful</w:t>
      </w:r>
      <w:r w:rsidRPr="00347ED2">
        <w:rPr>
          <w:lang w:val="en-NZ"/>
        </w:rPr>
        <w:t xml:space="preserve"> relational atmospheres of imagination and fetishist abundance </w:t>
      </w:r>
      <w:r>
        <w:rPr>
          <w:lang w:val="en-NZ"/>
        </w:rPr>
        <w:t xml:space="preserve">in which the </w:t>
      </w:r>
      <w:r w:rsidRPr="0068136E">
        <w:rPr>
          <w:lang w:val="en-NZ"/>
        </w:rPr>
        <w:t>consumers</w:t>
      </w:r>
      <w:r>
        <w:rPr>
          <w:lang w:val="en-NZ"/>
        </w:rPr>
        <w:t xml:space="preserve"> have a limited involvement </w:t>
      </w:r>
      <w:r w:rsidRPr="00347ED2">
        <w:rPr>
          <w:lang w:val="en-NZ"/>
        </w:rPr>
        <w:t xml:space="preserve">as background </w:t>
      </w:r>
      <w:proofErr w:type="spellStart"/>
      <w:r w:rsidRPr="00347ED2">
        <w:rPr>
          <w:lang w:val="en-NZ"/>
        </w:rPr>
        <w:t>choralists</w:t>
      </w:r>
      <w:proofErr w:type="spellEnd"/>
      <w:r w:rsidRPr="00347ED2">
        <w:rPr>
          <w:lang w:val="en-NZ"/>
        </w:rPr>
        <w:t>.</w:t>
      </w:r>
      <w:r>
        <w:rPr>
          <w:lang w:val="en-NZ"/>
        </w:rPr>
        <w:t xml:space="preserve"> </w:t>
      </w:r>
      <w:r w:rsidRPr="00AF5C8C">
        <w:rPr>
          <w:lang w:val="en-NZ"/>
        </w:rPr>
        <w:t xml:space="preserve">By contrast, the latter has emerged after the “hybrid placeness turn” of the </w:t>
      </w:r>
      <w:proofErr w:type="spellStart"/>
      <w:r w:rsidRPr="00AF5C8C">
        <w:rPr>
          <w:lang w:val="en-NZ"/>
        </w:rPr>
        <w:t>postconsumerist</w:t>
      </w:r>
      <w:proofErr w:type="spellEnd"/>
      <w:r w:rsidRPr="00AF5C8C">
        <w:rPr>
          <w:lang w:val="en-NZ"/>
        </w:rPr>
        <w:t xml:space="preserve"> digital age </w:t>
      </w:r>
      <w:r w:rsidRPr="00AF5C8C">
        <w:rPr>
          <w:lang w:val="en-NZ"/>
        </w:rPr>
        <w:fldChar w:fldCharType="begin" w:fldLock="1"/>
      </w:r>
      <w:r w:rsidRPr="00AF5C8C">
        <w:rPr>
          <w:lang w:val="en-NZ"/>
        </w:rPr>
        <w:instrText>ADDIN CSL_CITATION {"citationItems":[{"id":"ITEM-1","itemData":{"author":[{"dropping-particle":"","family":"Manfredini","given":"Manfredo","non-dropping-particle":"","parse-names":false,"suffix":""}],"container-title":"The Journal of Public Space","id":"ITEM-1","issued":{"date-parts":[["2021"]]},"page":"1-20","title":"Affirmatively reading post-Consumerism: Distributed participatory creativity and creative destruction of the malled metropolitan centres of Auckland, New Zealand","type":"article-journal"},"uris":["http://www.mendeley.com/documents/?uuid=ff2f0e72-b6a3-416d-9730-8d4f01e38571"]}],"mendeley":{"formattedCitation":"(Manfredini, 2021a)","plainTextFormattedCitation":"(Manfredini, 2021a)","previouslyFormattedCitation":"(Manfredini, 2021a)"},"properties":{"noteIndex":0},"schema":"https://github.com/citation-style-language/schema/raw/master/csl-citation.json"}</w:instrText>
      </w:r>
      <w:r w:rsidRPr="00AF5C8C">
        <w:rPr>
          <w:lang w:val="en-NZ"/>
        </w:rPr>
        <w:fldChar w:fldCharType="separate"/>
      </w:r>
      <w:r w:rsidRPr="00AF5C8C">
        <w:rPr>
          <w:noProof/>
          <w:lang w:val="en-NZ"/>
        </w:rPr>
        <w:t>(Manfredini, 2021a)</w:t>
      </w:r>
      <w:r w:rsidRPr="00AF5C8C">
        <w:rPr>
          <w:lang w:val="en-NZ"/>
        </w:rPr>
        <w:fldChar w:fldCharType="end"/>
      </w:r>
      <w:r w:rsidRPr="00AF5C8C">
        <w:rPr>
          <w:lang w:val="en-NZ"/>
        </w:rPr>
        <w:t xml:space="preserve"> instituting a model that affords algorithmically controlled sociospatial relational systems with multidimensional and transductive “relational domains” to the new consumers: the translocal and networked prosumers.</w:t>
      </w:r>
    </w:p>
    <w:p w14:paraId="0F84DB18" w14:textId="34BD89B8" w:rsidR="00A86E9F" w:rsidRPr="004F2BEA" w:rsidRDefault="00A86E9F" w:rsidP="00A70B08">
      <w:pPr>
        <w:pStyle w:val="MDPI21heading1"/>
        <w:rPr>
          <w:rFonts w:ascii="Georgia" w:eastAsiaTheme="minorEastAsia" w:hAnsi="Georgia" w:cs="Arial"/>
        </w:rPr>
      </w:pPr>
      <w:r w:rsidRPr="004F2BEA">
        <w:rPr>
          <w:rFonts w:ascii="Georgia" w:eastAsiaTheme="minorEastAsia" w:hAnsi="Georgia" w:cs="Arial"/>
        </w:rPr>
        <w:t xml:space="preserve">5. </w:t>
      </w:r>
      <w:r w:rsidR="00BA1672" w:rsidRPr="00BA1672">
        <w:rPr>
          <w:rFonts w:ascii="Georgia" w:eastAsiaTheme="minorEastAsia" w:hAnsi="Georgia" w:cs="Arial"/>
        </w:rPr>
        <w:t>Affirmatively reading the ultra-modern pseudo-</w:t>
      </w:r>
      <w:proofErr w:type="spellStart"/>
      <w:r w:rsidR="00BA1672" w:rsidRPr="00BA1672">
        <w:rPr>
          <w:rFonts w:ascii="Georgia" w:eastAsiaTheme="minorEastAsia" w:hAnsi="Georgia" w:cs="Arial"/>
        </w:rPr>
        <w:t>identitopia</w:t>
      </w:r>
      <w:proofErr w:type="spellEnd"/>
    </w:p>
    <w:p w14:paraId="6C634437" w14:textId="77777777" w:rsidR="00D20094" w:rsidRPr="00695274" w:rsidRDefault="00D20094" w:rsidP="00D20094">
      <w:pPr>
        <w:pStyle w:val="MDPI31text"/>
      </w:pPr>
      <w:r w:rsidRPr="00695274">
        <w:t>Far from promoting such models, my studies address the annihilation of the centre and related traditional public space and commons caused by the described transition</w:t>
      </w:r>
      <w:r>
        <w:t>. I</w:t>
      </w:r>
      <w:r w:rsidRPr="00695274">
        <w:t xml:space="preserve"> </w:t>
      </w:r>
      <w:r>
        <w:t>propose</w:t>
      </w:r>
      <w:r w:rsidRPr="00695274">
        <w:t xml:space="preserve"> an affirmative reading of the relational capacity of their embodiments.</w:t>
      </w:r>
      <w:r>
        <w:t xml:space="preserve"> I</w:t>
      </w:r>
      <w:r w:rsidRPr="00695274">
        <w:t xml:space="preserve"> </w:t>
      </w:r>
      <w:r>
        <w:t xml:space="preserve">approach </w:t>
      </w:r>
      <w:r w:rsidRPr="00695274">
        <w:t>t</w:t>
      </w:r>
      <w:r>
        <w:t xml:space="preserve">his </w:t>
      </w:r>
      <w:r w:rsidRPr="00695274">
        <w:t xml:space="preserve">radical deterritorialisation </w:t>
      </w:r>
      <w:r>
        <w:t xml:space="preserve">with </w:t>
      </w:r>
      <w:r w:rsidRPr="00695274">
        <w:t>the Foucauldian tactic of taking “the forms of resistance against different forms of power as a starting point”</w:t>
      </w:r>
      <w:r>
        <w:t xml:space="preserve"> </w:t>
      </w:r>
      <w:r>
        <w:fldChar w:fldCharType="begin" w:fldLock="1"/>
      </w:r>
      <w:r>
        <w:instrText>ADDIN CSL_CITATION {"citationItems":[{"id":"ITEM-1","itemData":{"author":[{"dropping-particle":"","family":"Foucault","given":"Michael","non-dropping-particle":"","parse-names":false,"suffix":""}],"container-title":"Critical Inquiry","id":"ITEM-1","issue":"4","issued":{"date-parts":[["1982"]]},"page":"777-795","title":"The subject and power","type":"article-journal","volume":"8"},"locator":"780","uris":["http://www.mendeley.com/documents/?uuid=4381f606-9f9c-4a20-853c-efbf9ca4ce19"]}],"mendeley":{"formattedCitation":"(Foucault, 1982, p. 780)","plainTextFormattedCitation":"(Foucault, 1982, p. 780)","previouslyFormattedCitation":"(Foucault, 1982, p. 780)"},"properties":{"noteIndex":0},"schema":"https://github.com/citation-style-language/schema/raw/master/csl-citation.json"}</w:instrText>
      </w:r>
      <w:r>
        <w:fldChar w:fldCharType="separate"/>
      </w:r>
      <w:r w:rsidRPr="00950396">
        <w:rPr>
          <w:noProof/>
        </w:rPr>
        <w:t>(Foucault, 1982, p. 780)</w:t>
      </w:r>
      <w:r>
        <w:fldChar w:fldCharType="end"/>
      </w:r>
      <w:r>
        <w:t>: I use</w:t>
      </w:r>
      <w:r w:rsidRPr="00695274">
        <w:t xml:space="preserve"> </w:t>
      </w:r>
      <w:r w:rsidRPr="00695274">
        <w:lastRenderedPageBreak/>
        <w:t>evidence found in the everyday prosumption practice of these places.</w:t>
      </w:r>
      <w:r>
        <w:t xml:space="preserve"> To </w:t>
      </w:r>
      <w:r w:rsidRPr="00695274">
        <w:t xml:space="preserve">shed light on the emerging forms that subvert the locking together of established power relations by triggering countering </w:t>
      </w:r>
      <w:r>
        <w:t xml:space="preserve">Foucauldian </w:t>
      </w:r>
      <w:r w:rsidRPr="00695274">
        <w:rPr>
          <w:i/>
          <w:iCs/>
        </w:rPr>
        <w:t>relations of strategy</w:t>
      </w:r>
      <w:r w:rsidRPr="00695274">
        <w:t xml:space="preserve"> </w:t>
      </w:r>
      <w:r>
        <w:t xml:space="preserve">I investigate the practices of </w:t>
      </w:r>
      <w:r w:rsidRPr="00695274">
        <w:t>decod</w:t>
      </w:r>
      <w:r>
        <w:t xml:space="preserve">ing </w:t>
      </w:r>
      <w:r w:rsidRPr="00695274">
        <w:t xml:space="preserve">the simulative atmospheres </w:t>
      </w:r>
      <w:r>
        <w:t xml:space="preserve">that </w:t>
      </w:r>
      <w:r w:rsidRPr="00695274">
        <w:t xml:space="preserve">dynamically </w:t>
      </w:r>
      <w:r>
        <w:t xml:space="preserve">stabilise and </w:t>
      </w:r>
      <w:r w:rsidRPr="00695274">
        <w:t>reterritorialise</w:t>
      </w:r>
      <w:r>
        <w:t xml:space="preserve"> these </w:t>
      </w:r>
      <w:r w:rsidRPr="00695274">
        <w:t xml:space="preserve">centres. I focus on the </w:t>
      </w:r>
      <w:r>
        <w:t>forms</w:t>
      </w:r>
      <w:r w:rsidRPr="00695274">
        <w:t xml:space="preserve"> of resistance expressed away from the systems of control that constitute novel distributed and metastable instances of associations of common-pool resources, relationships of sociospatial restoration, and discourses with an emancipatory agency. </w:t>
      </w:r>
    </w:p>
    <w:p w14:paraId="373CF149" w14:textId="77777777" w:rsidR="00D20094" w:rsidRDefault="00D20094" w:rsidP="00D20094">
      <w:pPr>
        <w:pStyle w:val="MDPI31text"/>
      </w:pPr>
      <w:r>
        <w:t>Empirical studies to detect the r</w:t>
      </w:r>
      <w:r w:rsidRPr="00695274">
        <w:t xml:space="preserve">esidual forms of commoning that </w:t>
      </w:r>
      <w:r>
        <w:t>emerge</w:t>
      </w:r>
      <w:r w:rsidRPr="00695274">
        <w:t xml:space="preserve"> in </w:t>
      </w:r>
      <w:r>
        <w:t xml:space="preserve">these </w:t>
      </w:r>
      <w:r w:rsidRPr="00695274">
        <w:t>places</w:t>
      </w:r>
      <w:r>
        <w:t>,</w:t>
      </w:r>
      <w:r w:rsidRPr="00695274">
        <w:t xml:space="preserve"> with the highest mediatised relationality, </w:t>
      </w:r>
      <w:r>
        <w:t xml:space="preserve">use qualitative ethnographic analytical methods complemented by quantitative elements of spatial analysis to uncover </w:t>
      </w:r>
      <w:r w:rsidRPr="00695274">
        <w:t xml:space="preserve">the capacity of the systems </w:t>
      </w:r>
      <w:r>
        <w:t xml:space="preserve">of </w:t>
      </w:r>
      <w:r w:rsidRPr="00695274">
        <w:rPr>
          <w:i/>
          <w:iCs/>
        </w:rPr>
        <w:t>universal alienation</w:t>
      </w:r>
      <w:r w:rsidRPr="00695274">
        <w:t xml:space="preserve"> to empower those who are affected by them. T</w:t>
      </w:r>
      <w:r>
        <w:t>ransgressive usage of t</w:t>
      </w:r>
      <w:r w:rsidRPr="00695274">
        <w:t xml:space="preserve">he innovative resources, network of relations, and narratives </w:t>
      </w:r>
      <w:r>
        <w:t xml:space="preserve">of these extractive </w:t>
      </w:r>
      <w:r w:rsidRPr="0045009B">
        <w:rPr>
          <w:i/>
          <w:iCs/>
        </w:rPr>
        <w:t>machines of domination</w:t>
      </w:r>
      <w:r w:rsidRPr="00695274">
        <w:t xml:space="preserve"> </w:t>
      </w:r>
      <w:r>
        <w:t xml:space="preserve">are mapped and conjuncturally studied to understand under which conditions that which </w:t>
      </w:r>
      <w:r w:rsidRPr="00695274">
        <w:t>guarantee</w:t>
      </w:r>
      <w:r>
        <w:t>s</w:t>
      </w:r>
      <w:r w:rsidRPr="00695274">
        <w:t xml:space="preserve"> the primacy of these centres </w:t>
      </w:r>
      <w:r>
        <w:t xml:space="preserve">can </w:t>
      </w:r>
      <w:r w:rsidRPr="00695274">
        <w:t>escape the control of their apparatuses</w:t>
      </w:r>
      <w:r>
        <w:t xml:space="preserve">. </w:t>
      </w:r>
    </w:p>
    <w:p w14:paraId="38014860" w14:textId="77777777" w:rsidR="00D20094" w:rsidRPr="00695274" w:rsidRDefault="00D20094" w:rsidP="00D20094">
      <w:pPr>
        <w:pStyle w:val="MDPI31text"/>
      </w:pPr>
      <w:r w:rsidRPr="00695274">
        <w:t>Evidence obtained from research on the digital social networks emplaced in those centres shows the formation of robust complex ecologies of dwelling</w:t>
      </w:r>
      <w:r>
        <w:t xml:space="preserve">. Exploiting the </w:t>
      </w:r>
      <w:r w:rsidRPr="00695274">
        <w:t>internal contradictions</w:t>
      </w:r>
      <w:r>
        <w:t xml:space="preserve"> of the systems, </w:t>
      </w:r>
      <w:r w:rsidRPr="00695274">
        <w:t>liberated</w:t>
      </w:r>
      <w:r>
        <w:t xml:space="preserve"> </w:t>
      </w:r>
      <w:r w:rsidRPr="00695274">
        <w:t xml:space="preserve">components </w:t>
      </w:r>
      <w:r>
        <w:t xml:space="preserve">are made available to </w:t>
      </w:r>
      <w:r w:rsidRPr="00695274">
        <w:t>counterforces for the formation of independent assemblages with reconstructive and recreative seeding machines which foster sociospatial reproduction.</w:t>
      </w:r>
      <w:r>
        <w:t xml:space="preserve"> </w:t>
      </w:r>
      <w:r w:rsidRPr="00695274">
        <w:t>Independent associations for sharing, reciprocal altruism</w:t>
      </w:r>
      <w:r>
        <w:t>, and</w:t>
      </w:r>
      <w:r w:rsidRPr="00695274">
        <w:t xml:space="preserve"> collaboration in unique and conjunctural sociality of being together</w:t>
      </w:r>
      <w:r>
        <w:t>,</w:t>
      </w:r>
      <w:r w:rsidRPr="00695274">
        <w:t xml:space="preserve"> separately and diachronically demonstrate the</w:t>
      </w:r>
      <w:r>
        <w:t>ir</w:t>
      </w:r>
      <w:r w:rsidRPr="00695274">
        <w:t xml:space="preserve"> transformational potential </w:t>
      </w:r>
      <w:r>
        <w:t xml:space="preserve">in </w:t>
      </w:r>
      <w:r w:rsidRPr="00695274">
        <w:t xml:space="preserve">overturning </w:t>
      </w:r>
      <w:r>
        <w:t xml:space="preserve">the </w:t>
      </w:r>
      <w:r w:rsidRPr="00695274">
        <w:t xml:space="preserve">alienating space into </w:t>
      </w:r>
      <w:r w:rsidRPr="00695274">
        <w:rPr>
          <w:i/>
          <w:iCs/>
        </w:rPr>
        <w:t xml:space="preserve">surplus space </w:t>
      </w:r>
      <w:r>
        <w:rPr>
          <w:i/>
          <w:iCs/>
        </w:rPr>
        <w:fldChar w:fldCharType="begin" w:fldLock="1"/>
      </w:r>
      <w:r>
        <w:rPr>
          <w:i/>
          <w:iCs/>
        </w:rPr>
        <w:instrText>ADDIN CSL_CITATION {"citationItems":[{"id":"ITEM-1","itemData":{"author":[{"dropping-particle":"","family":"Amin","given":"Ash","non-dropping-particle":"","parse-names":false,"suffix":""}],"container-title":"City","id":"ITEM-1","issue":"1","issued":{"date-parts":[["2008"]]},"page":"5-24","title":"Collective culture and urban public space","type":"article-journal","volume":"12"},"uris":["http://www.mendeley.com/documents/?uuid=70982588-bb1c-400e-b1b0-94c64dffbcdb"]}],"mendeley":{"formattedCitation":"(Amin, 2008)","plainTextFormattedCitation":"(Amin, 2008)","previouslyFormattedCitation":"(Amin, 2008)"},"properties":{"noteIndex":0},"schema":"https://github.com/citation-style-language/schema/raw/master/csl-citation.json"}</w:instrText>
      </w:r>
      <w:r>
        <w:rPr>
          <w:i/>
          <w:iCs/>
        </w:rPr>
        <w:fldChar w:fldCharType="separate"/>
      </w:r>
      <w:r w:rsidRPr="00D73CB2">
        <w:rPr>
          <w:iCs/>
          <w:noProof/>
        </w:rPr>
        <w:t>(Amin, 2008)</w:t>
      </w:r>
      <w:r>
        <w:rPr>
          <w:i/>
          <w:iCs/>
        </w:rPr>
        <w:fldChar w:fldCharType="end"/>
      </w:r>
      <w:r w:rsidRPr="00695274">
        <w:t>. Elementary commoning practices, fraudulently conveyed into the private domain of the ultra-modern civic simulacra, manifest the formation of prosaic assemblies that convert the pseudo-orderly and hyperreal ordinary into the differential and extraordinary. Latent and fleeting digitally networked commons radically reconfigure these domains</w:t>
      </w:r>
      <w:r>
        <w:t>,</w:t>
      </w:r>
      <w:r w:rsidRPr="00695274">
        <w:t xml:space="preserve"> making egalitarian logic emerge from </w:t>
      </w:r>
      <w:r>
        <w:t>“</w:t>
      </w:r>
      <w:r w:rsidRPr="00695274">
        <w:t>interruptions, fractures, irregular and local</w:t>
      </w:r>
      <w:r>
        <w:t>”</w:t>
      </w:r>
      <w:r w:rsidRPr="00695274">
        <w:t xml:space="preserve"> </w:t>
      </w:r>
      <w:r>
        <w:fldChar w:fldCharType="begin" w:fldLock="1"/>
      </w:r>
      <w:r>
        <w:instrText>ADDIN CSL_CITATION {"citationItems":[{"id":"ITEM-1","itemData":{"author":[{"dropping-particle":"","family":"Rancière","given":"Jacques","non-dropping-particle":"","parse-names":false,"suffix":""}],"id":"ITEM-1","issued":{"date-parts":[["1999"]]},"publisher":"University of Minnesota Press","publisher-place":"Minneapolis, MN","title":"Disagreement","type":"book"},"locator":"137","uris":["http://www.mendeley.com/documents/?uuid=98869be4-2841-4517-85c0-ea28ce63d57f"]}],"mendeley":{"formattedCitation":"(Rancière, 1999, p. 137)","plainTextFormattedCitation":"(Rancière, 1999, p. 137)","previouslyFormattedCitation":"(Rancière, 1999, p. 137)"},"properties":{"noteIndex":0},"schema":"https://github.com/citation-style-language/schema/raw/master/csl-citation.json"}</w:instrText>
      </w:r>
      <w:r>
        <w:fldChar w:fldCharType="separate"/>
      </w:r>
      <w:r w:rsidRPr="003F3DFA">
        <w:rPr>
          <w:noProof/>
        </w:rPr>
        <w:t>(Rancière, 1999, p. 137)</w:t>
      </w:r>
      <w:r>
        <w:fldChar w:fldCharType="end"/>
      </w:r>
      <w:r w:rsidRPr="00695274">
        <w:t>, and present a “political</w:t>
      </w:r>
      <w:r>
        <w:t xml:space="preserve"> </w:t>
      </w:r>
      <w:r w:rsidRPr="00695274">
        <w:t>being-together” that overturns the regimes that negate the exercise of the Right to the City.</w:t>
      </w:r>
    </w:p>
    <w:p w14:paraId="24424FF6" w14:textId="77777777" w:rsidR="00D20094" w:rsidRDefault="00D20094" w:rsidP="00D20094">
      <w:pPr>
        <w:pStyle w:val="MDPI31text"/>
      </w:pPr>
      <w:r w:rsidRPr="00695274">
        <w:t>Among my studies on affirmative deterritorialisation, the ones in Auckland and Wellington in Aotearoa/New Zealand are the most articulated explorations of the conditions of the simulated urban centres inhabited by empowered prosumers. Searching for emerging (dis)alienated progressive emancipatory forces, these studies ventured within a mediatised version of what Bruno Latour</w:t>
      </w:r>
      <w:r>
        <w:t xml:space="preserve"> </w:t>
      </w:r>
      <w:r>
        <w:fldChar w:fldCharType="begin" w:fldLock="1"/>
      </w:r>
      <w:r>
        <w:instrText>ADDIN CSL_CITATION {"citationItems":[{"id":"ITEM-1","itemData":{"author":[{"dropping-particle":"","family":"Latour","given":"Bruno","non-dropping-particle":"","parse-names":false,"suffix":""}],"container-title":"City, Culture and Society","id":"ITEM-1","issue":"2","issued":{"date-parts":[["2012"]]},"page":"91-93","title":"Introduction: Paris, invisible city: The plasma","type":"article-journal","volume":"3"},"suppress-author":1,"uris":["http://www.mendeley.com/documents/?uuid=2f95bd51-9162-4df4-a2fb-2911bc34f8f5"]}],"mendeley":{"formattedCitation":"(2012)","plainTextFormattedCitation":"(2012)","previouslyFormattedCitation":"(2012)"},"properties":{"noteIndex":0},"schema":"https://github.com/citation-style-language/schema/raw/master/csl-citation.json"}</w:instrText>
      </w:r>
      <w:r>
        <w:fldChar w:fldCharType="separate"/>
      </w:r>
      <w:r w:rsidRPr="00B16A55">
        <w:rPr>
          <w:noProof/>
        </w:rPr>
        <w:t>(2012)</w:t>
      </w:r>
      <w:r>
        <w:fldChar w:fldCharType="end"/>
      </w:r>
      <w:r w:rsidRPr="00695274">
        <w:t xml:space="preserve"> defined as multiple, indistinct and mobile </w:t>
      </w:r>
      <w:r w:rsidRPr="00695274">
        <w:rPr>
          <w:i/>
          <w:iCs/>
        </w:rPr>
        <w:t>urban plasma</w:t>
      </w:r>
      <w:r w:rsidRPr="00695274">
        <w:t>: the inexhaustible source of real-time and real-space instances of materialities, practices</w:t>
      </w:r>
      <w:r>
        <w:t xml:space="preserve"> and</w:t>
      </w:r>
      <w:r w:rsidRPr="00695274">
        <w:t xml:space="preserve"> acts of territorialisation of the places we inhabit and the commons we share. </w:t>
      </w:r>
      <w:r>
        <w:t>I collected and analysed e</w:t>
      </w:r>
      <w:r w:rsidRPr="00695274">
        <w:t xml:space="preserve">xtensive crowdsourced social media datasets from the most popular visual-based, locative service, Instagram, in the period 2017–19 . </w:t>
      </w:r>
      <w:r>
        <w:t xml:space="preserve">In order </w:t>
      </w:r>
      <w:r w:rsidRPr="00695274">
        <w:t>to compare the modern and the ultra-modern paradigms</w:t>
      </w:r>
      <w:r>
        <w:t>, I developed i</w:t>
      </w:r>
      <w:r w:rsidRPr="00695274">
        <w:t>ntegrated methods of network and content analyses of actual and digital spaces, which operationalise the Lefebvrian triplectic of represented, perceived</w:t>
      </w:r>
      <w:r>
        <w:t xml:space="preserve"> and</w:t>
      </w:r>
      <w:r w:rsidRPr="00695274">
        <w:t xml:space="preserve"> representational spaces</w:t>
      </w:r>
      <w:r>
        <w:t>.</w:t>
      </w:r>
    </w:p>
    <w:p w14:paraId="7442BC71" w14:textId="1F0255FA" w:rsidR="00D20094" w:rsidRDefault="00D20094" w:rsidP="00D20094">
      <w:pPr>
        <w:pStyle w:val="MDPI31text"/>
        <w:rPr>
          <w:rFonts w:ascii="Georgia" w:eastAsiaTheme="minorEastAsia" w:hAnsi="Georgia" w:cs="Arial"/>
        </w:rPr>
      </w:pPr>
      <w:r w:rsidRPr="00695274">
        <w:t xml:space="preserve">Findings revealed a massively outperforming growth of relational counterhegemonic forces in the ultra-modern </w:t>
      </w:r>
      <w:proofErr w:type="spellStart"/>
      <w:r w:rsidRPr="00695274">
        <w:t>centre</w:t>
      </w:r>
      <w:proofErr w:type="spellEnd"/>
      <w:r w:rsidRPr="00695274">
        <w:t xml:space="preserve">. Both network and content analysis showed how the communities of such </w:t>
      </w:r>
      <w:proofErr w:type="spellStart"/>
      <w:r w:rsidRPr="00695274">
        <w:t>centres</w:t>
      </w:r>
      <w:proofErr w:type="spellEnd"/>
      <w:r w:rsidRPr="00695274">
        <w:t xml:space="preserve"> assertively </w:t>
      </w:r>
      <w:proofErr w:type="spellStart"/>
      <w:r w:rsidRPr="00695274">
        <w:t>remodulate</w:t>
      </w:r>
      <w:proofErr w:type="spellEnd"/>
      <w:r w:rsidRPr="00695274">
        <w:t xml:space="preserve"> and redistribute their abstracted spatialities, increasingly producing </w:t>
      </w:r>
      <w:r w:rsidRPr="00695274">
        <w:rPr>
          <w:i/>
          <w:iCs/>
        </w:rPr>
        <w:t>deviant</w:t>
      </w:r>
      <w:r w:rsidRPr="00695274">
        <w:t xml:space="preserve"> forms of engagements that reassemble discourses, narratives</w:t>
      </w:r>
      <w:r>
        <w:t xml:space="preserve"> and</w:t>
      </w:r>
      <w:r w:rsidRPr="00695274">
        <w:t xml:space="preserve"> practices of the disenfranchised commoners. The much stronger practices of resistance found in these </w:t>
      </w:r>
      <w:proofErr w:type="spellStart"/>
      <w:r w:rsidRPr="00695274">
        <w:t>centres</w:t>
      </w:r>
      <w:proofErr w:type="spellEnd"/>
      <w:r w:rsidRPr="00695274">
        <w:t xml:space="preserve">, where consumers are algorithmically dissected and controlled, is not a paradox, rather confirms how their heightened internal contradictions enable counterforces to elude their control apparatuses and institute autonomous, plural, dynamic, cohesive, low-hierarchical, </w:t>
      </w:r>
      <w:proofErr w:type="spellStart"/>
      <w:r w:rsidRPr="00695274">
        <w:t>multilineal</w:t>
      </w:r>
      <w:proofErr w:type="spellEnd"/>
      <w:r w:rsidRPr="00695274">
        <w:t>, open</w:t>
      </w:r>
      <w:r>
        <w:t xml:space="preserve"> and </w:t>
      </w:r>
      <w:r w:rsidRPr="00695274">
        <w:t>interconnected emplaced associations.</w:t>
      </w:r>
    </w:p>
    <w:p w14:paraId="36F2A653" w14:textId="0AD924EA" w:rsidR="00D20094" w:rsidRDefault="00D20094" w:rsidP="00BA1672">
      <w:pPr>
        <w:pStyle w:val="MDPI21heading1"/>
        <w:rPr>
          <w:rFonts w:ascii="Georgia" w:eastAsiaTheme="minorEastAsia" w:hAnsi="Georgia" w:cs="Arial"/>
        </w:rPr>
      </w:pPr>
      <w:r w:rsidRPr="004F2BEA">
        <w:rPr>
          <w:rFonts w:ascii="Georgia" w:eastAsiaTheme="minorEastAsia" w:hAnsi="Georgia" w:cs="Arial"/>
        </w:rPr>
        <w:t>5. Conclusions</w:t>
      </w:r>
    </w:p>
    <w:p w14:paraId="3A916712" w14:textId="77777777" w:rsidR="00BA1672" w:rsidRPr="00695274" w:rsidRDefault="00BA1672" w:rsidP="00BA1672">
      <w:pPr>
        <w:pStyle w:val="MDPI31text"/>
      </w:pPr>
      <w:r w:rsidRPr="00695274">
        <w:lastRenderedPageBreak/>
        <w:t xml:space="preserve">The found spatial practices with pregnant meaning and the rich repertoire of instances of reconstitutive patterns of relationality </w:t>
      </w:r>
      <w:r>
        <w:t xml:space="preserve">confirm </w:t>
      </w:r>
      <w:r w:rsidRPr="00695274">
        <w:t>my critical stance on the detrimental decommoning and dispossessing strategies of financialised pseud</w:t>
      </w:r>
      <w:r>
        <w:t>o</w:t>
      </w:r>
      <w:r w:rsidRPr="00695274">
        <w:t>-civic centres</w:t>
      </w:r>
      <w:r>
        <w:t xml:space="preserve">. Indeed </w:t>
      </w:r>
      <w:r w:rsidRPr="00695274">
        <w:t>they underline the necessity of a more nuanced approach to the understanding of these places. Their support to permanent formations and reformulations of emplaced sociospatial relationality in the daily life of many of their dwellers is in sharp contrast with their institutive abstractive agenda that, at a superficial glimpse, appears to have successfully implemented its scripted behavioural codes.</w:t>
      </w:r>
    </w:p>
    <w:p w14:paraId="772C01CA" w14:textId="77777777" w:rsidR="00BA1672" w:rsidRPr="005C68CB" w:rsidRDefault="00BA1672" w:rsidP="00BA1672">
      <w:pPr>
        <w:pStyle w:val="MDPI31text"/>
      </w:pPr>
      <w:r w:rsidRPr="00695274">
        <w:t xml:space="preserve">On the one hand, </w:t>
      </w:r>
      <w:r w:rsidRPr="00580620">
        <w:t xml:space="preserve">the </w:t>
      </w:r>
      <w:r w:rsidRPr="00580620">
        <w:rPr>
          <w:i/>
          <w:iCs/>
        </w:rPr>
        <w:t>abstractive metastability</w:t>
      </w:r>
      <w:r w:rsidRPr="00580620">
        <w:t xml:space="preserve"> moderated by hegemonic forces</w:t>
      </w:r>
      <w:r>
        <w:t>,</w:t>
      </w:r>
      <w:r w:rsidRPr="00580620">
        <w:t xml:space="preserve"> first</w:t>
      </w:r>
      <w:r>
        <w:t>ly</w:t>
      </w:r>
      <w:r w:rsidRPr="00580620">
        <w:t>, imposes patterns of comprehensive financial extraction-by-decommoning with critical consequences; second</w:t>
      </w:r>
      <w:r>
        <w:t>ly</w:t>
      </w:r>
      <w:r w:rsidRPr="00580620">
        <w:t>, establishes core centralities</w:t>
      </w:r>
      <w:r>
        <w:t xml:space="preserve"> and</w:t>
      </w:r>
      <w:r w:rsidRPr="00580620">
        <w:t xml:space="preserve"> constitute</w:t>
      </w:r>
      <w:r>
        <w:t>s</w:t>
      </w:r>
      <w:r w:rsidRPr="00580620">
        <w:t xml:space="preserve"> enclosures that, while dynamically stabilising the chaotic becoming of the urban, introduce heterotopic elements with long-term impact on infrastructure, routines</w:t>
      </w:r>
      <w:r>
        <w:t xml:space="preserve"> and </w:t>
      </w:r>
      <w:r w:rsidRPr="00580620">
        <w:t>image of the city; third</w:t>
      </w:r>
      <w:r>
        <w:t>ly</w:t>
      </w:r>
      <w:r w:rsidRPr="00580620">
        <w:t xml:space="preserve">, institutes an abstractive logic (which is crucial to guaranteeing external control) that implants elements of spatial overdetermination </w:t>
      </w:r>
      <w:r>
        <w:fldChar w:fldCharType="begin" w:fldLock="1"/>
      </w:r>
      <w:r>
        <w:instrText>ADDIN CSL_CITATION {"citationItems":[{"id":"ITEM-1","itemData":{"DOI":"10.4324/9781315672168","ISBN":"9781317372349","abstract":"The cities everyone wants to live in should be clean and safe, possess efficient public services, be supported by a dynamic economy, provide cultural stimulation, and also do their best to heal society’s divisions of race, class, and ethnicity. These are not the cities we live in.","author":[{"dropping-particle":"","family":"Sennett","given":"Richard","non-dropping-particle":"","parse-names":false,"suffix":""}],"container-title":"In The Post-Urban World: Emergent Transformation of Cities and Regions in the Innovative Global Economy","id":"ITEM-1","issued":{"date-parts":[["2017"]]},"title":"The open city","type":"chapter"},"uris":["http://www.mendeley.com/documents/?uuid=0cd3bd2d-9f96-432e-8ad5-600c574e6871"]}],"mendeley":{"formattedCitation":"(Sennett, 2017)","plainTextFormattedCitation":"(Sennett, 2017)","previouslyFormattedCitation":"(Sennett, 2017)"},"properties":{"noteIndex":0},"schema":"https://github.com/citation-style-language/schema/raw/master/csl-citation.json"}</w:instrText>
      </w:r>
      <w:r>
        <w:fldChar w:fldCharType="separate"/>
      </w:r>
      <w:r w:rsidRPr="00580620">
        <w:rPr>
          <w:noProof/>
        </w:rPr>
        <w:t>(Sennett, 2017)</w:t>
      </w:r>
      <w:r>
        <w:fldChar w:fldCharType="end"/>
      </w:r>
      <w:r w:rsidRPr="00580620">
        <w:t xml:space="preserve"> that homogenise and consume the locale, by </w:t>
      </w:r>
      <w:r w:rsidRPr="00580620">
        <w:rPr>
          <w:i/>
          <w:iCs/>
        </w:rPr>
        <w:t>modulating</w:t>
      </w:r>
      <w:r w:rsidRPr="00580620">
        <w:t>, reterritorialising</w:t>
      </w:r>
      <w:r>
        <w:t xml:space="preserve"> and </w:t>
      </w:r>
      <w:r w:rsidRPr="00580620">
        <w:rPr>
          <w:i/>
          <w:iCs/>
        </w:rPr>
        <w:t xml:space="preserve">overcoding </w:t>
      </w:r>
      <w:r w:rsidRPr="00580620">
        <w:t>its social, cultural, and environmental fabrics; and fourth</w:t>
      </w:r>
      <w:r>
        <w:t>ly</w:t>
      </w:r>
      <w:r w:rsidRPr="00580620">
        <w:t xml:space="preserve">, concentrates the simulative resynchronisation in territories where the disruptions caused by the constant acceleration of processes of general mobilisation (translocalisation) and mediatisation (dividualisation) are the highest, exacerbating the inequity resulting from the basic uneven development. </w:t>
      </w:r>
    </w:p>
    <w:p w14:paraId="56BDE348" w14:textId="6E4DA3EE" w:rsidR="00D20094" w:rsidRDefault="00BA1672" w:rsidP="00BA1672">
      <w:pPr>
        <w:pStyle w:val="MDPI31text"/>
        <w:rPr>
          <w:rFonts w:ascii="Georgia" w:eastAsiaTheme="minorEastAsia" w:hAnsi="Georgia" w:cs="Arial"/>
        </w:rPr>
      </w:pPr>
      <w:r w:rsidRPr="0007376C">
        <w:t xml:space="preserve">On the other hand, the </w:t>
      </w:r>
      <w:r w:rsidRPr="0007376C">
        <w:rPr>
          <w:i/>
          <w:iCs/>
        </w:rPr>
        <w:t>differential metastability</w:t>
      </w:r>
      <w:r w:rsidRPr="0007376C">
        <w:t xml:space="preserve"> moderated by the multitude of their actual and virtual dwellers</w:t>
      </w:r>
      <w:r>
        <w:t>, first, s</w:t>
      </w:r>
      <w:r w:rsidRPr="0007376C">
        <w:t>upports “strategic misuses” of existing resources and set</w:t>
      </w:r>
      <w:r>
        <w:t>s</w:t>
      </w:r>
      <w:r w:rsidRPr="0007376C">
        <w:t xml:space="preserve"> of relations to incrementally reconstitute complex ecologies of distributed sociality through emplaced practices of relational commoning</w:t>
      </w:r>
      <w:r>
        <w:t>; second, a</w:t>
      </w:r>
      <w:r w:rsidRPr="0007376C">
        <w:t xml:space="preserve">llows the emergence of “encroachment practices” of temporary occupation and fleeting appropriation that </w:t>
      </w:r>
      <w:r w:rsidRPr="0007376C">
        <w:rPr>
          <w:i/>
          <w:iCs/>
        </w:rPr>
        <w:t>demodulate</w:t>
      </w:r>
      <w:r w:rsidRPr="0007376C">
        <w:t xml:space="preserve">, </w:t>
      </w:r>
      <w:r w:rsidRPr="0007376C">
        <w:rPr>
          <w:i/>
          <w:iCs/>
        </w:rPr>
        <w:t>deterritorialise</w:t>
      </w:r>
      <w:r w:rsidRPr="0007376C">
        <w:t xml:space="preserve"> and </w:t>
      </w:r>
      <w:r w:rsidRPr="0007376C">
        <w:rPr>
          <w:i/>
          <w:iCs/>
        </w:rPr>
        <w:t>decode</w:t>
      </w:r>
      <w:r w:rsidRPr="0007376C">
        <w:t xml:space="preserve"> the abstractive </w:t>
      </w:r>
      <w:proofErr w:type="spellStart"/>
      <w:r w:rsidRPr="0007376C">
        <w:t>centres</w:t>
      </w:r>
      <w:proofErr w:type="spellEnd"/>
      <w:r>
        <w:t>; third, g</w:t>
      </w:r>
      <w:r w:rsidRPr="0007376C">
        <w:t>rounds “maximal (produced) differentiation”</w:t>
      </w:r>
      <w:r>
        <w:t xml:space="preserve"> </w:t>
      </w:r>
      <w:r>
        <w:fldChar w:fldCharType="begin" w:fldLock="1"/>
      </w:r>
      <w:r>
        <w:instrText>ADDIN CSL_CITATION {"citationItems":[{"id":"ITEM-1","itemData":{"author":[{"dropping-particle":"","family":"Lefebvre","given":"Henri","non-dropping-particle":"","parse-names":false,"suffix":""}],"id":"ITEM-1","issued":{"date-parts":[["1991"]]},"publisher":"Blackwell Publishing","publisher-place":"Maiden, MA","title":"The production of space","type":"book"},"uris":["http://www.mendeley.com/documents/?uuid=975d1092-7f4f-404b-824a-5a985040ae98"]}],"mendeley":{"formattedCitation":"(Lefebvre, 1991)","plainTextFormattedCitation":"(Lefebvre, 1991)","previouslyFormattedCitation":"(Lefebvre, 1991)"},"properties":{"noteIndex":0},"schema":"https://github.com/citation-style-language/schema/raw/master/csl-citation.json"}</w:instrText>
      </w:r>
      <w:r>
        <w:fldChar w:fldCharType="separate"/>
      </w:r>
      <w:r w:rsidRPr="00AB74C3">
        <w:rPr>
          <w:noProof/>
        </w:rPr>
        <w:t>(Lefebvre, 1991)</w:t>
      </w:r>
      <w:r>
        <w:fldChar w:fldCharType="end"/>
      </w:r>
      <w:r w:rsidRPr="0007376C">
        <w:t xml:space="preserve"> that triggers the conflicting contradiction/transcendence and alienation/emancipation dualities to institute conjunctural open systems</w:t>
      </w:r>
      <w:r>
        <w:t xml:space="preserve"> </w:t>
      </w:r>
      <w:r>
        <w:fldChar w:fldCharType="begin" w:fldLock="1"/>
      </w:r>
      <w:r>
        <w:instrText>ADDIN CSL_CITATION {"citationItems":[{"id":"ITEM-1","itemData":{"DOI":"10.4324/9781315672168","ISBN":"9781317372349","abstract":"The cities everyone wants to live in should be clean and safe, possess efficient public services, be supported by a dynamic economy, provide cultural stimulation, and also do their best to heal society’s divisions of race, class, and ethnicity. These are not the cities we live in.","author":[{"dropping-particle":"","family":"Sennett","given":"Richard","non-dropping-particle":"","parse-names":false,"suffix":""}],"container-title":"In The Post-Urban World: Emergent Transformation of Cities and Regions in the Innovative Global Economy","id":"ITEM-1","issued":{"date-parts":[["2017"]]},"title":"The open city","type":"chapter"},"uris":["http://www.mendeley.com/documents/?uuid=0cd3bd2d-9f96-432e-8ad5-600c574e6871"]}],"mendeley":{"formattedCitation":"(Sennett, 2017)","plainTextFormattedCitation":"(Sennett, 2017)","previouslyFormattedCitation":"(Sennett, 2017)"},"properties":{"noteIndex":0},"schema":"https://github.com/citation-style-language/schema/raw/master/csl-citation.json"}</w:instrText>
      </w:r>
      <w:r>
        <w:fldChar w:fldCharType="separate"/>
      </w:r>
      <w:r w:rsidRPr="00580620">
        <w:rPr>
          <w:noProof/>
        </w:rPr>
        <w:t>(Sennett, 2017)</w:t>
      </w:r>
      <w:r>
        <w:fldChar w:fldCharType="end"/>
      </w:r>
      <w:r w:rsidRPr="00580620">
        <w:t xml:space="preserve"> </w:t>
      </w:r>
      <w:r w:rsidRPr="0007376C">
        <w:t xml:space="preserve">which constitute assemblages of positive </w:t>
      </w:r>
      <w:proofErr w:type="spellStart"/>
      <w:r w:rsidRPr="0007376C">
        <w:t>deterritorialisation</w:t>
      </w:r>
      <w:proofErr w:type="spellEnd"/>
      <w:r w:rsidRPr="0007376C">
        <w:t xml:space="preserve"> among the </w:t>
      </w:r>
      <w:proofErr w:type="spellStart"/>
      <w:r w:rsidRPr="0007376C">
        <w:t>desynchronised</w:t>
      </w:r>
      <w:proofErr w:type="spellEnd"/>
      <w:r w:rsidRPr="0007376C">
        <w:t xml:space="preserve"> </w:t>
      </w:r>
      <w:proofErr w:type="spellStart"/>
      <w:r w:rsidRPr="0007376C">
        <w:t>socius</w:t>
      </w:r>
      <w:proofErr w:type="spellEnd"/>
      <w:r>
        <w:t xml:space="preserve">; and fourth, gives a voice to </w:t>
      </w:r>
      <w:proofErr w:type="spellStart"/>
      <w:r w:rsidRPr="0007376C">
        <w:t>marginalised</w:t>
      </w:r>
      <w:proofErr w:type="spellEnd"/>
      <w:r w:rsidRPr="0007376C">
        <w:t xml:space="preserve"> communities of </w:t>
      </w:r>
      <w:proofErr w:type="spellStart"/>
      <w:r w:rsidRPr="0007376C">
        <w:t>translocal</w:t>
      </w:r>
      <w:proofErr w:type="spellEnd"/>
      <w:r w:rsidRPr="0007376C">
        <w:t xml:space="preserve"> prosumers in permanent migration and liberates the supreme power of </w:t>
      </w:r>
      <w:r w:rsidRPr="0007376C">
        <w:rPr>
          <w:i/>
          <w:iCs/>
        </w:rPr>
        <w:t>dissensus</w:t>
      </w:r>
      <w:r w:rsidRPr="0007376C">
        <w:t xml:space="preserve"> </w:t>
      </w:r>
      <w:r>
        <w:fldChar w:fldCharType="begin" w:fldLock="1"/>
      </w:r>
      <w:r>
        <w:instrText>ADDIN CSL_CITATION {"citationItems":[{"id":"ITEM-1","itemData":{"author":[{"dropping-particle":"","family":"Rancière","given":"Jacques","non-dropping-particle":"","parse-names":false,"suffix":""}],"id":"ITEM-1","issued":{"date-parts":[["1999"]]},"publisher":"University of Minnesota Press","publisher-place":"Minneapolis, MN","title":"Disagreement","type":"book"},"uris":["http://www.mendeley.com/documents/?uuid=98869be4-2841-4517-85c0-ea28ce63d57f"]}],"mendeley":{"formattedCitation":"(Rancière, 1999)","plainTextFormattedCitation":"(Rancière, 1999)","previouslyFormattedCitation":"(Rancière, 1999)"},"properties":{"noteIndex":0},"schema":"https://github.com/citation-style-language/schema/raw/master/csl-citation.json"}</w:instrText>
      </w:r>
      <w:r>
        <w:fldChar w:fldCharType="separate"/>
      </w:r>
      <w:r w:rsidRPr="00666E3F">
        <w:rPr>
          <w:noProof/>
        </w:rPr>
        <w:t>(Rancière, 1999)</w:t>
      </w:r>
      <w:r>
        <w:fldChar w:fldCharType="end"/>
      </w:r>
      <w:r w:rsidRPr="0007376C">
        <w:t xml:space="preserve"> for the </w:t>
      </w:r>
      <w:r w:rsidRPr="00BA1672">
        <w:t>radical</w:t>
      </w:r>
      <w:r w:rsidRPr="0007376C">
        <w:t xml:space="preserve"> affirmation of equality and the free production of desire.</w:t>
      </w:r>
    </w:p>
    <w:p w14:paraId="1F1C49A1" w14:textId="77777777" w:rsidR="00D20094" w:rsidRDefault="00D20094" w:rsidP="0029420B">
      <w:pPr>
        <w:pStyle w:val="MDPI31text"/>
        <w:rPr>
          <w:rFonts w:ascii="Georgia" w:eastAsiaTheme="minorEastAsia" w:hAnsi="Georgia" w:cs="Arial"/>
        </w:rPr>
      </w:pPr>
    </w:p>
    <w:p w14:paraId="6753EDFA" w14:textId="2A7574E7" w:rsidR="00A86E9F" w:rsidRPr="005C6417" w:rsidRDefault="00A86E9F" w:rsidP="00BA1672">
      <w:pPr>
        <w:pStyle w:val="MDPI31text"/>
        <w:ind w:left="0" w:firstLine="0"/>
        <w:rPr>
          <w:rFonts w:ascii="Georgia" w:eastAsiaTheme="minorEastAsia" w:hAnsi="Georgia" w:cs="Arial"/>
        </w:rPr>
      </w:pPr>
    </w:p>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1A759645" w14:textId="23D3098B" w:rsidR="00A86E9F" w:rsidRPr="005C6417" w:rsidRDefault="00BA1672" w:rsidP="00583714">
      <w:pPr>
        <w:pStyle w:val="MDPI62BackMatter"/>
        <w:rPr>
          <w:rFonts w:ascii="Georgia" w:eastAsiaTheme="minorEastAsia" w:hAnsi="Georgia" w:cs="Arial"/>
        </w:rPr>
      </w:pPr>
      <w:r>
        <w:rPr>
          <w:rFonts w:ascii="Georgia" w:eastAsiaTheme="minorEastAsia" w:hAnsi="Georgia" w:cs="Arial"/>
          <w:color w:val="000000" w:themeColor="text1"/>
          <w:szCs w:val="18"/>
          <w:shd w:val="clear" w:color="auto" w:fill="FFFFFF"/>
        </w:rPr>
        <w:t>Sole-author paper.</w:t>
      </w:r>
    </w:p>
    <w:p w14:paraId="41018529" w14:textId="62981803" w:rsidR="004F2BEA" w:rsidRDefault="00A86E9F" w:rsidP="00A86E9F">
      <w:pPr>
        <w:pStyle w:val="MDPI62BackMatter"/>
        <w:rPr>
          <w:rFonts w:ascii="Georgia" w:eastAsiaTheme="minorEastAsia" w:hAnsi="Georgia" w:cs="Arial"/>
        </w:rPr>
      </w:pPr>
      <w:r w:rsidRPr="004F2BEA">
        <w:rPr>
          <w:rFonts w:ascii="Georgia" w:eastAsiaTheme="minorEastAsia" w:hAnsi="Georgia" w:cs="Arial"/>
          <w:b/>
        </w:rPr>
        <w:t>Acknowledgments</w:t>
      </w:r>
      <w:r w:rsidR="005C6417" w:rsidRPr="005C6417">
        <w:rPr>
          <w:rFonts w:ascii="Georgia" w:eastAsiaTheme="minorEastAsia" w:hAnsi="Georgia" w:cs="Arial"/>
        </w:rPr>
        <w:t xml:space="preserve"> </w:t>
      </w:r>
    </w:p>
    <w:p w14:paraId="7A7A54B4" w14:textId="77777777" w:rsidR="00BA1672" w:rsidRDefault="004F2BEA" w:rsidP="00A86E9F">
      <w:pPr>
        <w:pStyle w:val="MDPI62BackMatter"/>
        <w:rPr>
          <w:rFonts w:ascii="Georgia" w:eastAsiaTheme="minorEastAsia" w:hAnsi="Georgia" w:cs="Arial"/>
        </w:rPr>
      </w:pPr>
      <w:r>
        <w:rPr>
          <w:rFonts w:ascii="Georgia" w:eastAsiaTheme="minorEastAsia" w:hAnsi="Georgia" w:cs="Arial"/>
        </w:rPr>
        <w:t>A</w:t>
      </w:r>
      <w:r w:rsidR="00BA1672" w:rsidRPr="00BA1672">
        <w:t xml:space="preserve"> </w:t>
      </w:r>
      <w:r w:rsidR="00BA1672" w:rsidRPr="00BA1672">
        <w:rPr>
          <w:rFonts w:ascii="Georgia" w:eastAsiaTheme="minorEastAsia" w:hAnsi="Georgia" w:cs="Arial"/>
        </w:rPr>
        <w:t xml:space="preserve">This work was developed as part of the projects Give Us Space, funded by the New Zealand Ministry of Business, Innovation &amp; Employment, and </w:t>
      </w:r>
      <w:proofErr w:type="spellStart"/>
      <w:r w:rsidR="00BA1672" w:rsidRPr="00BA1672">
        <w:rPr>
          <w:rFonts w:ascii="Georgia" w:eastAsiaTheme="minorEastAsia" w:hAnsi="Georgia" w:cs="Arial"/>
        </w:rPr>
        <w:t>Analysing</w:t>
      </w:r>
      <w:proofErr w:type="spellEnd"/>
      <w:r w:rsidR="00BA1672" w:rsidRPr="00BA1672">
        <w:rPr>
          <w:rFonts w:ascii="Georgia" w:eastAsiaTheme="minorEastAsia" w:hAnsi="Georgia" w:cs="Arial"/>
        </w:rPr>
        <w:t xml:space="preserve"> the Role of Urban Forms in Making Sustainable, Healthy Cities, funded by the Worldwide University Network. It was supported by the Digital Research Hub and by the Future Cities Research Hub of the University of Auckland.</w:t>
      </w:r>
    </w:p>
    <w:p w14:paraId="0EC5D559" w14:textId="3FBCE01F" w:rsidR="00BA1672" w:rsidRDefault="00A86E9F" w:rsidP="00BA1672">
      <w:pPr>
        <w:pStyle w:val="MDPI21heading1"/>
        <w:ind w:left="0"/>
        <w:rPr>
          <w:rFonts w:ascii="Georgia" w:eastAsiaTheme="minorEastAsia" w:hAnsi="Georgia" w:cs="Arial"/>
        </w:rPr>
      </w:pPr>
      <w:r w:rsidRPr="004F2BEA">
        <w:rPr>
          <w:rFonts w:ascii="Georgia" w:eastAsiaTheme="minorEastAsia" w:hAnsi="Georgia" w:cs="Arial"/>
        </w:rPr>
        <w:t>References</w:t>
      </w:r>
    </w:p>
    <w:p w14:paraId="1F843C0A" w14:textId="77777777" w:rsidR="00BA1672" w:rsidRPr="002748A0" w:rsidRDefault="00BA1672" w:rsidP="00BA1672">
      <w:pPr>
        <w:pStyle w:val="MDPI32textnoindent"/>
        <w:ind w:left="0"/>
        <w:rPr>
          <w:noProof/>
        </w:rPr>
      </w:pPr>
      <w:r w:rsidRPr="002748A0">
        <w:rPr>
          <w:noProof/>
        </w:rPr>
        <w:t xml:space="preserve">Amin, A. (2008). Collective culture and urban public space. </w:t>
      </w:r>
      <w:r w:rsidRPr="002748A0">
        <w:rPr>
          <w:i/>
          <w:iCs/>
          <w:noProof/>
        </w:rPr>
        <w:t>City</w:t>
      </w:r>
      <w:r w:rsidRPr="002748A0">
        <w:rPr>
          <w:noProof/>
        </w:rPr>
        <w:t xml:space="preserve">, </w:t>
      </w:r>
      <w:r w:rsidRPr="002748A0">
        <w:rPr>
          <w:i/>
          <w:iCs/>
          <w:noProof/>
        </w:rPr>
        <w:t>12</w:t>
      </w:r>
      <w:r w:rsidRPr="002748A0">
        <w:rPr>
          <w:noProof/>
        </w:rPr>
        <w:t>(1), 5–24.</w:t>
      </w:r>
    </w:p>
    <w:p w14:paraId="2F0008B3" w14:textId="77777777" w:rsidR="00BA1672" w:rsidRPr="002748A0" w:rsidRDefault="00BA1672" w:rsidP="00BA1672">
      <w:pPr>
        <w:pStyle w:val="MDPI32textnoindent"/>
        <w:ind w:left="0"/>
        <w:rPr>
          <w:noProof/>
        </w:rPr>
      </w:pPr>
      <w:r w:rsidRPr="002748A0">
        <w:rPr>
          <w:noProof/>
        </w:rPr>
        <w:t xml:space="preserve">Appadurai, A. (1995). The production of locality. In R. Fardon (Ed.), </w:t>
      </w:r>
      <w:r w:rsidRPr="002748A0">
        <w:rPr>
          <w:i/>
          <w:iCs/>
          <w:noProof/>
        </w:rPr>
        <w:t xml:space="preserve">Counterworks: Managing the </w:t>
      </w:r>
      <w:r>
        <w:rPr>
          <w:i/>
          <w:iCs/>
          <w:noProof/>
        </w:rPr>
        <w:t>d</w:t>
      </w:r>
      <w:r w:rsidRPr="002748A0">
        <w:rPr>
          <w:i/>
          <w:iCs/>
          <w:noProof/>
        </w:rPr>
        <w:t xml:space="preserve">iversity of </w:t>
      </w:r>
      <w:r>
        <w:rPr>
          <w:i/>
          <w:iCs/>
          <w:noProof/>
        </w:rPr>
        <w:t>k</w:t>
      </w:r>
      <w:r w:rsidRPr="002748A0">
        <w:rPr>
          <w:i/>
          <w:iCs/>
          <w:noProof/>
        </w:rPr>
        <w:t>nowledge</w:t>
      </w:r>
      <w:r w:rsidRPr="002748A0">
        <w:rPr>
          <w:noProof/>
        </w:rPr>
        <w:t xml:space="preserve"> (pp. 204–225). Routledge.</w:t>
      </w:r>
    </w:p>
    <w:p w14:paraId="2F5A964B" w14:textId="77777777" w:rsidR="00BA1672" w:rsidRPr="002748A0" w:rsidRDefault="00BA1672" w:rsidP="00BA1672">
      <w:pPr>
        <w:pStyle w:val="MDPI32textnoindent"/>
        <w:ind w:left="0"/>
        <w:rPr>
          <w:noProof/>
        </w:rPr>
      </w:pPr>
      <w:r w:rsidRPr="002748A0">
        <w:rPr>
          <w:noProof/>
        </w:rPr>
        <w:t xml:space="preserve">Auge, M. (1995). </w:t>
      </w:r>
      <w:r w:rsidRPr="002748A0">
        <w:rPr>
          <w:i/>
          <w:iCs/>
          <w:noProof/>
        </w:rPr>
        <w:t xml:space="preserve">Non-places: </w:t>
      </w:r>
      <w:r>
        <w:rPr>
          <w:i/>
          <w:iCs/>
          <w:noProof/>
        </w:rPr>
        <w:t>I</w:t>
      </w:r>
      <w:r w:rsidRPr="002748A0">
        <w:rPr>
          <w:i/>
          <w:iCs/>
          <w:noProof/>
        </w:rPr>
        <w:t>ntroduction to an anthropology of supermodernity</w:t>
      </w:r>
      <w:r w:rsidRPr="002748A0">
        <w:rPr>
          <w:noProof/>
        </w:rPr>
        <w:t>. Verso.</w:t>
      </w:r>
    </w:p>
    <w:p w14:paraId="414477DD" w14:textId="77777777" w:rsidR="00BA1672" w:rsidRPr="002748A0" w:rsidRDefault="00BA1672" w:rsidP="00BA1672">
      <w:pPr>
        <w:pStyle w:val="MDPI32textnoindent"/>
        <w:ind w:left="0"/>
        <w:rPr>
          <w:noProof/>
        </w:rPr>
      </w:pPr>
      <w:r w:rsidRPr="002748A0">
        <w:rPr>
          <w:noProof/>
        </w:rPr>
        <w:t xml:space="preserve">Brenner, N. (Ed.). (2014). </w:t>
      </w:r>
      <w:r w:rsidRPr="002748A0">
        <w:rPr>
          <w:i/>
          <w:iCs/>
          <w:noProof/>
        </w:rPr>
        <w:t>Implosions/explosions: Towards a study of planetary urbanization</w:t>
      </w:r>
      <w:r w:rsidRPr="002748A0">
        <w:rPr>
          <w:noProof/>
        </w:rPr>
        <w:t>. Jovis Verlag.</w:t>
      </w:r>
    </w:p>
    <w:p w14:paraId="7AB73119" w14:textId="77777777" w:rsidR="00BA1672" w:rsidRPr="002748A0" w:rsidRDefault="00BA1672" w:rsidP="00BA1672">
      <w:pPr>
        <w:pStyle w:val="MDPI32textnoindent"/>
        <w:ind w:left="0"/>
        <w:rPr>
          <w:noProof/>
        </w:rPr>
      </w:pPr>
      <w:r w:rsidRPr="002748A0">
        <w:rPr>
          <w:noProof/>
        </w:rPr>
        <w:t xml:space="preserve">Brenner, N. (2019). </w:t>
      </w:r>
      <w:r w:rsidRPr="002748A0">
        <w:rPr>
          <w:i/>
          <w:iCs/>
          <w:noProof/>
        </w:rPr>
        <w:t>New urban spaces: Urban theory and the scale question</w:t>
      </w:r>
      <w:r w:rsidRPr="002748A0">
        <w:rPr>
          <w:noProof/>
        </w:rPr>
        <w:t>. Oxford University Press.</w:t>
      </w:r>
    </w:p>
    <w:p w14:paraId="60E387C9" w14:textId="77777777" w:rsidR="00BA1672" w:rsidRPr="002748A0" w:rsidRDefault="00BA1672" w:rsidP="00BA1672">
      <w:pPr>
        <w:pStyle w:val="MDPI32textnoindent"/>
        <w:ind w:left="0"/>
        <w:rPr>
          <w:noProof/>
        </w:rPr>
      </w:pPr>
      <w:r w:rsidRPr="002748A0">
        <w:rPr>
          <w:noProof/>
        </w:rPr>
        <w:t xml:space="preserve">Brighenti, A. M. (2014). Mobilizing territories, territorializing mobilities. </w:t>
      </w:r>
      <w:r w:rsidRPr="002748A0">
        <w:rPr>
          <w:i/>
          <w:iCs/>
          <w:noProof/>
        </w:rPr>
        <w:t>Sociologica</w:t>
      </w:r>
      <w:r w:rsidRPr="002748A0">
        <w:rPr>
          <w:noProof/>
        </w:rPr>
        <w:t xml:space="preserve">, </w:t>
      </w:r>
      <w:r w:rsidRPr="002748A0">
        <w:rPr>
          <w:i/>
          <w:iCs/>
          <w:noProof/>
        </w:rPr>
        <w:t>1</w:t>
      </w:r>
      <w:r w:rsidRPr="002748A0">
        <w:rPr>
          <w:noProof/>
        </w:rPr>
        <w:t>, 1–25.</w:t>
      </w:r>
    </w:p>
    <w:p w14:paraId="13DD2607" w14:textId="77777777" w:rsidR="00BA1672" w:rsidRPr="002748A0" w:rsidRDefault="00BA1672" w:rsidP="00BA1672">
      <w:pPr>
        <w:pStyle w:val="MDPI32textnoindent"/>
        <w:ind w:left="0"/>
        <w:rPr>
          <w:noProof/>
        </w:rPr>
      </w:pPr>
      <w:r w:rsidRPr="002748A0">
        <w:rPr>
          <w:noProof/>
        </w:rPr>
        <w:t xml:space="preserve">Brown, W. (2015). </w:t>
      </w:r>
      <w:r w:rsidRPr="002748A0">
        <w:rPr>
          <w:i/>
          <w:iCs/>
          <w:noProof/>
        </w:rPr>
        <w:t xml:space="preserve">Undoing the demos: </w:t>
      </w:r>
      <w:r>
        <w:rPr>
          <w:i/>
          <w:iCs/>
          <w:noProof/>
        </w:rPr>
        <w:t>N</w:t>
      </w:r>
      <w:r w:rsidRPr="002748A0">
        <w:rPr>
          <w:i/>
          <w:iCs/>
          <w:noProof/>
        </w:rPr>
        <w:t>eoliberalism’s stealth revolution</w:t>
      </w:r>
      <w:r w:rsidRPr="002748A0">
        <w:rPr>
          <w:noProof/>
        </w:rPr>
        <w:t>. Zone.</w:t>
      </w:r>
    </w:p>
    <w:p w14:paraId="2608A59F" w14:textId="77777777" w:rsidR="00BA1672" w:rsidRPr="002748A0" w:rsidRDefault="00BA1672" w:rsidP="00BA1672">
      <w:pPr>
        <w:pStyle w:val="MDPI32textnoindent"/>
        <w:ind w:left="0"/>
        <w:rPr>
          <w:noProof/>
        </w:rPr>
      </w:pPr>
      <w:r w:rsidRPr="002748A0">
        <w:rPr>
          <w:noProof/>
        </w:rPr>
        <w:t xml:space="preserve">Brusseau, J. (2020). Deleuze’s </w:t>
      </w:r>
      <w:r w:rsidRPr="00950D87">
        <w:rPr>
          <w:i/>
          <w:iCs/>
          <w:noProof/>
        </w:rPr>
        <w:t>Postscript on the Societies of Control</w:t>
      </w:r>
      <w:r w:rsidRPr="002748A0">
        <w:rPr>
          <w:noProof/>
        </w:rPr>
        <w:t xml:space="preserve">: Updated for big data and predictive analytics. </w:t>
      </w:r>
      <w:r w:rsidRPr="002748A0">
        <w:rPr>
          <w:i/>
          <w:iCs/>
          <w:noProof/>
        </w:rPr>
        <w:t>Theoria</w:t>
      </w:r>
      <w:r w:rsidRPr="002748A0">
        <w:rPr>
          <w:noProof/>
        </w:rPr>
        <w:t xml:space="preserve">, </w:t>
      </w:r>
      <w:r w:rsidRPr="002748A0">
        <w:rPr>
          <w:i/>
          <w:iCs/>
          <w:noProof/>
        </w:rPr>
        <w:t>67</w:t>
      </w:r>
      <w:r w:rsidRPr="002748A0">
        <w:rPr>
          <w:noProof/>
        </w:rPr>
        <w:t>(3), 1–25.</w:t>
      </w:r>
    </w:p>
    <w:p w14:paraId="34C69EC0" w14:textId="77777777" w:rsidR="00BA1672" w:rsidRPr="002748A0" w:rsidRDefault="00BA1672" w:rsidP="00BA1672">
      <w:pPr>
        <w:pStyle w:val="MDPI32textnoindent"/>
        <w:ind w:left="0"/>
        <w:rPr>
          <w:noProof/>
        </w:rPr>
      </w:pPr>
      <w:r w:rsidRPr="002748A0">
        <w:rPr>
          <w:noProof/>
        </w:rPr>
        <w:t xml:space="preserve">Chung, C. J., Inaba, J., Koolhaas, R., Leong, S. T., &amp; Cha, T. (2001). </w:t>
      </w:r>
      <w:r w:rsidRPr="002748A0">
        <w:rPr>
          <w:i/>
          <w:iCs/>
          <w:noProof/>
        </w:rPr>
        <w:t>Harvard Design School guide to shopping</w:t>
      </w:r>
      <w:r w:rsidRPr="002748A0">
        <w:rPr>
          <w:noProof/>
        </w:rPr>
        <w:t>. Taschen.</w:t>
      </w:r>
    </w:p>
    <w:p w14:paraId="42C50B5C" w14:textId="77777777" w:rsidR="00BA1672" w:rsidRPr="002748A0" w:rsidRDefault="00BA1672" w:rsidP="00BA1672">
      <w:pPr>
        <w:pStyle w:val="MDPI32textnoindent"/>
        <w:ind w:left="0"/>
        <w:rPr>
          <w:noProof/>
        </w:rPr>
      </w:pPr>
      <w:r w:rsidRPr="002748A0">
        <w:rPr>
          <w:noProof/>
        </w:rPr>
        <w:lastRenderedPageBreak/>
        <w:t xml:space="preserve">Connolly, W. (2000). Speed, concentric cultures, and cosmopolitanism. </w:t>
      </w:r>
      <w:r w:rsidRPr="002748A0">
        <w:rPr>
          <w:i/>
          <w:iCs/>
          <w:noProof/>
        </w:rPr>
        <w:t>Political Theory</w:t>
      </w:r>
      <w:r w:rsidRPr="002748A0">
        <w:rPr>
          <w:noProof/>
        </w:rPr>
        <w:t xml:space="preserve">, </w:t>
      </w:r>
      <w:r w:rsidRPr="002748A0">
        <w:rPr>
          <w:i/>
          <w:iCs/>
          <w:noProof/>
        </w:rPr>
        <w:t>28</w:t>
      </w:r>
      <w:r w:rsidRPr="002748A0">
        <w:rPr>
          <w:noProof/>
        </w:rPr>
        <w:t>(5), 596–618.</w:t>
      </w:r>
    </w:p>
    <w:p w14:paraId="1C519992" w14:textId="77777777" w:rsidR="00BA1672" w:rsidRPr="002748A0" w:rsidRDefault="00BA1672" w:rsidP="00BA1672">
      <w:pPr>
        <w:pStyle w:val="MDPI32textnoindent"/>
        <w:ind w:left="0"/>
        <w:rPr>
          <w:noProof/>
        </w:rPr>
      </w:pPr>
      <w:r w:rsidRPr="002748A0">
        <w:rPr>
          <w:noProof/>
        </w:rPr>
        <w:t xml:space="preserve">De Angelis, M. (2017). </w:t>
      </w:r>
      <w:r w:rsidRPr="002748A0">
        <w:rPr>
          <w:i/>
          <w:iCs/>
          <w:noProof/>
        </w:rPr>
        <w:t>Omnia sunt communia:</w:t>
      </w:r>
      <w:r>
        <w:rPr>
          <w:i/>
          <w:iCs/>
          <w:noProof/>
        </w:rPr>
        <w:t xml:space="preserve"> O</w:t>
      </w:r>
      <w:r w:rsidRPr="002748A0">
        <w:rPr>
          <w:i/>
          <w:iCs/>
          <w:noProof/>
        </w:rPr>
        <w:t>n the commons and the transformation to postcapitalism</w:t>
      </w:r>
      <w:r w:rsidRPr="002748A0">
        <w:rPr>
          <w:noProof/>
        </w:rPr>
        <w:t>. Zed Books.</w:t>
      </w:r>
    </w:p>
    <w:p w14:paraId="017D4505" w14:textId="77777777" w:rsidR="00BA1672" w:rsidRPr="002748A0" w:rsidRDefault="00BA1672" w:rsidP="00BA1672">
      <w:pPr>
        <w:pStyle w:val="MDPI32textnoindent"/>
        <w:ind w:left="0"/>
        <w:rPr>
          <w:noProof/>
        </w:rPr>
      </w:pPr>
      <w:r w:rsidRPr="002748A0">
        <w:rPr>
          <w:noProof/>
        </w:rPr>
        <w:t xml:space="preserve">Debord, G. (1983). </w:t>
      </w:r>
      <w:r w:rsidRPr="002748A0">
        <w:rPr>
          <w:i/>
          <w:iCs/>
          <w:noProof/>
        </w:rPr>
        <w:t>Society of the spectacle</w:t>
      </w:r>
      <w:r w:rsidRPr="002748A0">
        <w:rPr>
          <w:noProof/>
        </w:rPr>
        <w:t>. Black &amp; Red.</w:t>
      </w:r>
    </w:p>
    <w:p w14:paraId="3DCD6F2A" w14:textId="77777777" w:rsidR="00BA1672" w:rsidRPr="002748A0" w:rsidRDefault="00BA1672" w:rsidP="00BA1672">
      <w:pPr>
        <w:pStyle w:val="MDPI32textnoindent"/>
        <w:ind w:left="0"/>
        <w:rPr>
          <w:noProof/>
        </w:rPr>
      </w:pPr>
      <w:r w:rsidRPr="002748A0">
        <w:rPr>
          <w:noProof/>
        </w:rPr>
        <w:t xml:space="preserve">Deleuze, G. (1992). Postscript on the societies of control. </w:t>
      </w:r>
      <w:r w:rsidRPr="002748A0">
        <w:rPr>
          <w:i/>
          <w:iCs/>
          <w:noProof/>
        </w:rPr>
        <w:t>October</w:t>
      </w:r>
      <w:r w:rsidRPr="002748A0">
        <w:rPr>
          <w:noProof/>
        </w:rPr>
        <w:t xml:space="preserve">, </w:t>
      </w:r>
      <w:r w:rsidRPr="002748A0">
        <w:rPr>
          <w:i/>
          <w:iCs/>
          <w:noProof/>
        </w:rPr>
        <w:t>59</w:t>
      </w:r>
      <w:r w:rsidRPr="002748A0">
        <w:rPr>
          <w:noProof/>
        </w:rPr>
        <w:t>, 3–7.</w:t>
      </w:r>
    </w:p>
    <w:p w14:paraId="0D2E6764" w14:textId="77777777" w:rsidR="00BA1672" w:rsidRPr="002748A0" w:rsidRDefault="00BA1672" w:rsidP="00BA1672">
      <w:pPr>
        <w:pStyle w:val="MDPI32textnoindent"/>
        <w:ind w:left="0"/>
        <w:rPr>
          <w:noProof/>
        </w:rPr>
      </w:pPr>
      <w:r w:rsidRPr="002748A0">
        <w:rPr>
          <w:noProof/>
        </w:rPr>
        <w:t xml:space="preserve">Dovey, K. (1999). </w:t>
      </w:r>
      <w:r w:rsidRPr="002748A0">
        <w:rPr>
          <w:i/>
          <w:iCs/>
          <w:noProof/>
        </w:rPr>
        <w:t>Framing places: Mediating power in built form</w:t>
      </w:r>
      <w:r w:rsidRPr="002748A0">
        <w:rPr>
          <w:noProof/>
        </w:rPr>
        <w:t>. Routledge.</w:t>
      </w:r>
    </w:p>
    <w:p w14:paraId="4841310F" w14:textId="77777777" w:rsidR="00BA1672" w:rsidRPr="002748A0" w:rsidRDefault="00BA1672" w:rsidP="00BA1672">
      <w:pPr>
        <w:pStyle w:val="MDPI32textnoindent"/>
        <w:ind w:left="0"/>
        <w:rPr>
          <w:noProof/>
        </w:rPr>
      </w:pPr>
      <w:r w:rsidRPr="002748A0">
        <w:rPr>
          <w:noProof/>
        </w:rPr>
        <w:t xml:space="preserve">Dovey, K. (2016). </w:t>
      </w:r>
      <w:r w:rsidRPr="002748A0">
        <w:rPr>
          <w:i/>
          <w:iCs/>
          <w:noProof/>
        </w:rPr>
        <w:t>Urban design thinking</w:t>
      </w:r>
      <w:r>
        <w:rPr>
          <w:i/>
          <w:iCs/>
          <w:noProof/>
        </w:rPr>
        <w:t>: A conceptual toolkit</w:t>
      </w:r>
      <w:r w:rsidRPr="002748A0">
        <w:rPr>
          <w:noProof/>
        </w:rPr>
        <w:t>. Bloomsbury. https://doi.org/10.5040/9781474228503</w:t>
      </w:r>
    </w:p>
    <w:p w14:paraId="0803DC1A" w14:textId="77777777" w:rsidR="00BA1672" w:rsidRPr="002748A0" w:rsidRDefault="00BA1672" w:rsidP="00BA1672">
      <w:pPr>
        <w:pStyle w:val="MDPI32textnoindent"/>
        <w:ind w:left="0"/>
        <w:rPr>
          <w:noProof/>
        </w:rPr>
      </w:pPr>
      <w:r w:rsidRPr="002748A0">
        <w:rPr>
          <w:noProof/>
        </w:rPr>
        <w:t xml:space="preserve">Foucault, M. (1982). The subject and power. </w:t>
      </w:r>
      <w:r w:rsidRPr="002748A0">
        <w:rPr>
          <w:i/>
          <w:iCs/>
          <w:noProof/>
        </w:rPr>
        <w:t>Critical Inquiry</w:t>
      </w:r>
      <w:r w:rsidRPr="002748A0">
        <w:rPr>
          <w:noProof/>
        </w:rPr>
        <w:t xml:space="preserve">, </w:t>
      </w:r>
      <w:r w:rsidRPr="002748A0">
        <w:rPr>
          <w:i/>
          <w:iCs/>
          <w:noProof/>
        </w:rPr>
        <w:t>8</w:t>
      </w:r>
      <w:r w:rsidRPr="002748A0">
        <w:rPr>
          <w:noProof/>
        </w:rPr>
        <w:t>(4), 777–795.</w:t>
      </w:r>
    </w:p>
    <w:p w14:paraId="171F8825" w14:textId="77777777" w:rsidR="00BA1672" w:rsidRPr="002748A0" w:rsidRDefault="00BA1672" w:rsidP="00BA1672">
      <w:pPr>
        <w:pStyle w:val="MDPI32textnoindent"/>
        <w:ind w:left="0"/>
        <w:rPr>
          <w:noProof/>
        </w:rPr>
      </w:pPr>
      <w:r w:rsidRPr="002748A0">
        <w:rPr>
          <w:noProof/>
        </w:rPr>
        <w:t xml:space="preserve">Foucault, M. (2008). Of other spaces. In M. Dehaene &amp; L. De Cauter (Eds.), </w:t>
      </w:r>
      <w:r w:rsidRPr="002748A0">
        <w:rPr>
          <w:i/>
          <w:iCs/>
          <w:noProof/>
        </w:rPr>
        <w:t>Heterotopia and the city: Public space in a postcivil society</w:t>
      </w:r>
      <w:r w:rsidRPr="002748A0">
        <w:rPr>
          <w:noProof/>
        </w:rPr>
        <w:t xml:space="preserve"> (pp. 13–30). Routledge.</w:t>
      </w:r>
    </w:p>
    <w:p w14:paraId="2FB6BDD9" w14:textId="77777777" w:rsidR="00BA1672" w:rsidRPr="002748A0" w:rsidRDefault="00BA1672" w:rsidP="00BA1672">
      <w:pPr>
        <w:pStyle w:val="MDPI32textnoindent"/>
        <w:ind w:left="0"/>
        <w:rPr>
          <w:noProof/>
        </w:rPr>
      </w:pPr>
      <w:r w:rsidRPr="002748A0">
        <w:rPr>
          <w:noProof/>
        </w:rPr>
        <w:t xml:space="preserve">Goss, J. (1993). The “magic of the mall”: An analysis of form, function, and meaning in the contemporary retail built environment. </w:t>
      </w:r>
      <w:r w:rsidRPr="002748A0">
        <w:rPr>
          <w:i/>
          <w:iCs/>
          <w:noProof/>
        </w:rPr>
        <w:t>Annals of the Association of American Geographers</w:t>
      </w:r>
      <w:r w:rsidRPr="002748A0">
        <w:rPr>
          <w:noProof/>
        </w:rPr>
        <w:t xml:space="preserve">, </w:t>
      </w:r>
      <w:r w:rsidRPr="002748A0">
        <w:rPr>
          <w:i/>
          <w:iCs/>
          <w:noProof/>
        </w:rPr>
        <w:t>83</w:t>
      </w:r>
      <w:r w:rsidRPr="002748A0">
        <w:rPr>
          <w:noProof/>
        </w:rPr>
        <w:t>(1), 18–47.</w:t>
      </w:r>
    </w:p>
    <w:p w14:paraId="109DEF79" w14:textId="77777777" w:rsidR="00BA1672" w:rsidRPr="002748A0" w:rsidRDefault="00BA1672" w:rsidP="00BA1672">
      <w:pPr>
        <w:pStyle w:val="MDPI32textnoindent"/>
        <w:ind w:left="0"/>
        <w:rPr>
          <w:noProof/>
        </w:rPr>
      </w:pPr>
      <w:r w:rsidRPr="002748A0">
        <w:rPr>
          <w:noProof/>
        </w:rPr>
        <w:t xml:space="preserve">Grange, K., &amp; Gunder, M. (2018). The urban domination of the planet: A Rancièrian critique. </w:t>
      </w:r>
      <w:r w:rsidRPr="002748A0">
        <w:rPr>
          <w:i/>
          <w:iCs/>
          <w:noProof/>
        </w:rPr>
        <w:t>Urban Planning</w:t>
      </w:r>
      <w:r w:rsidRPr="002748A0">
        <w:rPr>
          <w:noProof/>
        </w:rPr>
        <w:t xml:space="preserve">, </w:t>
      </w:r>
      <w:r w:rsidRPr="002748A0">
        <w:rPr>
          <w:i/>
          <w:iCs/>
          <w:noProof/>
        </w:rPr>
        <w:t>18</w:t>
      </w:r>
      <w:r w:rsidRPr="002748A0">
        <w:rPr>
          <w:noProof/>
        </w:rPr>
        <w:t>(4), 389–409.</w:t>
      </w:r>
    </w:p>
    <w:p w14:paraId="15F8ACEE" w14:textId="77777777" w:rsidR="00BA1672" w:rsidRPr="002748A0" w:rsidRDefault="00BA1672" w:rsidP="00BA1672">
      <w:pPr>
        <w:pStyle w:val="MDPI32textnoindent"/>
        <w:ind w:left="0"/>
        <w:rPr>
          <w:noProof/>
        </w:rPr>
      </w:pPr>
      <w:r w:rsidRPr="002748A0">
        <w:rPr>
          <w:noProof/>
        </w:rPr>
        <w:t xml:space="preserve">Greene, D., &amp; Joseph, D. (2015). The digital spatial fix. </w:t>
      </w:r>
      <w:r w:rsidRPr="002748A0">
        <w:rPr>
          <w:i/>
          <w:iCs/>
          <w:noProof/>
        </w:rPr>
        <w:t>Triple-C</w:t>
      </w:r>
      <w:r w:rsidRPr="002748A0">
        <w:rPr>
          <w:noProof/>
        </w:rPr>
        <w:t xml:space="preserve">, </w:t>
      </w:r>
      <w:r w:rsidRPr="002748A0">
        <w:rPr>
          <w:i/>
          <w:iCs/>
          <w:noProof/>
        </w:rPr>
        <w:t>13</w:t>
      </w:r>
      <w:r w:rsidRPr="002748A0">
        <w:rPr>
          <w:noProof/>
        </w:rPr>
        <w:t>(2), 223–247.</w:t>
      </w:r>
    </w:p>
    <w:p w14:paraId="000EF43E" w14:textId="77777777" w:rsidR="00BA1672" w:rsidRPr="002748A0" w:rsidRDefault="00BA1672" w:rsidP="00BA1672">
      <w:pPr>
        <w:pStyle w:val="MDPI32textnoindent"/>
        <w:ind w:left="0"/>
        <w:rPr>
          <w:noProof/>
        </w:rPr>
      </w:pPr>
      <w:r w:rsidRPr="002748A0">
        <w:rPr>
          <w:noProof/>
        </w:rPr>
        <w:t xml:space="preserve">Hardt, M., &amp; Negri, A. (2004). </w:t>
      </w:r>
      <w:r w:rsidRPr="002748A0">
        <w:rPr>
          <w:i/>
          <w:iCs/>
          <w:noProof/>
        </w:rPr>
        <w:t>Multitude: War and democracy in the age of empire</w:t>
      </w:r>
      <w:r w:rsidRPr="002748A0">
        <w:rPr>
          <w:noProof/>
        </w:rPr>
        <w:t>. Penguin Press.</w:t>
      </w:r>
    </w:p>
    <w:p w14:paraId="58BC9077" w14:textId="77777777" w:rsidR="00BA1672" w:rsidRPr="002748A0" w:rsidRDefault="00BA1672" w:rsidP="00BA1672">
      <w:pPr>
        <w:pStyle w:val="MDPI32textnoindent"/>
        <w:ind w:left="0"/>
        <w:rPr>
          <w:noProof/>
        </w:rPr>
      </w:pPr>
      <w:r w:rsidRPr="002748A0">
        <w:rPr>
          <w:noProof/>
        </w:rPr>
        <w:t xml:space="preserve">Hardt, M., &amp; Negri, A. (2017). </w:t>
      </w:r>
      <w:r w:rsidRPr="002748A0">
        <w:rPr>
          <w:i/>
          <w:iCs/>
          <w:noProof/>
        </w:rPr>
        <w:t>Assembly</w:t>
      </w:r>
      <w:r w:rsidRPr="002748A0">
        <w:rPr>
          <w:noProof/>
        </w:rPr>
        <w:t>. Oxford University Press.</w:t>
      </w:r>
    </w:p>
    <w:p w14:paraId="54FF09EF" w14:textId="77777777" w:rsidR="00BA1672" w:rsidRPr="002748A0" w:rsidRDefault="00BA1672" w:rsidP="00BA1672">
      <w:pPr>
        <w:pStyle w:val="MDPI32textnoindent"/>
        <w:ind w:left="0"/>
        <w:rPr>
          <w:noProof/>
        </w:rPr>
      </w:pPr>
      <w:r w:rsidRPr="002748A0">
        <w:rPr>
          <w:noProof/>
        </w:rPr>
        <w:t xml:space="preserve">Harvey, D. (2001). Globalization and the spatial fix. </w:t>
      </w:r>
      <w:r w:rsidRPr="002748A0">
        <w:rPr>
          <w:i/>
          <w:iCs/>
          <w:noProof/>
        </w:rPr>
        <w:t>Geophische Revue</w:t>
      </w:r>
      <w:r w:rsidRPr="002748A0">
        <w:rPr>
          <w:noProof/>
        </w:rPr>
        <w:t xml:space="preserve">, </w:t>
      </w:r>
      <w:r w:rsidRPr="002748A0">
        <w:rPr>
          <w:i/>
          <w:iCs/>
          <w:noProof/>
        </w:rPr>
        <w:t>2</w:t>
      </w:r>
      <w:r w:rsidRPr="002748A0">
        <w:rPr>
          <w:noProof/>
        </w:rPr>
        <w:t>(3), 23–31.</w:t>
      </w:r>
    </w:p>
    <w:p w14:paraId="572D0218" w14:textId="77777777" w:rsidR="00BA1672" w:rsidRPr="002748A0" w:rsidRDefault="00BA1672" w:rsidP="00BA1672">
      <w:pPr>
        <w:pStyle w:val="MDPI32textnoindent"/>
        <w:ind w:left="0"/>
        <w:rPr>
          <w:noProof/>
        </w:rPr>
      </w:pPr>
      <w:r w:rsidRPr="002748A0">
        <w:rPr>
          <w:noProof/>
        </w:rPr>
        <w:t xml:space="preserve">Harvey, D. (2005a). </w:t>
      </w:r>
      <w:r w:rsidRPr="002748A0">
        <w:rPr>
          <w:i/>
          <w:iCs/>
          <w:noProof/>
        </w:rPr>
        <w:t>A brief history of neoliberalism</w:t>
      </w:r>
      <w:r w:rsidRPr="002748A0">
        <w:rPr>
          <w:noProof/>
        </w:rPr>
        <w:t>. Oxford University.</w:t>
      </w:r>
    </w:p>
    <w:p w14:paraId="74B63E9D" w14:textId="77777777" w:rsidR="00BA1672" w:rsidRPr="002748A0" w:rsidRDefault="00BA1672" w:rsidP="00BA1672">
      <w:pPr>
        <w:pStyle w:val="MDPI32textnoindent"/>
        <w:ind w:left="0"/>
        <w:rPr>
          <w:noProof/>
        </w:rPr>
      </w:pPr>
      <w:r w:rsidRPr="002748A0">
        <w:rPr>
          <w:noProof/>
        </w:rPr>
        <w:t xml:space="preserve">Harvey, D. (2005b). The political economy of public space. In </w:t>
      </w:r>
      <w:r>
        <w:rPr>
          <w:noProof/>
        </w:rPr>
        <w:t xml:space="preserve">S. Low &amp; N. Smith (Eds.), </w:t>
      </w:r>
      <w:r w:rsidRPr="002748A0">
        <w:rPr>
          <w:i/>
          <w:iCs/>
          <w:noProof/>
        </w:rPr>
        <w:t xml:space="preserve">The </w:t>
      </w:r>
      <w:r>
        <w:rPr>
          <w:i/>
          <w:iCs/>
          <w:noProof/>
        </w:rPr>
        <w:t>p</w:t>
      </w:r>
      <w:r w:rsidRPr="002748A0">
        <w:rPr>
          <w:i/>
          <w:iCs/>
          <w:noProof/>
        </w:rPr>
        <w:t xml:space="preserve">olitics of </w:t>
      </w:r>
      <w:r>
        <w:rPr>
          <w:i/>
          <w:iCs/>
          <w:noProof/>
        </w:rPr>
        <w:t>p</w:t>
      </w:r>
      <w:r w:rsidRPr="002748A0">
        <w:rPr>
          <w:i/>
          <w:iCs/>
          <w:noProof/>
        </w:rPr>
        <w:t xml:space="preserve">ublic </w:t>
      </w:r>
      <w:r>
        <w:rPr>
          <w:i/>
          <w:iCs/>
          <w:noProof/>
        </w:rPr>
        <w:t>s</w:t>
      </w:r>
      <w:r w:rsidRPr="002748A0">
        <w:rPr>
          <w:i/>
          <w:iCs/>
          <w:noProof/>
        </w:rPr>
        <w:t>pace</w:t>
      </w:r>
      <w:r w:rsidRPr="002748A0">
        <w:rPr>
          <w:noProof/>
        </w:rPr>
        <w:t xml:space="preserve"> (pp. 17–34). Routledge.</w:t>
      </w:r>
    </w:p>
    <w:p w14:paraId="0E8CFC75" w14:textId="77777777" w:rsidR="00BA1672" w:rsidRPr="002748A0" w:rsidRDefault="00BA1672" w:rsidP="00BA1672">
      <w:pPr>
        <w:pStyle w:val="MDPI32textnoindent"/>
        <w:ind w:left="0"/>
        <w:rPr>
          <w:noProof/>
        </w:rPr>
      </w:pPr>
      <w:r w:rsidRPr="002748A0">
        <w:rPr>
          <w:noProof/>
        </w:rPr>
        <w:t xml:space="preserve">Harvey, D. (2008). The Right to the City. </w:t>
      </w:r>
      <w:r w:rsidRPr="002748A0">
        <w:rPr>
          <w:i/>
          <w:iCs/>
          <w:noProof/>
        </w:rPr>
        <w:t>New Left Review</w:t>
      </w:r>
      <w:r w:rsidRPr="002748A0">
        <w:rPr>
          <w:noProof/>
        </w:rPr>
        <w:t xml:space="preserve">, </w:t>
      </w:r>
      <w:r w:rsidRPr="002748A0">
        <w:rPr>
          <w:i/>
          <w:iCs/>
          <w:noProof/>
        </w:rPr>
        <w:t>53</w:t>
      </w:r>
      <w:r w:rsidRPr="002748A0">
        <w:rPr>
          <w:noProof/>
        </w:rPr>
        <w:t>, 23–40.</w:t>
      </w:r>
    </w:p>
    <w:p w14:paraId="51BDCBE0" w14:textId="77777777" w:rsidR="00BA1672" w:rsidRPr="002748A0" w:rsidRDefault="00BA1672" w:rsidP="00BA1672">
      <w:pPr>
        <w:pStyle w:val="MDPI32textnoindent"/>
        <w:ind w:left="0"/>
        <w:rPr>
          <w:noProof/>
        </w:rPr>
      </w:pPr>
      <w:r w:rsidRPr="002748A0">
        <w:rPr>
          <w:noProof/>
        </w:rPr>
        <w:t xml:space="preserve">Harvey, D. (2009). </w:t>
      </w:r>
      <w:r w:rsidRPr="002748A0">
        <w:rPr>
          <w:i/>
          <w:iCs/>
          <w:noProof/>
        </w:rPr>
        <w:t>Spaces of global capitalism: A theory of uneven geographical development</w:t>
      </w:r>
      <w:r w:rsidRPr="002748A0">
        <w:rPr>
          <w:noProof/>
        </w:rPr>
        <w:t>. Verso.</w:t>
      </w:r>
    </w:p>
    <w:p w14:paraId="79433321" w14:textId="77777777" w:rsidR="00BA1672" w:rsidRPr="002748A0" w:rsidRDefault="00BA1672" w:rsidP="00BA1672">
      <w:pPr>
        <w:pStyle w:val="MDPI32textnoindent"/>
        <w:ind w:left="0"/>
        <w:rPr>
          <w:noProof/>
        </w:rPr>
      </w:pPr>
      <w:r w:rsidRPr="002748A0">
        <w:rPr>
          <w:noProof/>
        </w:rPr>
        <w:t xml:space="preserve">Harvey, D. (2018). Universal alienation. </w:t>
      </w:r>
      <w:r w:rsidRPr="002748A0">
        <w:rPr>
          <w:i/>
          <w:iCs/>
          <w:noProof/>
        </w:rPr>
        <w:t>Journal for Cultural Research</w:t>
      </w:r>
      <w:r w:rsidRPr="002748A0">
        <w:rPr>
          <w:noProof/>
        </w:rPr>
        <w:t xml:space="preserve">, </w:t>
      </w:r>
      <w:r w:rsidRPr="002748A0">
        <w:rPr>
          <w:i/>
          <w:iCs/>
          <w:noProof/>
        </w:rPr>
        <w:t>22</w:t>
      </w:r>
      <w:r w:rsidRPr="002748A0">
        <w:rPr>
          <w:noProof/>
        </w:rPr>
        <w:t>(2), 137–150. https://doi.org/10.1080/14797585.2018.1461350</w:t>
      </w:r>
    </w:p>
    <w:p w14:paraId="220D6244" w14:textId="77777777" w:rsidR="00BA1672" w:rsidRPr="0025796F" w:rsidRDefault="00BA1672" w:rsidP="00BA1672">
      <w:pPr>
        <w:pStyle w:val="MDPI32textnoindent"/>
        <w:ind w:left="0"/>
        <w:rPr>
          <w:noProof/>
          <w:lang w:val="it-IT"/>
        </w:rPr>
      </w:pPr>
      <w:r w:rsidRPr="002748A0">
        <w:rPr>
          <w:noProof/>
        </w:rPr>
        <w:t xml:space="preserve">Harvey, D. (2019). The enigma of capital and the crisis of capitalism. </w:t>
      </w:r>
      <w:r w:rsidRPr="0025796F">
        <w:rPr>
          <w:i/>
          <w:iCs/>
          <w:noProof/>
          <w:lang w:val="it-IT"/>
        </w:rPr>
        <w:t>Estado &amp; Comunes, Revista de Políticas y Problemas Públicos</w:t>
      </w:r>
      <w:r w:rsidRPr="0025796F">
        <w:rPr>
          <w:noProof/>
          <w:lang w:val="it-IT"/>
        </w:rPr>
        <w:t>. https://doi.org/10.37228/estado_comunes.v1.n1.2013.9</w:t>
      </w:r>
    </w:p>
    <w:p w14:paraId="767F861E" w14:textId="77777777" w:rsidR="00BA1672" w:rsidRPr="002748A0" w:rsidRDefault="00BA1672" w:rsidP="00BA1672">
      <w:pPr>
        <w:pStyle w:val="MDPI32textnoindent"/>
        <w:ind w:left="0"/>
        <w:rPr>
          <w:noProof/>
        </w:rPr>
      </w:pPr>
      <w:r w:rsidRPr="002748A0">
        <w:rPr>
          <w:noProof/>
        </w:rPr>
        <w:t xml:space="preserve">Hassan, R. (2020). </w:t>
      </w:r>
      <w:r w:rsidRPr="002748A0">
        <w:rPr>
          <w:i/>
          <w:iCs/>
          <w:noProof/>
        </w:rPr>
        <w:t>The condition of digitality: A post-modern marxism for the practice of digital life</w:t>
      </w:r>
      <w:r w:rsidRPr="002748A0">
        <w:rPr>
          <w:noProof/>
        </w:rPr>
        <w:t>. University of Westminster Press.</w:t>
      </w:r>
    </w:p>
    <w:p w14:paraId="15492EAD" w14:textId="77777777" w:rsidR="00BA1672" w:rsidRPr="002748A0" w:rsidRDefault="00BA1672" w:rsidP="00BA1672">
      <w:pPr>
        <w:pStyle w:val="MDPI32textnoindent"/>
        <w:ind w:left="0"/>
        <w:rPr>
          <w:noProof/>
        </w:rPr>
      </w:pPr>
      <w:r w:rsidRPr="002748A0">
        <w:rPr>
          <w:noProof/>
        </w:rPr>
        <w:t xml:space="preserve">Jessop, B. (2013). Revisiting the regulation approach: critical reflections on the contradictions, dilemmas, fixes and crisis dynamics of growth regimes. </w:t>
      </w:r>
      <w:r w:rsidRPr="002748A0">
        <w:rPr>
          <w:i/>
          <w:iCs/>
          <w:noProof/>
        </w:rPr>
        <w:t>Capital &amp; Class</w:t>
      </w:r>
      <w:r w:rsidRPr="002748A0">
        <w:rPr>
          <w:noProof/>
        </w:rPr>
        <w:t xml:space="preserve">, </w:t>
      </w:r>
      <w:r w:rsidRPr="002748A0">
        <w:rPr>
          <w:i/>
          <w:iCs/>
          <w:noProof/>
        </w:rPr>
        <w:t>37</w:t>
      </w:r>
      <w:r w:rsidRPr="002748A0">
        <w:rPr>
          <w:noProof/>
        </w:rPr>
        <w:t>(1), 5–24.</w:t>
      </w:r>
    </w:p>
    <w:p w14:paraId="33906D67" w14:textId="77777777" w:rsidR="00BA1672" w:rsidRPr="002748A0" w:rsidRDefault="00BA1672" w:rsidP="00BA1672">
      <w:pPr>
        <w:pStyle w:val="MDPI32textnoindent"/>
        <w:ind w:left="0"/>
        <w:rPr>
          <w:noProof/>
        </w:rPr>
      </w:pPr>
      <w:r w:rsidRPr="002748A0">
        <w:rPr>
          <w:noProof/>
        </w:rPr>
        <w:t xml:space="preserve">Jones, J. P., Leitner, H., Marston, S. A., &amp; Sheppard, E. (2016). Neil Smith’s scale. </w:t>
      </w:r>
      <w:r w:rsidRPr="002748A0">
        <w:rPr>
          <w:i/>
          <w:iCs/>
          <w:noProof/>
        </w:rPr>
        <w:t>Antipode</w:t>
      </w:r>
      <w:r w:rsidRPr="002748A0">
        <w:rPr>
          <w:noProof/>
        </w:rPr>
        <w:t xml:space="preserve">, </w:t>
      </w:r>
      <w:r w:rsidRPr="002748A0">
        <w:rPr>
          <w:i/>
          <w:iCs/>
          <w:noProof/>
        </w:rPr>
        <w:t>49</w:t>
      </w:r>
      <w:r w:rsidRPr="002748A0">
        <w:rPr>
          <w:noProof/>
        </w:rPr>
        <w:t>(1), 138–152.</w:t>
      </w:r>
    </w:p>
    <w:p w14:paraId="46C1D7FE" w14:textId="77777777" w:rsidR="00BA1672" w:rsidRPr="002748A0" w:rsidRDefault="00BA1672" w:rsidP="00BA1672">
      <w:pPr>
        <w:pStyle w:val="MDPI32textnoindent"/>
        <w:ind w:left="0"/>
        <w:rPr>
          <w:noProof/>
        </w:rPr>
      </w:pPr>
      <w:r w:rsidRPr="002748A0">
        <w:rPr>
          <w:noProof/>
        </w:rPr>
        <w:t xml:space="preserve">Kohn, M. (2004). </w:t>
      </w:r>
      <w:r w:rsidRPr="002748A0">
        <w:rPr>
          <w:i/>
          <w:iCs/>
          <w:noProof/>
        </w:rPr>
        <w:t>Brave new neighborhoods. The privatization of public space</w:t>
      </w:r>
      <w:r w:rsidRPr="002748A0">
        <w:rPr>
          <w:noProof/>
        </w:rPr>
        <w:t>. Routledge.</w:t>
      </w:r>
    </w:p>
    <w:p w14:paraId="1588015E" w14:textId="77777777" w:rsidR="00BA1672" w:rsidRPr="002748A0" w:rsidRDefault="00BA1672" w:rsidP="00BA1672">
      <w:pPr>
        <w:pStyle w:val="MDPI32textnoindent"/>
        <w:ind w:left="0"/>
        <w:rPr>
          <w:noProof/>
        </w:rPr>
      </w:pPr>
      <w:r w:rsidRPr="002748A0">
        <w:rPr>
          <w:noProof/>
        </w:rPr>
        <w:t xml:space="preserve">Koolhaas, R. (1995). The generic city. In R. Koolhas &amp; B. Mau (Eds.), </w:t>
      </w:r>
      <w:r w:rsidRPr="002748A0">
        <w:rPr>
          <w:i/>
          <w:iCs/>
          <w:noProof/>
        </w:rPr>
        <w:t>S, M, L, XL</w:t>
      </w:r>
      <w:r w:rsidRPr="002748A0">
        <w:rPr>
          <w:noProof/>
        </w:rPr>
        <w:t xml:space="preserve"> (pp. 1239–1264). Monacelli Press.</w:t>
      </w:r>
    </w:p>
    <w:p w14:paraId="1DA941AD" w14:textId="77777777" w:rsidR="00BA1672" w:rsidRPr="002748A0" w:rsidRDefault="00BA1672" w:rsidP="00BA1672">
      <w:pPr>
        <w:pStyle w:val="MDPI32textnoindent"/>
        <w:ind w:left="0"/>
        <w:rPr>
          <w:noProof/>
        </w:rPr>
      </w:pPr>
      <w:r w:rsidRPr="002748A0">
        <w:rPr>
          <w:noProof/>
        </w:rPr>
        <w:t xml:space="preserve">Laclau, E. (1996). </w:t>
      </w:r>
      <w:r w:rsidRPr="002748A0">
        <w:rPr>
          <w:i/>
          <w:iCs/>
          <w:noProof/>
        </w:rPr>
        <w:t>Emancipation(s)</w:t>
      </w:r>
      <w:r w:rsidRPr="002748A0">
        <w:rPr>
          <w:noProof/>
        </w:rPr>
        <w:t>. Verso.</w:t>
      </w:r>
    </w:p>
    <w:p w14:paraId="01494B1D" w14:textId="77777777" w:rsidR="00BA1672" w:rsidRPr="002748A0" w:rsidRDefault="00BA1672" w:rsidP="00BA1672">
      <w:pPr>
        <w:pStyle w:val="MDPI32textnoindent"/>
        <w:ind w:left="0"/>
        <w:rPr>
          <w:noProof/>
        </w:rPr>
      </w:pPr>
      <w:r w:rsidRPr="002748A0">
        <w:rPr>
          <w:noProof/>
        </w:rPr>
        <w:t xml:space="preserve">Laclau, E., &amp; Mouffe, C. (1985). </w:t>
      </w:r>
      <w:r w:rsidRPr="002748A0">
        <w:rPr>
          <w:i/>
          <w:iCs/>
          <w:noProof/>
        </w:rPr>
        <w:t>Hegemony and socialist strategy: Towards a radical democratic politics</w:t>
      </w:r>
      <w:r w:rsidRPr="002748A0">
        <w:rPr>
          <w:noProof/>
        </w:rPr>
        <w:t>. Verso.</w:t>
      </w:r>
    </w:p>
    <w:p w14:paraId="73D35306" w14:textId="77777777" w:rsidR="00BA1672" w:rsidRPr="002748A0" w:rsidRDefault="00BA1672" w:rsidP="00BA1672">
      <w:pPr>
        <w:pStyle w:val="MDPI32textnoindent"/>
        <w:ind w:left="0"/>
        <w:rPr>
          <w:noProof/>
        </w:rPr>
      </w:pPr>
      <w:r w:rsidRPr="002748A0">
        <w:rPr>
          <w:noProof/>
        </w:rPr>
        <w:t xml:space="preserve">Latour, B. (2005). </w:t>
      </w:r>
      <w:r w:rsidRPr="002748A0">
        <w:rPr>
          <w:i/>
          <w:iCs/>
          <w:noProof/>
        </w:rPr>
        <w:t>Reassembling the social: An introduction to actor-network-theory</w:t>
      </w:r>
      <w:r w:rsidRPr="002748A0">
        <w:rPr>
          <w:noProof/>
        </w:rPr>
        <w:t>. Oxford University Press.</w:t>
      </w:r>
    </w:p>
    <w:p w14:paraId="0D2515EE" w14:textId="77777777" w:rsidR="00BA1672" w:rsidRPr="002748A0" w:rsidRDefault="00BA1672" w:rsidP="00BA1672">
      <w:pPr>
        <w:pStyle w:val="MDPI32textnoindent"/>
        <w:ind w:left="0"/>
        <w:rPr>
          <w:noProof/>
        </w:rPr>
      </w:pPr>
      <w:r w:rsidRPr="002748A0">
        <w:rPr>
          <w:noProof/>
        </w:rPr>
        <w:t xml:space="preserve">Latour, B. (2012). Introduction: Paris, invisible city: The plasma. </w:t>
      </w:r>
      <w:r w:rsidRPr="002748A0">
        <w:rPr>
          <w:i/>
          <w:iCs/>
          <w:noProof/>
        </w:rPr>
        <w:t>City, Culture and Society</w:t>
      </w:r>
      <w:r w:rsidRPr="002748A0">
        <w:rPr>
          <w:noProof/>
        </w:rPr>
        <w:t xml:space="preserve">, </w:t>
      </w:r>
      <w:r w:rsidRPr="002748A0">
        <w:rPr>
          <w:i/>
          <w:iCs/>
          <w:noProof/>
        </w:rPr>
        <w:t>3</w:t>
      </w:r>
      <w:r w:rsidRPr="002748A0">
        <w:rPr>
          <w:noProof/>
        </w:rPr>
        <w:t>(2), 91–93.</w:t>
      </w:r>
    </w:p>
    <w:p w14:paraId="62C6F724" w14:textId="77777777" w:rsidR="00BA1672" w:rsidRPr="002748A0" w:rsidRDefault="00BA1672" w:rsidP="00BA1672">
      <w:pPr>
        <w:pStyle w:val="MDPI32textnoindent"/>
        <w:ind w:left="0"/>
        <w:rPr>
          <w:noProof/>
        </w:rPr>
      </w:pPr>
      <w:r w:rsidRPr="002748A0">
        <w:rPr>
          <w:noProof/>
        </w:rPr>
        <w:t xml:space="preserve">Lefebvre, H. (1968). </w:t>
      </w:r>
      <w:r w:rsidRPr="002748A0">
        <w:rPr>
          <w:i/>
          <w:iCs/>
          <w:noProof/>
        </w:rPr>
        <w:t xml:space="preserve">Le Droit à la ville </w:t>
      </w:r>
      <w:r w:rsidRPr="0025796F">
        <w:rPr>
          <w:noProof/>
        </w:rPr>
        <w:t>[The right to the city]</w:t>
      </w:r>
      <w:r w:rsidRPr="00240597">
        <w:rPr>
          <w:noProof/>
        </w:rPr>
        <w:t>.</w:t>
      </w:r>
      <w:r w:rsidRPr="002748A0">
        <w:rPr>
          <w:noProof/>
        </w:rPr>
        <w:t xml:space="preserve"> Anthropos.</w:t>
      </w:r>
    </w:p>
    <w:p w14:paraId="06041C50" w14:textId="77777777" w:rsidR="00BA1672" w:rsidRPr="002748A0" w:rsidRDefault="00BA1672" w:rsidP="00BA1672">
      <w:pPr>
        <w:pStyle w:val="MDPI32textnoindent"/>
        <w:ind w:left="0"/>
        <w:rPr>
          <w:noProof/>
        </w:rPr>
      </w:pPr>
      <w:r w:rsidRPr="002748A0">
        <w:rPr>
          <w:noProof/>
        </w:rPr>
        <w:t xml:space="preserve">Lefebvre, H. (1991). </w:t>
      </w:r>
      <w:r w:rsidRPr="002748A0">
        <w:rPr>
          <w:i/>
          <w:iCs/>
          <w:noProof/>
        </w:rPr>
        <w:t>The production of space</w:t>
      </w:r>
      <w:r w:rsidRPr="002748A0">
        <w:rPr>
          <w:noProof/>
        </w:rPr>
        <w:t>. Blackwell Publishing.</w:t>
      </w:r>
    </w:p>
    <w:p w14:paraId="66BEE2AE" w14:textId="77777777" w:rsidR="00BA1672" w:rsidRPr="002748A0" w:rsidRDefault="00BA1672" w:rsidP="00BA1672">
      <w:pPr>
        <w:pStyle w:val="MDPI32textnoindent"/>
        <w:ind w:left="0"/>
        <w:rPr>
          <w:noProof/>
        </w:rPr>
      </w:pPr>
      <w:r w:rsidRPr="002748A0">
        <w:rPr>
          <w:noProof/>
        </w:rPr>
        <w:t xml:space="preserve">Lefebvre, H. (2003). </w:t>
      </w:r>
      <w:r w:rsidRPr="002748A0">
        <w:rPr>
          <w:i/>
          <w:iCs/>
          <w:noProof/>
        </w:rPr>
        <w:t>The urban revolution</w:t>
      </w:r>
      <w:r w:rsidRPr="002748A0">
        <w:rPr>
          <w:noProof/>
        </w:rPr>
        <w:t>. University of Minnesota Press.</w:t>
      </w:r>
    </w:p>
    <w:p w14:paraId="440B2133" w14:textId="77777777" w:rsidR="00BA1672" w:rsidRPr="002748A0" w:rsidRDefault="00BA1672" w:rsidP="00BA1672">
      <w:pPr>
        <w:pStyle w:val="MDPI32textnoindent"/>
        <w:ind w:left="0"/>
        <w:rPr>
          <w:noProof/>
        </w:rPr>
      </w:pPr>
      <w:r w:rsidRPr="002748A0">
        <w:rPr>
          <w:noProof/>
        </w:rPr>
        <w:t xml:space="preserve">Low, S. (2016). Public space and diversity: distributive, procedural and interactional justice for parks. In </w:t>
      </w:r>
      <w:r>
        <w:rPr>
          <w:noProof/>
        </w:rPr>
        <w:t xml:space="preserve">G. Young &amp; D. Stevenson (Eds.), </w:t>
      </w:r>
      <w:r w:rsidRPr="002748A0">
        <w:rPr>
          <w:i/>
          <w:iCs/>
          <w:noProof/>
        </w:rPr>
        <w:t>The Ashgate research companion to planning and culture</w:t>
      </w:r>
      <w:r w:rsidRPr="002748A0">
        <w:rPr>
          <w:noProof/>
        </w:rPr>
        <w:t xml:space="preserve"> (pp. 295–310). Routledge.</w:t>
      </w:r>
    </w:p>
    <w:p w14:paraId="7A058242" w14:textId="77777777" w:rsidR="00BA1672" w:rsidRPr="002748A0" w:rsidRDefault="00BA1672" w:rsidP="00BA1672">
      <w:pPr>
        <w:pStyle w:val="MDPI32textnoindent"/>
        <w:ind w:left="0"/>
        <w:rPr>
          <w:noProof/>
        </w:rPr>
      </w:pPr>
      <w:r w:rsidRPr="002748A0">
        <w:rPr>
          <w:noProof/>
        </w:rPr>
        <w:t xml:space="preserve">Low, S., &amp; Smith, N. (Eds.). (2006). </w:t>
      </w:r>
      <w:r w:rsidRPr="002748A0">
        <w:rPr>
          <w:i/>
          <w:iCs/>
          <w:noProof/>
        </w:rPr>
        <w:t>The politics of public space.</w:t>
      </w:r>
      <w:r w:rsidRPr="002748A0">
        <w:rPr>
          <w:noProof/>
        </w:rPr>
        <w:t xml:space="preserve"> Routledge.</w:t>
      </w:r>
    </w:p>
    <w:p w14:paraId="40630AEC" w14:textId="77777777" w:rsidR="00BA1672" w:rsidRPr="002748A0" w:rsidRDefault="00BA1672" w:rsidP="00BA1672">
      <w:pPr>
        <w:pStyle w:val="MDPI32textnoindent"/>
        <w:ind w:left="0"/>
        <w:rPr>
          <w:noProof/>
        </w:rPr>
      </w:pPr>
      <w:r w:rsidRPr="002748A0">
        <w:rPr>
          <w:noProof/>
        </w:rPr>
        <w:t>Manfredini, M. (2021a). Affirmatively reading post-</w:t>
      </w:r>
      <w:r>
        <w:rPr>
          <w:noProof/>
        </w:rPr>
        <w:t>c</w:t>
      </w:r>
      <w:r w:rsidRPr="002748A0">
        <w:rPr>
          <w:noProof/>
        </w:rPr>
        <w:t xml:space="preserve">onsumerism: Distributed participatory creativity and creative destruction of the malled metropolitan centres of Auckland, New Zealand. </w:t>
      </w:r>
      <w:r w:rsidRPr="002748A0">
        <w:rPr>
          <w:i/>
          <w:iCs/>
          <w:noProof/>
        </w:rPr>
        <w:t>The Journal of Public Space</w:t>
      </w:r>
      <w:r w:rsidRPr="002748A0">
        <w:rPr>
          <w:noProof/>
        </w:rPr>
        <w:t>, 1–20.</w:t>
      </w:r>
    </w:p>
    <w:p w14:paraId="32A6DDC5" w14:textId="77777777" w:rsidR="00BA1672" w:rsidRPr="002748A0" w:rsidRDefault="00BA1672" w:rsidP="00BA1672">
      <w:pPr>
        <w:pStyle w:val="MDPI32textnoindent"/>
        <w:ind w:left="0"/>
        <w:rPr>
          <w:noProof/>
        </w:rPr>
      </w:pPr>
      <w:r w:rsidRPr="002748A0">
        <w:rPr>
          <w:noProof/>
        </w:rPr>
        <w:t xml:space="preserve">Manfredini, M. (2021b). Envisioning urban commons as civic assemblages in the digitally augmented city. A critical urbanism exploration of counterhegemonic individuation in the age of networked translocalism, multiassociative transduction and recombinant transculturalism. In A. Taufen &amp; Y. Yang (Eds.), </w:t>
      </w:r>
      <w:r w:rsidRPr="002748A0">
        <w:rPr>
          <w:i/>
          <w:iCs/>
          <w:noProof/>
        </w:rPr>
        <w:t xml:space="preserve">Sustainable </w:t>
      </w:r>
      <w:r>
        <w:rPr>
          <w:i/>
          <w:iCs/>
          <w:noProof/>
        </w:rPr>
        <w:t>c</w:t>
      </w:r>
      <w:r w:rsidRPr="002748A0">
        <w:rPr>
          <w:i/>
          <w:iCs/>
          <w:noProof/>
        </w:rPr>
        <w:t xml:space="preserve">ities and </w:t>
      </w:r>
      <w:r>
        <w:rPr>
          <w:i/>
          <w:iCs/>
          <w:noProof/>
        </w:rPr>
        <w:t>l</w:t>
      </w:r>
      <w:r w:rsidRPr="002748A0">
        <w:rPr>
          <w:i/>
          <w:iCs/>
          <w:noProof/>
        </w:rPr>
        <w:t xml:space="preserve">andscapes: US Pacific Northwest in Pacific Rim </w:t>
      </w:r>
      <w:r>
        <w:rPr>
          <w:i/>
          <w:iCs/>
          <w:noProof/>
        </w:rPr>
        <w:t>p</w:t>
      </w:r>
      <w:r w:rsidRPr="002748A0">
        <w:rPr>
          <w:i/>
          <w:iCs/>
          <w:noProof/>
        </w:rPr>
        <w:t>erspective</w:t>
      </w:r>
      <w:r w:rsidRPr="002748A0">
        <w:rPr>
          <w:noProof/>
        </w:rPr>
        <w:t>. Routledge</w:t>
      </w:r>
      <w:r>
        <w:rPr>
          <w:noProof/>
        </w:rPr>
        <w:t xml:space="preserve"> (in print)</w:t>
      </w:r>
      <w:r w:rsidRPr="002748A0">
        <w:rPr>
          <w:noProof/>
        </w:rPr>
        <w:t>.</w:t>
      </w:r>
    </w:p>
    <w:p w14:paraId="4696A6D5" w14:textId="77777777" w:rsidR="00BA1672" w:rsidRPr="002748A0" w:rsidRDefault="00BA1672" w:rsidP="00BA1672">
      <w:pPr>
        <w:pStyle w:val="MDPI32textnoindent"/>
        <w:ind w:left="0"/>
        <w:rPr>
          <w:noProof/>
        </w:rPr>
      </w:pPr>
      <w:r w:rsidRPr="002748A0">
        <w:rPr>
          <w:noProof/>
        </w:rPr>
        <w:t xml:space="preserve">Marcuse, P. (2014). </w:t>
      </w:r>
      <w:r w:rsidRPr="00950D87">
        <w:rPr>
          <w:noProof/>
        </w:rPr>
        <w:t>Reading the Right to the City</w:t>
      </w:r>
      <w:r w:rsidRPr="002748A0">
        <w:rPr>
          <w:noProof/>
        </w:rPr>
        <w:t xml:space="preserve">. </w:t>
      </w:r>
      <w:r w:rsidRPr="002748A0">
        <w:rPr>
          <w:i/>
          <w:iCs/>
          <w:noProof/>
        </w:rPr>
        <w:t>City</w:t>
      </w:r>
      <w:r>
        <w:rPr>
          <w:i/>
          <w:iCs/>
          <w:noProof/>
        </w:rPr>
        <w:t>: A</w:t>
      </w:r>
      <w:r w:rsidRPr="002748A0">
        <w:rPr>
          <w:i/>
          <w:iCs/>
          <w:noProof/>
        </w:rPr>
        <w:t>nalysis of Urban Trends, Culture, Theory, Policy, Action</w:t>
      </w:r>
      <w:r w:rsidRPr="00950D87">
        <w:rPr>
          <w:i/>
          <w:iCs/>
          <w:noProof/>
        </w:rPr>
        <w:t xml:space="preserve">, </w:t>
      </w:r>
      <w:r w:rsidRPr="007F5C2C">
        <w:rPr>
          <w:i/>
          <w:iCs/>
          <w:noProof/>
        </w:rPr>
        <w:t>18</w:t>
      </w:r>
      <w:r w:rsidRPr="00950D87">
        <w:rPr>
          <w:noProof/>
        </w:rPr>
        <w:t>(1), 4-9</w:t>
      </w:r>
      <w:r>
        <w:rPr>
          <w:noProof/>
        </w:rPr>
        <w:t xml:space="preserve">. </w:t>
      </w:r>
      <w:r w:rsidRPr="002748A0">
        <w:rPr>
          <w:noProof/>
        </w:rPr>
        <w:t>https://doi.org/10.1080/13604813.2014.878110</w:t>
      </w:r>
    </w:p>
    <w:p w14:paraId="1C8B122C" w14:textId="77777777" w:rsidR="00BA1672" w:rsidRPr="008608A1" w:rsidRDefault="00BA1672" w:rsidP="00BA1672">
      <w:pPr>
        <w:pStyle w:val="MDPI32textnoindent"/>
        <w:ind w:left="0"/>
        <w:rPr>
          <w:noProof/>
          <w:lang w:val="nl-NL"/>
        </w:rPr>
      </w:pPr>
      <w:r w:rsidRPr="002748A0">
        <w:rPr>
          <w:noProof/>
        </w:rPr>
        <w:t xml:space="preserve">Merrifield, A. (2015). Towards a metaphilosophy of the urban. </w:t>
      </w:r>
      <w:r w:rsidRPr="008608A1">
        <w:rPr>
          <w:i/>
          <w:iCs/>
          <w:noProof/>
          <w:lang w:val="nl-NL"/>
        </w:rPr>
        <w:t>Antipode Online</w:t>
      </w:r>
      <w:r w:rsidRPr="008608A1">
        <w:rPr>
          <w:noProof/>
          <w:lang w:val="nl-NL"/>
        </w:rPr>
        <w:t>. https://antipodeonline.org/2015/12/04/towards-a-metaphilosophy-of-the-urban/</w:t>
      </w:r>
    </w:p>
    <w:p w14:paraId="1E44DED4" w14:textId="77777777" w:rsidR="00BA1672" w:rsidRPr="002748A0" w:rsidRDefault="00BA1672" w:rsidP="00BA1672">
      <w:pPr>
        <w:pStyle w:val="MDPI32textnoindent"/>
        <w:ind w:left="0"/>
        <w:rPr>
          <w:noProof/>
        </w:rPr>
      </w:pPr>
      <w:r w:rsidRPr="002748A0">
        <w:rPr>
          <w:noProof/>
        </w:rPr>
        <w:t xml:space="preserve">Mezzadra, S., &amp; Neilson, B. (2019). </w:t>
      </w:r>
      <w:r w:rsidRPr="002748A0">
        <w:rPr>
          <w:i/>
          <w:iCs/>
          <w:noProof/>
        </w:rPr>
        <w:t>The politics of operations</w:t>
      </w:r>
      <w:r w:rsidRPr="002748A0">
        <w:rPr>
          <w:noProof/>
        </w:rPr>
        <w:t>. Duke University Press.</w:t>
      </w:r>
    </w:p>
    <w:p w14:paraId="5325315F" w14:textId="77777777" w:rsidR="00BA1672" w:rsidRPr="002748A0" w:rsidRDefault="00BA1672" w:rsidP="00BA1672">
      <w:pPr>
        <w:pStyle w:val="MDPI32textnoindent"/>
        <w:ind w:left="0"/>
        <w:rPr>
          <w:noProof/>
        </w:rPr>
      </w:pPr>
      <w:r w:rsidRPr="002748A0">
        <w:rPr>
          <w:noProof/>
        </w:rPr>
        <w:lastRenderedPageBreak/>
        <w:t xml:space="preserve">Mitchell, D. (2003). </w:t>
      </w:r>
      <w:r w:rsidRPr="002748A0">
        <w:rPr>
          <w:i/>
          <w:iCs/>
          <w:noProof/>
        </w:rPr>
        <w:t>The right to the city: Social justice and the fight for public space</w:t>
      </w:r>
      <w:r w:rsidRPr="002748A0">
        <w:rPr>
          <w:noProof/>
        </w:rPr>
        <w:t>. Guilford.</w:t>
      </w:r>
    </w:p>
    <w:p w14:paraId="54E3F8DB" w14:textId="77777777" w:rsidR="00BA1672" w:rsidRPr="002748A0" w:rsidRDefault="00BA1672" w:rsidP="00BA1672">
      <w:pPr>
        <w:pStyle w:val="MDPI32textnoindent"/>
        <w:ind w:left="0"/>
        <w:rPr>
          <w:noProof/>
        </w:rPr>
      </w:pPr>
      <w:r w:rsidRPr="002748A0">
        <w:rPr>
          <w:noProof/>
        </w:rPr>
        <w:t xml:space="preserve">Mouffe, C. (2016). Democratic politics and conflict: An agonistic approach. </w:t>
      </w:r>
      <w:r w:rsidRPr="002748A0">
        <w:rPr>
          <w:i/>
          <w:iCs/>
          <w:noProof/>
        </w:rPr>
        <w:t>Política Común</w:t>
      </w:r>
      <w:r w:rsidRPr="002748A0">
        <w:rPr>
          <w:noProof/>
        </w:rPr>
        <w:t>. https://doi.org/10.3998/pc.12322227.0009.011</w:t>
      </w:r>
    </w:p>
    <w:p w14:paraId="48CEC040" w14:textId="77777777" w:rsidR="00BA1672" w:rsidRPr="002748A0" w:rsidRDefault="00BA1672" w:rsidP="00BA1672">
      <w:pPr>
        <w:pStyle w:val="MDPI32textnoindent"/>
        <w:ind w:left="0"/>
        <w:rPr>
          <w:noProof/>
        </w:rPr>
      </w:pPr>
      <w:r w:rsidRPr="002748A0">
        <w:rPr>
          <w:noProof/>
        </w:rPr>
        <w:t xml:space="preserve">Peck, J. (2017). Uneven regional development. In D. Richardson, N. Castree, M. F. Goodchild, A. Kobayashi, W. Liu, R. A. Marston, &amp; K. Falconer Al-Hindi (Eds.), </w:t>
      </w:r>
      <w:r w:rsidRPr="002748A0">
        <w:rPr>
          <w:i/>
          <w:iCs/>
          <w:noProof/>
        </w:rPr>
        <w:t xml:space="preserve">International encyclopedia of geography: </w:t>
      </w:r>
      <w:r>
        <w:rPr>
          <w:i/>
          <w:iCs/>
          <w:noProof/>
        </w:rPr>
        <w:t>P</w:t>
      </w:r>
      <w:r w:rsidRPr="002748A0">
        <w:rPr>
          <w:i/>
          <w:iCs/>
          <w:noProof/>
        </w:rPr>
        <w:t>eople, the Earth, environment, and technology</w:t>
      </w:r>
      <w:r w:rsidRPr="002748A0">
        <w:rPr>
          <w:noProof/>
        </w:rPr>
        <w:t xml:space="preserve"> (pp. 7271–7291). Wiley-Blackwell.</w:t>
      </w:r>
    </w:p>
    <w:p w14:paraId="3EB23729" w14:textId="77777777" w:rsidR="00BA1672" w:rsidRPr="002748A0" w:rsidRDefault="00BA1672" w:rsidP="00BA1672">
      <w:pPr>
        <w:pStyle w:val="MDPI32textnoindent"/>
        <w:ind w:left="0"/>
        <w:rPr>
          <w:noProof/>
        </w:rPr>
      </w:pPr>
      <w:r w:rsidRPr="002748A0">
        <w:rPr>
          <w:noProof/>
        </w:rPr>
        <w:t xml:space="preserve">Purcell, M. (2002). Excavating Lefebvre: The right to the city and its urban politics of the inhabitant. </w:t>
      </w:r>
      <w:r w:rsidRPr="002748A0">
        <w:rPr>
          <w:i/>
          <w:iCs/>
          <w:noProof/>
        </w:rPr>
        <w:t>GeoJournal</w:t>
      </w:r>
      <w:r w:rsidRPr="002748A0">
        <w:rPr>
          <w:noProof/>
        </w:rPr>
        <w:t xml:space="preserve">, </w:t>
      </w:r>
      <w:r w:rsidRPr="002748A0">
        <w:rPr>
          <w:i/>
          <w:iCs/>
          <w:noProof/>
        </w:rPr>
        <w:t>58</w:t>
      </w:r>
      <w:r w:rsidRPr="002748A0">
        <w:rPr>
          <w:noProof/>
        </w:rPr>
        <w:t>(2–3), 99–108.</w:t>
      </w:r>
    </w:p>
    <w:p w14:paraId="55FAE68D" w14:textId="77777777" w:rsidR="00BA1672" w:rsidRPr="002748A0" w:rsidRDefault="00BA1672" w:rsidP="00BA1672">
      <w:pPr>
        <w:pStyle w:val="MDPI32textnoindent"/>
        <w:ind w:left="0"/>
        <w:rPr>
          <w:noProof/>
        </w:rPr>
      </w:pPr>
      <w:r w:rsidRPr="002748A0">
        <w:rPr>
          <w:noProof/>
        </w:rPr>
        <w:t xml:space="preserve">Purcell, M. (2012). Gramsci is not dead: for a both/and approach to radical geography. </w:t>
      </w:r>
      <w:r w:rsidRPr="002748A0">
        <w:rPr>
          <w:i/>
          <w:iCs/>
          <w:noProof/>
        </w:rPr>
        <w:t>ACME: An International Journal for Critical Geographies</w:t>
      </w:r>
      <w:r w:rsidRPr="002748A0">
        <w:rPr>
          <w:noProof/>
        </w:rPr>
        <w:t xml:space="preserve">, </w:t>
      </w:r>
      <w:r w:rsidRPr="002748A0">
        <w:rPr>
          <w:i/>
          <w:iCs/>
          <w:noProof/>
        </w:rPr>
        <w:t>11</w:t>
      </w:r>
      <w:r w:rsidRPr="002748A0">
        <w:rPr>
          <w:noProof/>
        </w:rPr>
        <w:t>(3), 512–524.</w:t>
      </w:r>
    </w:p>
    <w:p w14:paraId="156B9414" w14:textId="77777777" w:rsidR="00BA1672" w:rsidRPr="002748A0" w:rsidRDefault="00BA1672" w:rsidP="00BA1672">
      <w:pPr>
        <w:pStyle w:val="MDPI32textnoindent"/>
        <w:ind w:left="0"/>
        <w:rPr>
          <w:noProof/>
        </w:rPr>
      </w:pPr>
      <w:r w:rsidRPr="002748A0">
        <w:rPr>
          <w:noProof/>
        </w:rPr>
        <w:t xml:space="preserve">Rancière, J. (1999). </w:t>
      </w:r>
      <w:r w:rsidRPr="002748A0">
        <w:rPr>
          <w:i/>
          <w:iCs/>
          <w:noProof/>
        </w:rPr>
        <w:t>Disagreement</w:t>
      </w:r>
      <w:r w:rsidRPr="002748A0">
        <w:rPr>
          <w:noProof/>
        </w:rPr>
        <w:t>. University of Minnesota Press.</w:t>
      </w:r>
    </w:p>
    <w:p w14:paraId="5B1C8979" w14:textId="77777777" w:rsidR="00BA1672" w:rsidRPr="002748A0" w:rsidRDefault="00BA1672" w:rsidP="00BA1672">
      <w:pPr>
        <w:pStyle w:val="MDPI32textnoindent"/>
        <w:ind w:left="0"/>
        <w:rPr>
          <w:noProof/>
        </w:rPr>
      </w:pPr>
      <w:r w:rsidRPr="002748A0">
        <w:rPr>
          <w:noProof/>
        </w:rPr>
        <w:t xml:space="preserve">Rancière, J. (2010). </w:t>
      </w:r>
      <w:r w:rsidRPr="002748A0">
        <w:rPr>
          <w:i/>
          <w:iCs/>
          <w:noProof/>
        </w:rPr>
        <w:t>Dissensus: On politics and aesthetics</w:t>
      </w:r>
      <w:r w:rsidRPr="002748A0">
        <w:rPr>
          <w:noProof/>
        </w:rPr>
        <w:t>. Continuum.</w:t>
      </w:r>
    </w:p>
    <w:p w14:paraId="70D2C85C" w14:textId="77777777" w:rsidR="00BA1672" w:rsidRPr="002748A0" w:rsidRDefault="00BA1672" w:rsidP="00BA1672">
      <w:pPr>
        <w:pStyle w:val="MDPI32textnoindent"/>
        <w:ind w:left="0"/>
        <w:rPr>
          <w:noProof/>
        </w:rPr>
      </w:pPr>
      <w:r w:rsidRPr="002748A0">
        <w:rPr>
          <w:noProof/>
        </w:rPr>
        <w:t xml:space="preserve">Ritzer, G. (2013). </w:t>
      </w:r>
      <w:r w:rsidRPr="002748A0">
        <w:rPr>
          <w:i/>
          <w:iCs/>
          <w:noProof/>
        </w:rPr>
        <w:t>The Mcdonaldization of sociey</w:t>
      </w:r>
      <w:r w:rsidRPr="002748A0">
        <w:rPr>
          <w:noProof/>
        </w:rPr>
        <w:t xml:space="preserve"> (7th ed.). Sage.</w:t>
      </w:r>
    </w:p>
    <w:p w14:paraId="615D76B8" w14:textId="77777777" w:rsidR="00BA1672" w:rsidRPr="002748A0" w:rsidRDefault="00BA1672" w:rsidP="00BA1672">
      <w:pPr>
        <w:pStyle w:val="MDPI32textnoindent"/>
        <w:ind w:left="0"/>
        <w:rPr>
          <w:noProof/>
        </w:rPr>
      </w:pPr>
      <w:r w:rsidRPr="002748A0">
        <w:rPr>
          <w:noProof/>
        </w:rPr>
        <w:t xml:space="preserve">Ritzer, G. (2014). Prosumption: Evolution, revolution, or eternal return of the same? </w:t>
      </w:r>
      <w:r w:rsidRPr="002748A0">
        <w:rPr>
          <w:i/>
          <w:iCs/>
          <w:noProof/>
        </w:rPr>
        <w:t>Journal of Consumer Culture</w:t>
      </w:r>
      <w:r w:rsidRPr="002748A0">
        <w:rPr>
          <w:noProof/>
        </w:rPr>
        <w:t xml:space="preserve">, </w:t>
      </w:r>
      <w:r w:rsidRPr="002748A0">
        <w:rPr>
          <w:i/>
          <w:iCs/>
          <w:noProof/>
        </w:rPr>
        <w:t>14</w:t>
      </w:r>
      <w:r w:rsidRPr="002748A0">
        <w:rPr>
          <w:noProof/>
        </w:rPr>
        <w:t>(1), 3–24.</w:t>
      </w:r>
    </w:p>
    <w:p w14:paraId="59A05014" w14:textId="77777777" w:rsidR="00BA1672" w:rsidRPr="002748A0" w:rsidRDefault="00BA1672" w:rsidP="00BA1672">
      <w:pPr>
        <w:pStyle w:val="MDPI32textnoindent"/>
        <w:ind w:left="0"/>
        <w:rPr>
          <w:noProof/>
        </w:rPr>
      </w:pPr>
      <w:r w:rsidRPr="002748A0">
        <w:rPr>
          <w:noProof/>
        </w:rPr>
        <w:t xml:space="preserve">Ritzer, G., &amp; Jurgenson, N. (2010). Production, consumption, prosumption. </w:t>
      </w:r>
      <w:r w:rsidRPr="002748A0">
        <w:rPr>
          <w:i/>
          <w:iCs/>
          <w:noProof/>
        </w:rPr>
        <w:t>Journal of Consumer Culture</w:t>
      </w:r>
      <w:r w:rsidRPr="002748A0">
        <w:rPr>
          <w:noProof/>
        </w:rPr>
        <w:t xml:space="preserve">, </w:t>
      </w:r>
      <w:r w:rsidRPr="002748A0">
        <w:rPr>
          <w:i/>
          <w:iCs/>
          <w:noProof/>
        </w:rPr>
        <w:t>10</w:t>
      </w:r>
      <w:r w:rsidRPr="002748A0">
        <w:rPr>
          <w:noProof/>
        </w:rPr>
        <w:t>(1), 13–36.</w:t>
      </w:r>
    </w:p>
    <w:p w14:paraId="762CE3EE" w14:textId="77777777" w:rsidR="00BA1672" w:rsidRPr="002748A0" w:rsidRDefault="00BA1672" w:rsidP="00BA1672">
      <w:pPr>
        <w:pStyle w:val="MDPI32textnoindent"/>
        <w:ind w:left="0"/>
        <w:rPr>
          <w:noProof/>
        </w:rPr>
      </w:pPr>
      <w:r w:rsidRPr="002748A0">
        <w:rPr>
          <w:noProof/>
        </w:rPr>
        <w:t xml:space="preserve">Rosa, H. (2013). </w:t>
      </w:r>
      <w:r w:rsidRPr="002748A0">
        <w:rPr>
          <w:i/>
          <w:iCs/>
          <w:noProof/>
        </w:rPr>
        <w:t>Social acceleration: A new theory of modernity</w:t>
      </w:r>
      <w:r w:rsidRPr="002748A0">
        <w:rPr>
          <w:noProof/>
        </w:rPr>
        <w:t>. Columbia University Press.</w:t>
      </w:r>
    </w:p>
    <w:p w14:paraId="33312B68" w14:textId="77777777" w:rsidR="00BA1672" w:rsidRPr="002748A0" w:rsidRDefault="00BA1672" w:rsidP="00BA1672">
      <w:pPr>
        <w:pStyle w:val="MDPI32textnoindent"/>
        <w:ind w:left="0"/>
        <w:rPr>
          <w:noProof/>
        </w:rPr>
      </w:pPr>
      <w:r w:rsidRPr="002748A0">
        <w:rPr>
          <w:noProof/>
        </w:rPr>
        <w:t xml:space="preserve">Rosa, H., Dörre, K., &amp; Lessenich, S. (2017). Appropriation, activation and acceleration: the escalatory logics of capitalist modernity and the crises of dynamic stabilization. </w:t>
      </w:r>
      <w:r w:rsidRPr="002748A0">
        <w:rPr>
          <w:i/>
          <w:iCs/>
          <w:noProof/>
        </w:rPr>
        <w:t>Theory, Culture and Society</w:t>
      </w:r>
      <w:r w:rsidRPr="002748A0">
        <w:rPr>
          <w:noProof/>
        </w:rPr>
        <w:t xml:space="preserve">, </w:t>
      </w:r>
      <w:r w:rsidRPr="002748A0">
        <w:rPr>
          <w:i/>
          <w:iCs/>
          <w:noProof/>
        </w:rPr>
        <w:t>34</w:t>
      </w:r>
      <w:r w:rsidRPr="002748A0">
        <w:rPr>
          <w:noProof/>
        </w:rPr>
        <w:t>(1), 53–73.</w:t>
      </w:r>
    </w:p>
    <w:p w14:paraId="005AF7B2" w14:textId="77777777" w:rsidR="00BA1672" w:rsidRPr="002748A0" w:rsidRDefault="00BA1672" w:rsidP="00BA1672">
      <w:pPr>
        <w:pStyle w:val="MDPI32textnoindent"/>
        <w:ind w:left="0"/>
        <w:rPr>
          <w:noProof/>
        </w:rPr>
      </w:pPr>
      <w:r w:rsidRPr="002748A0">
        <w:rPr>
          <w:noProof/>
        </w:rPr>
        <w:t xml:space="preserve">Sassen, S. (2014). </w:t>
      </w:r>
      <w:r w:rsidRPr="002748A0">
        <w:rPr>
          <w:i/>
          <w:iCs/>
          <w:noProof/>
        </w:rPr>
        <w:t>Expulsions: Brutality and complexity in the global economy</w:t>
      </w:r>
      <w:r w:rsidRPr="002748A0">
        <w:rPr>
          <w:noProof/>
        </w:rPr>
        <w:t>. Harvard University Press.</w:t>
      </w:r>
    </w:p>
    <w:p w14:paraId="3CDD2302" w14:textId="77777777" w:rsidR="00BA1672" w:rsidRPr="002748A0" w:rsidRDefault="00BA1672" w:rsidP="00BA1672">
      <w:pPr>
        <w:pStyle w:val="MDPI32textnoindent"/>
        <w:ind w:left="0"/>
        <w:rPr>
          <w:noProof/>
        </w:rPr>
      </w:pPr>
      <w:r w:rsidRPr="002748A0">
        <w:rPr>
          <w:noProof/>
        </w:rPr>
        <w:t xml:space="preserve">Sassen, S. (2018a). Embedded borderings: making new geographies of centrality. </w:t>
      </w:r>
      <w:r w:rsidRPr="002748A0">
        <w:rPr>
          <w:i/>
          <w:iCs/>
          <w:noProof/>
        </w:rPr>
        <w:t>Territory, Politics, Governance</w:t>
      </w:r>
      <w:r w:rsidRPr="002748A0">
        <w:rPr>
          <w:noProof/>
        </w:rPr>
        <w:t xml:space="preserve">, </w:t>
      </w:r>
      <w:r w:rsidRPr="002748A0">
        <w:rPr>
          <w:i/>
          <w:iCs/>
          <w:noProof/>
        </w:rPr>
        <w:t>6</w:t>
      </w:r>
      <w:r w:rsidRPr="002748A0">
        <w:rPr>
          <w:noProof/>
        </w:rPr>
        <w:t>(1), 5–15.</w:t>
      </w:r>
    </w:p>
    <w:p w14:paraId="0A94D82D" w14:textId="77777777" w:rsidR="00BA1672" w:rsidRPr="002748A0" w:rsidRDefault="00BA1672" w:rsidP="00BA1672">
      <w:pPr>
        <w:pStyle w:val="MDPI32textnoindent"/>
        <w:ind w:left="0"/>
        <w:rPr>
          <w:noProof/>
        </w:rPr>
      </w:pPr>
      <w:r w:rsidRPr="002748A0">
        <w:rPr>
          <w:noProof/>
        </w:rPr>
        <w:t xml:space="preserve">Sassen, S. (2018b). The global city: strategic site, new frontier. In </w:t>
      </w:r>
      <w:r w:rsidRPr="00B0242B">
        <w:rPr>
          <w:noProof/>
        </w:rPr>
        <w:t xml:space="preserve">L. Ferro, M. Smagacz-Poziemska, M.V. Gómez, S. Kurtenbach, P. Pereira, </w:t>
      </w:r>
      <w:r>
        <w:rPr>
          <w:noProof/>
        </w:rPr>
        <w:t xml:space="preserve">&amp; </w:t>
      </w:r>
      <w:r w:rsidRPr="00B0242B">
        <w:rPr>
          <w:noProof/>
        </w:rPr>
        <w:t>J.</w:t>
      </w:r>
      <w:r>
        <w:rPr>
          <w:noProof/>
        </w:rPr>
        <w:t xml:space="preserve"> </w:t>
      </w:r>
      <w:r w:rsidRPr="00B0242B">
        <w:rPr>
          <w:noProof/>
        </w:rPr>
        <w:t>J. Villalón (Eds.)</w:t>
      </w:r>
      <w:r>
        <w:rPr>
          <w:noProof/>
        </w:rPr>
        <w:t>,</w:t>
      </w:r>
      <w:r w:rsidRPr="00B0242B">
        <w:rPr>
          <w:noProof/>
        </w:rPr>
        <w:t xml:space="preserve"> </w:t>
      </w:r>
      <w:r w:rsidRPr="002748A0">
        <w:rPr>
          <w:i/>
          <w:iCs/>
          <w:noProof/>
        </w:rPr>
        <w:t>Moving cities: contested views on urban life</w:t>
      </w:r>
      <w:r w:rsidRPr="002748A0">
        <w:rPr>
          <w:noProof/>
        </w:rPr>
        <w:t xml:space="preserve"> (pp. 11–28). Springer.</w:t>
      </w:r>
    </w:p>
    <w:p w14:paraId="0B35ED0D" w14:textId="77777777" w:rsidR="00BA1672" w:rsidRPr="00950D87" w:rsidRDefault="00BA1672" w:rsidP="00BA1672">
      <w:pPr>
        <w:pStyle w:val="MDPI32textnoindent"/>
        <w:ind w:left="0"/>
        <w:rPr>
          <w:noProof/>
          <w:lang w:val="it-IT"/>
        </w:rPr>
      </w:pPr>
      <w:r w:rsidRPr="002748A0">
        <w:rPr>
          <w:noProof/>
        </w:rPr>
        <w:t xml:space="preserve">Sassen, S., &amp; Ufer, U. (2021). Urban digitization and financial capitalism. </w:t>
      </w:r>
      <w:r w:rsidRPr="00950D87">
        <w:rPr>
          <w:i/>
          <w:iCs/>
          <w:noProof/>
          <w:lang w:val="it-IT"/>
        </w:rPr>
        <w:t>TATuP</w:t>
      </w:r>
      <w:r w:rsidRPr="00950D87">
        <w:rPr>
          <w:noProof/>
          <w:lang w:val="it-IT"/>
        </w:rPr>
        <w:t xml:space="preserve">, </w:t>
      </w:r>
      <w:r w:rsidRPr="00950D87">
        <w:rPr>
          <w:i/>
          <w:iCs/>
          <w:noProof/>
          <w:lang w:val="it-IT"/>
        </w:rPr>
        <w:t>30</w:t>
      </w:r>
      <w:r w:rsidRPr="00950D87">
        <w:rPr>
          <w:noProof/>
          <w:lang w:val="it-IT"/>
        </w:rPr>
        <w:t>(1), 70–73. https://tatup.de/index.php/tatup/issue/view/169/174</w:t>
      </w:r>
    </w:p>
    <w:p w14:paraId="2ED3AFC4" w14:textId="77777777" w:rsidR="00BA1672" w:rsidRPr="002748A0" w:rsidRDefault="00BA1672" w:rsidP="00BA1672">
      <w:pPr>
        <w:pStyle w:val="MDPI32textnoindent"/>
        <w:ind w:left="0"/>
        <w:rPr>
          <w:noProof/>
        </w:rPr>
      </w:pPr>
      <w:r w:rsidRPr="00950D87">
        <w:rPr>
          <w:noProof/>
          <w:lang w:val="it-IT"/>
        </w:rPr>
        <w:t xml:space="preserve">Schuilenburg, M. (2018). </w:t>
      </w:r>
      <w:r w:rsidRPr="002748A0">
        <w:rPr>
          <w:i/>
          <w:iCs/>
          <w:noProof/>
        </w:rPr>
        <w:t>The securitization of society: crime, risk and social order</w:t>
      </w:r>
      <w:r w:rsidRPr="002748A0">
        <w:rPr>
          <w:noProof/>
        </w:rPr>
        <w:t>. New York University Press.</w:t>
      </w:r>
    </w:p>
    <w:p w14:paraId="0A0AB3D8" w14:textId="77777777" w:rsidR="00BA1672" w:rsidRPr="002748A0" w:rsidRDefault="00BA1672" w:rsidP="00BA1672">
      <w:pPr>
        <w:pStyle w:val="MDPI32textnoindent"/>
        <w:ind w:left="0"/>
        <w:rPr>
          <w:noProof/>
        </w:rPr>
      </w:pPr>
      <w:r w:rsidRPr="002748A0">
        <w:rPr>
          <w:noProof/>
        </w:rPr>
        <w:t xml:space="preserve">Sennett, R. (2017). The open city. In </w:t>
      </w:r>
      <w:r>
        <w:rPr>
          <w:noProof/>
        </w:rPr>
        <w:t xml:space="preserve">T. Haas &amp; H. Westlund (Eds.), </w:t>
      </w:r>
      <w:r w:rsidRPr="002748A0">
        <w:rPr>
          <w:i/>
          <w:iCs/>
          <w:noProof/>
        </w:rPr>
        <w:t xml:space="preserve">In </w:t>
      </w:r>
      <w:r>
        <w:rPr>
          <w:i/>
          <w:iCs/>
          <w:noProof/>
        </w:rPr>
        <w:t>t</w:t>
      </w:r>
      <w:r w:rsidRPr="002748A0">
        <w:rPr>
          <w:i/>
          <w:iCs/>
          <w:noProof/>
        </w:rPr>
        <w:t>he post-urban world: Emergent transformation of cities and regions in the innovative global economy</w:t>
      </w:r>
      <w:r>
        <w:rPr>
          <w:noProof/>
        </w:rPr>
        <w:t xml:space="preserve"> (pp. 97–106). </w:t>
      </w:r>
      <w:r w:rsidRPr="002748A0">
        <w:rPr>
          <w:noProof/>
        </w:rPr>
        <w:t>https://doi.org/10.4324/9781315672168</w:t>
      </w:r>
    </w:p>
    <w:p w14:paraId="57A21D70" w14:textId="77777777" w:rsidR="00BA1672" w:rsidRPr="002748A0" w:rsidRDefault="00BA1672" w:rsidP="00BA1672">
      <w:pPr>
        <w:pStyle w:val="MDPI32textnoindent"/>
        <w:ind w:left="0"/>
        <w:rPr>
          <w:noProof/>
        </w:rPr>
      </w:pPr>
      <w:r w:rsidRPr="002748A0">
        <w:rPr>
          <w:noProof/>
        </w:rPr>
        <w:t xml:space="preserve">Sheller, M., &amp; Urry, J. (2016). Mobilizing the new mobilities paradigm. </w:t>
      </w:r>
      <w:r w:rsidRPr="002748A0">
        <w:rPr>
          <w:i/>
          <w:iCs/>
          <w:noProof/>
        </w:rPr>
        <w:t>Applied Mobilities</w:t>
      </w:r>
      <w:r w:rsidRPr="002748A0">
        <w:rPr>
          <w:noProof/>
        </w:rPr>
        <w:t xml:space="preserve">, </w:t>
      </w:r>
      <w:r w:rsidRPr="002748A0">
        <w:rPr>
          <w:i/>
          <w:iCs/>
          <w:noProof/>
        </w:rPr>
        <w:t>1</w:t>
      </w:r>
      <w:r w:rsidRPr="002748A0">
        <w:rPr>
          <w:noProof/>
        </w:rPr>
        <w:t>(1), 10–25.</w:t>
      </w:r>
    </w:p>
    <w:p w14:paraId="015045D5" w14:textId="77777777" w:rsidR="00BA1672" w:rsidRPr="002748A0" w:rsidRDefault="00BA1672" w:rsidP="00BA1672">
      <w:pPr>
        <w:pStyle w:val="MDPI32textnoindent"/>
        <w:ind w:left="0"/>
        <w:rPr>
          <w:noProof/>
        </w:rPr>
      </w:pPr>
      <w:r w:rsidRPr="002748A0">
        <w:rPr>
          <w:noProof/>
        </w:rPr>
        <w:t xml:space="preserve">Smith, N. (2008). </w:t>
      </w:r>
      <w:r w:rsidRPr="002748A0">
        <w:rPr>
          <w:i/>
          <w:iCs/>
          <w:noProof/>
        </w:rPr>
        <w:t>Uneven development: nature, capital, and the production of space</w:t>
      </w:r>
      <w:r w:rsidRPr="002748A0">
        <w:rPr>
          <w:noProof/>
        </w:rPr>
        <w:t>. University of Georgia Press.</w:t>
      </w:r>
    </w:p>
    <w:p w14:paraId="7F939E51" w14:textId="77777777" w:rsidR="00BA1672" w:rsidRPr="002748A0" w:rsidRDefault="00BA1672" w:rsidP="00BA1672">
      <w:pPr>
        <w:pStyle w:val="MDPI32textnoindent"/>
        <w:ind w:left="0"/>
        <w:rPr>
          <w:noProof/>
        </w:rPr>
      </w:pPr>
      <w:r w:rsidRPr="002748A0">
        <w:rPr>
          <w:noProof/>
        </w:rPr>
        <w:t xml:space="preserve">Soja, E. (2010). </w:t>
      </w:r>
      <w:r w:rsidRPr="002748A0">
        <w:rPr>
          <w:i/>
          <w:iCs/>
          <w:noProof/>
        </w:rPr>
        <w:t>Seeking spatial justice</w:t>
      </w:r>
      <w:r w:rsidRPr="002748A0">
        <w:rPr>
          <w:noProof/>
        </w:rPr>
        <w:t>. University of Minnesota Press.</w:t>
      </w:r>
    </w:p>
    <w:p w14:paraId="5D2D947E" w14:textId="77777777" w:rsidR="00BA1672" w:rsidRPr="002748A0" w:rsidRDefault="00BA1672" w:rsidP="00BA1672">
      <w:pPr>
        <w:pStyle w:val="MDPI32textnoindent"/>
        <w:ind w:left="0"/>
        <w:rPr>
          <w:noProof/>
        </w:rPr>
      </w:pPr>
      <w:r w:rsidRPr="002748A0">
        <w:rPr>
          <w:noProof/>
        </w:rPr>
        <w:t xml:space="preserve">Stavrides, S. (2015). Common space as threshold space: urban commoning in struggles to re-appropriate public space. </w:t>
      </w:r>
      <w:r w:rsidRPr="002748A0">
        <w:rPr>
          <w:i/>
          <w:iCs/>
          <w:noProof/>
        </w:rPr>
        <w:t>Footprint</w:t>
      </w:r>
      <w:r w:rsidRPr="002748A0">
        <w:rPr>
          <w:noProof/>
        </w:rPr>
        <w:t xml:space="preserve">, </w:t>
      </w:r>
      <w:r w:rsidRPr="002748A0">
        <w:rPr>
          <w:i/>
          <w:iCs/>
          <w:noProof/>
        </w:rPr>
        <w:t>9</w:t>
      </w:r>
      <w:r w:rsidRPr="002748A0">
        <w:rPr>
          <w:noProof/>
        </w:rPr>
        <w:t>(1), 9–19.</w:t>
      </w:r>
    </w:p>
    <w:p w14:paraId="38A68FF3" w14:textId="77777777" w:rsidR="00BA1672" w:rsidRPr="002748A0" w:rsidRDefault="00BA1672" w:rsidP="00BA1672">
      <w:pPr>
        <w:pStyle w:val="MDPI32textnoindent"/>
        <w:ind w:left="0"/>
        <w:rPr>
          <w:noProof/>
        </w:rPr>
      </w:pPr>
      <w:r w:rsidRPr="002748A0">
        <w:rPr>
          <w:noProof/>
        </w:rPr>
        <w:t xml:space="preserve">Stewart, K. (2011). Atmospheric attunements. </w:t>
      </w:r>
      <w:r w:rsidRPr="002748A0">
        <w:rPr>
          <w:i/>
          <w:iCs/>
          <w:noProof/>
        </w:rPr>
        <w:t>Environment and Planning D: Society and Space</w:t>
      </w:r>
      <w:r w:rsidRPr="002748A0">
        <w:rPr>
          <w:noProof/>
        </w:rPr>
        <w:t xml:space="preserve">, </w:t>
      </w:r>
      <w:r w:rsidRPr="002748A0">
        <w:rPr>
          <w:i/>
          <w:iCs/>
          <w:noProof/>
        </w:rPr>
        <w:t>29</w:t>
      </w:r>
      <w:r w:rsidRPr="002748A0">
        <w:rPr>
          <w:noProof/>
        </w:rPr>
        <w:t>(3), 445–453.</w:t>
      </w:r>
    </w:p>
    <w:p w14:paraId="0E27B00A" w14:textId="16652F7F" w:rsidR="00A86E9F" w:rsidRPr="00BA1672" w:rsidRDefault="00BA1672" w:rsidP="00BA1672">
      <w:pPr>
        <w:pStyle w:val="MDPI32textnoindent"/>
        <w:ind w:left="0"/>
        <w:rPr>
          <w:noProof/>
        </w:rPr>
      </w:pPr>
      <w:r w:rsidRPr="00950D87">
        <w:rPr>
          <w:noProof/>
          <w:lang w:val="it-IT"/>
        </w:rPr>
        <w:t xml:space="preserve">Viganò, P. (1999). </w:t>
      </w:r>
      <w:r w:rsidRPr="00950D87">
        <w:rPr>
          <w:i/>
          <w:iCs/>
          <w:noProof/>
          <w:lang w:val="it-IT"/>
        </w:rPr>
        <w:t>La città elementare</w:t>
      </w:r>
      <w:r w:rsidRPr="00950D87">
        <w:rPr>
          <w:noProof/>
          <w:lang w:val="it-IT"/>
        </w:rPr>
        <w:t xml:space="preserve">. </w:t>
      </w:r>
      <w:r w:rsidRPr="002748A0">
        <w:rPr>
          <w:noProof/>
        </w:rPr>
        <w:t>Skira.</w:t>
      </w:r>
    </w:p>
    <w:sectPr w:rsidR="00A86E9F" w:rsidRPr="00BA1672" w:rsidSect="000C1BF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57F43" w14:textId="77777777" w:rsidR="00096854" w:rsidRDefault="00096854">
      <w:pPr>
        <w:spacing w:line="240" w:lineRule="auto"/>
      </w:pPr>
      <w:r>
        <w:separator/>
      </w:r>
    </w:p>
  </w:endnote>
  <w:endnote w:type="continuationSeparator" w:id="0">
    <w:p w14:paraId="3BC0C82A" w14:textId="77777777" w:rsidR="00096854" w:rsidRDefault="00096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AA4B" w14:textId="77777777" w:rsidR="008608A1" w:rsidRDefault="008608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022F" w14:textId="77777777" w:rsidR="008608A1" w:rsidRDefault="008608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6B284AF0" w:rsidR="00C45F1E" w:rsidRPr="008B308E" w:rsidRDefault="00165C16" w:rsidP="00BA570C">
    <w:pPr>
      <w:pStyle w:val="MDPIfooterfirstpage"/>
      <w:tabs>
        <w:tab w:val="clear" w:pos="8845"/>
        <w:tab w:val="right" w:pos="10466"/>
      </w:tabs>
      <w:spacing w:line="240" w:lineRule="auto"/>
      <w:jc w:val="both"/>
      <w:rPr>
        <w:lang w:val="fr-CH"/>
      </w:rPr>
    </w:pPr>
    <w:r w:rsidRPr="008608A1">
      <w:rPr>
        <w:bCs/>
        <w:iCs/>
        <w:szCs w:val="16"/>
      </w:rPr>
      <w:t xml:space="preserve">DOI: </w:t>
    </w:r>
    <w:r w:rsidR="00281E5B" w:rsidRPr="008608A1">
      <w:rPr>
        <w:bCs/>
        <w:iCs/>
        <w:szCs w:val="16"/>
      </w:rPr>
      <w:t>https://doi.org/</w:t>
    </w:r>
    <w:r w:rsidR="008608A1" w:rsidRPr="008608A1">
      <w:rPr>
        <w:bCs/>
        <w:iCs/>
        <w:szCs w:val="16"/>
      </w:rPr>
      <w:t>10.24404/6162149c2b94140009e5616b</w:t>
    </w:r>
    <w:bookmarkStart w:id="2" w:name="_GoBack"/>
    <w:bookmarkEnd w:id="2"/>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851D2" w14:textId="77777777" w:rsidR="00096854" w:rsidRDefault="00096854">
      <w:pPr>
        <w:spacing w:line="240" w:lineRule="auto"/>
      </w:pPr>
      <w:r>
        <w:separator/>
      </w:r>
    </w:p>
  </w:footnote>
  <w:footnote w:type="continuationSeparator" w:id="0">
    <w:p w14:paraId="44FF3C72" w14:textId="77777777" w:rsidR="00096854" w:rsidRDefault="000968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222B" w14:textId="63B08685"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DD1302">
      <w:rPr>
        <w:sz w:val="16"/>
      </w:rPr>
      <w:t>10</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DD1302">
      <w:rPr>
        <w:sz w:val="16"/>
      </w:rPr>
      <w:t>10</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7" w:type="dxa"/>
      <w:tblCellMar>
        <w:left w:w="0" w:type="dxa"/>
        <w:right w:w="0" w:type="dxa"/>
      </w:tblCellMar>
      <w:tblLook w:val="04A0" w:firstRow="1" w:lastRow="0" w:firstColumn="1" w:lastColumn="0" w:noHBand="0" w:noVBand="1"/>
    </w:tblPr>
    <w:tblGrid>
      <w:gridCol w:w="5812"/>
      <w:gridCol w:w="4675"/>
      <w:gridCol w:w="20"/>
    </w:tblGrid>
    <w:tr w:rsidR="00281E5B" w:rsidRPr="00BA570C" w14:paraId="6257ADAD" w14:textId="77777777" w:rsidTr="177542A6">
      <w:trPr>
        <w:trHeight w:val="686"/>
      </w:trPr>
      <w:tc>
        <w:tcPr>
          <w:tcW w:w="5812"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en-GB" w:eastAsia="en-GB"/>
            </w:rPr>
            <w:drawing>
              <wp:inline distT="0" distB="0" distL="0" distR="0" wp14:anchorId="1F2289C4" wp14:editId="7179243F">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4675" w:type="dxa"/>
          <w:shd w:val="clear" w:color="auto" w:fill="auto"/>
          <w:vAlign w:val="center"/>
        </w:tcPr>
        <w:p w14:paraId="6F7545D6" w14:textId="77777777" w:rsidR="004752C1" w:rsidRPr="005C6417" w:rsidRDefault="00206552" w:rsidP="00206552">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004752C1" w:rsidRPr="005C6417">
            <w:rPr>
              <w:rStyle w:val="normaltextrun"/>
              <w:rFonts w:ascii="Georgia" w:hAnsi="Georgia" w:cs="Arial"/>
              <w:bCs/>
              <w:sz w:val="20"/>
              <w:szCs w:val="20"/>
            </w:rPr>
            <w:t xml:space="preserve"> -</w:t>
          </w:r>
          <w:r w:rsidRPr="005C6417">
            <w:rPr>
              <w:rStyle w:val="normaltextrun"/>
              <w:rFonts w:ascii="Georgia" w:hAnsi="Georgia" w:cs="Arial"/>
              <w:bCs/>
              <w:sz w:val="20"/>
              <w:szCs w:val="20"/>
            </w:rPr>
            <w:t xml:space="preserve"> </w:t>
          </w:r>
        </w:p>
        <w:p w14:paraId="1D950D47" w14:textId="77777777" w:rsidR="00206552" w:rsidRPr="005C6417" w:rsidRDefault="00206552" w:rsidP="00206552">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14:paraId="049F31CB" w14:textId="77777777" w:rsidR="005C6417" w:rsidRDefault="005C6417" w:rsidP="004752C1">
          <w:pPr>
            <w:pStyle w:val="paragraph"/>
            <w:spacing w:before="0" w:beforeAutospacing="0" w:after="0" w:afterAutospacing="0"/>
            <w:jc w:val="right"/>
            <w:textAlignment w:val="baseline"/>
            <w:rPr>
              <w:rStyle w:val="normaltextrun"/>
              <w:rFonts w:ascii="Georgia" w:hAnsi="Georgia" w:cs="Arial"/>
              <w:iCs/>
              <w:sz w:val="16"/>
              <w:szCs w:val="16"/>
              <w:lang w:val="en-GB"/>
            </w:rPr>
          </w:pPr>
        </w:p>
        <w:p w14:paraId="67B70C56" w14:textId="77777777" w:rsidR="00281E5B" w:rsidRPr="004752C1" w:rsidRDefault="00206552" w:rsidP="004752C1">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 (</w:t>
          </w:r>
          <w:proofErr w:type="spellStart"/>
          <w:r w:rsidRPr="005C6417">
            <w:rPr>
              <w:rStyle w:val="normaltextrun"/>
              <w:rFonts w:ascii="Georgia" w:hAnsi="Georgia" w:cs="Arial"/>
              <w:iCs/>
              <w:sz w:val="16"/>
              <w:szCs w:val="16"/>
              <w:lang w:val="en-GB"/>
            </w:rPr>
            <w:t>IFoU</w:t>
          </w:r>
          <w:proofErr w:type="spellEnd"/>
          <w:r w:rsidRPr="005C6417">
            <w:rPr>
              <w:rStyle w:val="normaltextrun"/>
              <w:rFonts w:ascii="Georgia" w:hAnsi="Georgia" w:cs="Arial"/>
              <w:iCs/>
              <w:sz w:val="16"/>
              <w:szCs w:val="16"/>
              <w:lang w:val="en-GB"/>
            </w:rPr>
            <w:t>), 25-27 November 2021</w:t>
          </w:r>
          <w:r w:rsidRPr="004752C1">
            <w:rPr>
              <w:rStyle w:val="eop"/>
              <w:rFonts w:ascii="Palatino Linotype" w:hAnsi="Palatino Linotype" w:cs="Calibri"/>
              <w:sz w:val="16"/>
              <w:szCs w:val="16"/>
            </w:rPr>
            <w:t> </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6B1FD4"/>
    <w:multiLevelType w:val="hybridMultilevel"/>
    <w:tmpl w:val="EEA49E48"/>
    <w:lvl w:ilvl="0" w:tplc="2BE2DA8C">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0" w15:restartNumberingAfterBreak="0">
    <w:nsid w:val="6EC711B2"/>
    <w:multiLevelType w:val="hybridMultilevel"/>
    <w:tmpl w:val="8AE057DC"/>
    <w:lvl w:ilvl="0" w:tplc="B5B45800">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1"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11"/>
  </w:num>
  <w:num w:numId="13">
    <w:abstractNumId w:val="7"/>
  </w:num>
  <w:num w:numId="14">
    <w:abstractNumId w:val="1"/>
  </w:num>
  <w:num w:numId="15">
    <w:abstractNumId w:val="0"/>
  </w:num>
  <w:num w:numId="16">
    <w:abstractNumId w:val="6"/>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52"/>
    <w:rsid w:val="000142CA"/>
    <w:rsid w:val="00020CE2"/>
    <w:rsid w:val="00037AE6"/>
    <w:rsid w:val="00051876"/>
    <w:rsid w:val="00064772"/>
    <w:rsid w:val="00071218"/>
    <w:rsid w:val="00080EFC"/>
    <w:rsid w:val="000855EA"/>
    <w:rsid w:val="000925CA"/>
    <w:rsid w:val="00093E7F"/>
    <w:rsid w:val="00096854"/>
    <w:rsid w:val="000C1BF3"/>
    <w:rsid w:val="00104D24"/>
    <w:rsid w:val="00114997"/>
    <w:rsid w:val="0014459E"/>
    <w:rsid w:val="00165C16"/>
    <w:rsid w:val="001664C3"/>
    <w:rsid w:val="00173D3A"/>
    <w:rsid w:val="00174FB3"/>
    <w:rsid w:val="00185980"/>
    <w:rsid w:val="001A1BB3"/>
    <w:rsid w:val="001A27B2"/>
    <w:rsid w:val="001A57BF"/>
    <w:rsid w:val="001B38D4"/>
    <w:rsid w:val="001C7DC1"/>
    <w:rsid w:val="001D057B"/>
    <w:rsid w:val="001E2AEB"/>
    <w:rsid w:val="00204327"/>
    <w:rsid w:val="00206552"/>
    <w:rsid w:val="002175AE"/>
    <w:rsid w:val="0022638C"/>
    <w:rsid w:val="002266AA"/>
    <w:rsid w:val="002316BB"/>
    <w:rsid w:val="00247D4E"/>
    <w:rsid w:val="00253CA3"/>
    <w:rsid w:val="00256E65"/>
    <w:rsid w:val="00281E5B"/>
    <w:rsid w:val="00291EF1"/>
    <w:rsid w:val="0029420B"/>
    <w:rsid w:val="002A1066"/>
    <w:rsid w:val="002D650D"/>
    <w:rsid w:val="002E57DB"/>
    <w:rsid w:val="002E5B86"/>
    <w:rsid w:val="002F1BFE"/>
    <w:rsid w:val="00316C89"/>
    <w:rsid w:val="00326141"/>
    <w:rsid w:val="00330A75"/>
    <w:rsid w:val="003337EA"/>
    <w:rsid w:val="00334369"/>
    <w:rsid w:val="003350E9"/>
    <w:rsid w:val="00337833"/>
    <w:rsid w:val="00352240"/>
    <w:rsid w:val="00352868"/>
    <w:rsid w:val="00354A5A"/>
    <w:rsid w:val="003D1D40"/>
    <w:rsid w:val="003D60EE"/>
    <w:rsid w:val="003E61CD"/>
    <w:rsid w:val="003E7640"/>
    <w:rsid w:val="003F4EFE"/>
    <w:rsid w:val="003F6C3A"/>
    <w:rsid w:val="0040015C"/>
    <w:rsid w:val="00401235"/>
    <w:rsid w:val="00401D30"/>
    <w:rsid w:val="0041133D"/>
    <w:rsid w:val="004215E7"/>
    <w:rsid w:val="00425371"/>
    <w:rsid w:val="00431D81"/>
    <w:rsid w:val="00446DF4"/>
    <w:rsid w:val="004752C1"/>
    <w:rsid w:val="0048108F"/>
    <w:rsid w:val="004B0B17"/>
    <w:rsid w:val="004B4287"/>
    <w:rsid w:val="004C3F57"/>
    <w:rsid w:val="004C46B1"/>
    <w:rsid w:val="004E0F98"/>
    <w:rsid w:val="004E21A1"/>
    <w:rsid w:val="004F0E02"/>
    <w:rsid w:val="004F2BEA"/>
    <w:rsid w:val="005028E5"/>
    <w:rsid w:val="00502EEE"/>
    <w:rsid w:val="00511E44"/>
    <w:rsid w:val="005327C9"/>
    <w:rsid w:val="005539D4"/>
    <w:rsid w:val="005660F6"/>
    <w:rsid w:val="00583714"/>
    <w:rsid w:val="005C6417"/>
    <w:rsid w:val="005D13A9"/>
    <w:rsid w:val="005D3043"/>
    <w:rsid w:val="005E0240"/>
    <w:rsid w:val="005E14E8"/>
    <w:rsid w:val="005E1CAB"/>
    <w:rsid w:val="00604EDE"/>
    <w:rsid w:val="00607F24"/>
    <w:rsid w:val="006204BC"/>
    <w:rsid w:val="00632077"/>
    <w:rsid w:val="006429BB"/>
    <w:rsid w:val="0066370A"/>
    <w:rsid w:val="006744FB"/>
    <w:rsid w:val="006777A9"/>
    <w:rsid w:val="00692393"/>
    <w:rsid w:val="006A7FF4"/>
    <w:rsid w:val="006E142A"/>
    <w:rsid w:val="00726439"/>
    <w:rsid w:val="00740B6F"/>
    <w:rsid w:val="007413C0"/>
    <w:rsid w:val="0075794E"/>
    <w:rsid w:val="007628E6"/>
    <w:rsid w:val="0076686D"/>
    <w:rsid w:val="007674BF"/>
    <w:rsid w:val="00770948"/>
    <w:rsid w:val="0077402B"/>
    <w:rsid w:val="00797597"/>
    <w:rsid w:val="007A108C"/>
    <w:rsid w:val="007A283C"/>
    <w:rsid w:val="007A2999"/>
    <w:rsid w:val="007D2775"/>
    <w:rsid w:val="007E1AD0"/>
    <w:rsid w:val="007E5740"/>
    <w:rsid w:val="00822B3D"/>
    <w:rsid w:val="00832857"/>
    <w:rsid w:val="00840934"/>
    <w:rsid w:val="00841933"/>
    <w:rsid w:val="008473BB"/>
    <w:rsid w:val="008523BB"/>
    <w:rsid w:val="008608A1"/>
    <w:rsid w:val="008838CF"/>
    <w:rsid w:val="0089344C"/>
    <w:rsid w:val="008B5125"/>
    <w:rsid w:val="008F446B"/>
    <w:rsid w:val="00933E2C"/>
    <w:rsid w:val="00956613"/>
    <w:rsid w:val="00964A28"/>
    <w:rsid w:val="00982453"/>
    <w:rsid w:val="009845DA"/>
    <w:rsid w:val="00993A21"/>
    <w:rsid w:val="009B16DB"/>
    <w:rsid w:val="009B7A35"/>
    <w:rsid w:val="009D0DA8"/>
    <w:rsid w:val="009D5560"/>
    <w:rsid w:val="009E7E90"/>
    <w:rsid w:val="009F70E6"/>
    <w:rsid w:val="00A04FD6"/>
    <w:rsid w:val="00A0751C"/>
    <w:rsid w:val="00A36565"/>
    <w:rsid w:val="00A52DE0"/>
    <w:rsid w:val="00A65307"/>
    <w:rsid w:val="00A70B08"/>
    <w:rsid w:val="00A86E9F"/>
    <w:rsid w:val="00AA684A"/>
    <w:rsid w:val="00AE752A"/>
    <w:rsid w:val="00AF0644"/>
    <w:rsid w:val="00AF5A91"/>
    <w:rsid w:val="00B00AFB"/>
    <w:rsid w:val="00B21347"/>
    <w:rsid w:val="00B43474"/>
    <w:rsid w:val="00B471AF"/>
    <w:rsid w:val="00B4734C"/>
    <w:rsid w:val="00B84F5A"/>
    <w:rsid w:val="00B850EB"/>
    <w:rsid w:val="00BA1672"/>
    <w:rsid w:val="00BA570C"/>
    <w:rsid w:val="00BB5981"/>
    <w:rsid w:val="00BC5801"/>
    <w:rsid w:val="00BD2405"/>
    <w:rsid w:val="00BD5735"/>
    <w:rsid w:val="00BD5BEB"/>
    <w:rsid w:val="00BE0791"/>
    <w:rsid w:val="00C02A07"/>
    <w:rsid w:val="00C036E8"/>
    <w:rsid w:val="00C0462B"/>
    <w:rsid w:val="00C43255"/>
    <w:rsid w:val="00C45F1E"/>
    <w:rsid w:val="00C600B5"/>
    <w:rsid w:val="00C7753A"/>
    <w:rsid w:val="00C8316E"/>
    <w:rsid w:val="00C90EAB"/>
    <w:rsid w:val="00C90F92"/>
    <w:rsid w:val="00C9601A"/>
    <w:rsid w:val="00CA6896"/>
    <w:rsid w:val="00CD3203"/>
    <w:rsid w:val="00CE1104"/>
    <w:rsid w:val="00CE7302"/>
    <w:rsid w:val="00D07230"/>
    <w:rsid w:val="00D20094"/>
    <w:rsid w:val="00D223A8"/>
    <w:rsid w:val="00D2684C"/>
    <w:rsid w:val="00D26E27"/>
    <w:rsid w:val="00D32E9B"/>
    <w:rsid w:val="00D45B62"/>
    <w:rsid w:val="00D92691"/>
    <w:rsid w:val="00D94F8A"/>
    <w:rsid w:val="00DB04E8"/>
    <w:rsid w:val="00DC0733"/>
    <w:rsid w:val="00DC1B34"/>
    <w:rsid w:val="00DC426C"/>
    <w:rsid w:val="00DC5535"/>
    <w:rsid w:val="00DD1302"/>
    <w:rsid w:val="00E034CE"/>
    <w:rsid w:val="00E11356"/>
    <w:rsid w:val="00E16B0D"/>
    <w:rsid w:val="00E22508"/>
    <w:rsid w:val="00E30E54"/>
    <w:rsid w:val="00E70428"/>
    <w:rsid w:val="00E943BD"/>
    <w:rsid w:val="00E94AAD"/>
    <w:rsid w:val="00EA77BB"/>
    <w:rsid w:val="00EF7C2A"/>
    <w:rsid w:val="00F25D88"/>
    <w:rsid w:val="00F34258"/>
    <w:rsid w:val="00F528DD"/>
    <w:rsid w:val="00F577FD"/>
    <w:rsid w:val="00F57906"/>
    <w:rsid w:val="00F658F9"/>
    <w:rsid w:val="00F822A1"/>
    <w:rsid w:val="00F9599C"/>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
    <w:name w:val="Unresolved Mention"/>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uiPriority w:val="99"/>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uiPriority w:val="99"/>
    <w:unhideWhenUsed/>
    <w:rsid w:val="00A86E9F"/>
    <w:pPr>
      <w:spacing w:line="240" w:lineRule="auto"/>
    </w:pPr>
  </w:style>
  <w:style w:type="character" w:customStyle="1" w:styleId="EindnoottekstChar">
    <w:name w:val="Eindnoottekst Char"/>
    <w:link w:val="Eindnoottekst"/>
    <w:uiPriority w:val="99"/>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character" w:styleId="Voetnootmarkering">
    <w:name w:val="footnote reference"/>
    <w:basedOn w:val="Standaardalinea-lettertype"/>
    <w:uiPriority w:val="99"/>
    <w:semiHidden/>
    <w:unhideWhenUsed/>
    <w:rsid w:val="00D20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manfredini@auckland.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19405</Words>
  <Characters>110615</Characters>
  <Application>Microsoft Office Word</Application>
  <DocSecurity>0</DocSecurity>
  <Lines>921</Lines>
  <Paragraphs>259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Adriaan Bisschop</cp:lastModifiedBy>
  <cp:revision>3</cp:revision>
  <cp:lastPrinted>2021-10-12T12:03:00Z</cp:lastPrinted>
  <dcterms:created xsi:type="dcterms:W3CDTF">2021-10-12T12:03:00Z</dcterms:created>
  <dcterms:modified xsi:type="dcterms:W3CDTF">2021-10-12T12:05:00Z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