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0CEE" w14:textId="16D42FC5" w:rsidR="00A86E9F" w:rsidRPr="0021700B" w:rsidRDefault="00A86E9F" w:rsidP="06E4EE12">
      <w:pPr>
        <w:pStyle w:val="MDPI11articletype"/>
        <w:rPr>
          <w:rFonts w:ascii="Georgia" w:eastAsiaTheme="minorEastAsia" w:hAnsi="Georgia" w:cs="Arial"/>
          <w:i w:val="0"/>
          <w:sz w:val="18"/>
          <w:szCs w:val="18"/>
        </w:rPr>
      </w:pPr>
      <w:r w:rsidRPr="0021700B">
        <w:rPr>
          <w:rFonts w:ascii="Georgia" w:eastAsiaTheme="minorEastAsia" w:hAnsi="Georgia" w:cs="Arial"/>
          <w:i w:val="0"/>
          <w:sz w:val="18"/>
          <w:szCs w:val="18"/>
        </w:rPr>
        <w:t>Type of the Paper</w:t>
      </w:r>
      <w:r w:rsidR="004752C1" w:rsidRPr="0021700B">
        <w:rPr>
          <w:rFonts w:ascii="Georgia" w:eastAsiaTheme="minorEastAsia" w:hAnsi="Georgia" w:cs="Arial"/>
          <w:i w:val="0"/>
          <w:sz w:val="18"/>
          <w:szCs w:val="18"/>
        </w:rPr>
        <w:t xml:space="preserve">: </w:t>
      </w:r>
      <w:r w:rsidR="009B16DB" w:rsidRPr="0021700B">
        <w:rPr>
          <w:rFonts w:ascii="Georgia" w:eastAsiaTheme="minorEastAsia" w:hAnsi="Georgia" w:cs="Arial"/>
          <w:i w:val="0"/>
          <w:sz w:val="18"/>
          <w:szCs w:val="18"/>
        </w:rPr>
        <w:t xml:space="preserve">Peer-reviewed Conference Paper </w:t>
      </w:r>
      <w:r w:rsidR="3ED7D62B" w:rsidRPr="0021700B">
        <w:rPr>
          <w:rFonts w:ascii="Georgia" w:eastAsiaTheme="minorEastAsia" w:hAnsi="Georgia" w:cs="Arial"/>
          <w:i w:val="0"/>
          <w:sz w:val="18"/>
          <w:szCs w:val="18"/>
        </w:rPr>
        <w:t>/</w:t>
      </w:r>
      <w:r w:rsidR="068D4D45" w:rsidRPr="0021700B">
        <w:rPr>
          <w:rFonts w:ascii="Georgia" w:eastAsiaTheme="minorEastAsia" w:hAnsi="Georgia" w:cs="Arial"/>
          <w:i w:val="0"/>
          <w:sz w:val="18"/>
          <w:szCs w:val="18"/>
        </w:rPr>
        <w:t xml:space="preserve"> </w:t>
      </w:r>
      <w:r w:rsidR="00206552" w:rsidRPr="0021700B">
        <w:rPr>
          <w:rFonts w:ascii="Georgia" w:eastAsiaTheme="minorEastAsia" w:hAnsi="Georgia" w:cs="Arial"/>
          <w:i w:val="0"/>
          <w:sz w:val="18"/>
          <w:szCs w:val="18"/>
        </w:rPr>
        <w:t xml:space="preserve">Full </w:t>
      </w:r>
      <w:r w:rsidR="33E51B6E" w:rsidRPr="0021700B">
        <w:rPr>
          <w:rFonts w:ascii="Georgia" w:eastAsiaTheme="minorEastAsia" w:hAnsi="Georgia" w:cs="Arial"/>
          <w:i w:val="0"/>
          <w:sz w:val="18"/>
          <w:szCs w:val="18"/>
        </w:rPr>
        <w:t>P</w:t>
      </w:r>
      <w:r w:rsidR="00206552" w:rsidRPr="0021700B">
        <w:rPr>
          <w:rFonts w:ascii="Georgia" w:eastAsiaTheme="minorEastAsia" w:hAnsi="Georgia" w:cs="Arial"/>
          <w:i w:val="0"/>
          <w:sz w:val="18"/>
          <w:szCs w:val="18"/>
        </w:rPr>
        <w:t>aper</w:t>
      </w:r>
    </w:p>
    <w:p w14:paraId="672A6659" w14:textId="00CC4495" w:rsidR="004752C1" w:rsidRDefault="004752C1" w:rsidP="00DE2EC2">
      <w:pPr>
        <w:pStyle w:val="MDPI11articletype"/>
        <w:rPr>
          <w:rFonts w:ascii="Georgia" w:eastAsiaTheme="minorEastAsia" w:hAnsi="Georgia" w:cs="Arial"/>
          <w:i w:val="0"/>
        </w:rPr>
      </w:pPr>
      <w:r w:rsidRPr="0021700B">
        <w:rPr>
          <w:rFonts w:ascii="Georgia" w:eastAsiaTheme="minorEastAsia" w:hAnsi="Georgia" w:cs="Arial"/>
          <w:i w:val="0"/>
        </w:rPr>
        <w:t>Track title:</w:t>
      </w:r>
      <w:r w:rsidRPr="00F34258">
        <w:rPr>
          <w:rFonts w:ascii="Georgia" w:eastAsiaTheme="minorEastAsia" w:hAnsi="Georgia" w:cs="Arial"/>
          <w:i w:val="0"/>
        </w:rPr>
        <w:t xml:space="preserve"> </w:t>
      </w:r>
      <w:r w:rsidR="00DE2EC2" w:rsidRPr="00DE2EC2">
        <w:rPr>
          <w:rFonts w:ascii="Georgia" w:eastAsiaTheme="minorEastAsia" w:hAnsi="Georgia" w:cs="Arial"/>
          <w:i w:val="0"/>
        </w:rPr>
        <w:t>Stream inclusive design/health promotion – inclusive communal living</w:t>
      </w:r>
    </w:p>
    <w:p w14:paraId="376FC413" w14:textId="77777777" w:rsidR="00DE2EC2" w:rsidRPr="00DE2EC2" w:rsidRDefault="00DE2EC2" w:rsidP="00DE2EC2">
      <w:pPr>
        <w:rPr>
          <w:lang w:eastAsia="de-DE" w:bidi="en-US"/>
        </w:rPr>
      </w:pPr>
    </w:p>
    <w:p w14:paraId="1A6ED6BA" w14:textId="26F90D34" w:rsidR="00A86E9F" w:rsidRPr="005C6417" w:rsidRDefault="00B62CDD" w:rsidP="00A86E9F">
      <w:pPr>
        <w:pStyle w:val="MDPI12title"/>
        <w:rPr>
          <w:rFonts w:ascii="Georgia" w:eastAsiaTheme="minorEastAsia" w:hAnsi="Georgia" w:cs="Arial"/>
          <w:b w:val="0"/>
        </w:rPr>
      </w:pPr>
      <w:r>
        <w:rPr>
          <w:rFonts w:ascii="Georgia" w:eastAsiaTheme="minorEastAsia" w:hAnsi="Georgia" w:cs="Arial"/>
          <w:b w:val="0"/>
        </w:rPr>
        <w:t>Home and Healthcare. The prospect of home adaptation through a computational design decision-support system</w:t>
      </w:r>
    </w:p>
    <w:p w14:paraId="1E4E8E64" w14:textId="580F4275" w:rsidR="00AA684A" w:rsidRPr="005C6417" w:rsidRDefault="00B62CDD" w:rsidP="00A86E9F">
      <w:pPr>
        <w:pStyle w:val="MDPI13authornames"/>
        <w:rPr>
          <w:rFonts w:ascii="Georgia" w:eastAsiaTheme="minorEastAsia" w:hAnsi="Georgia" w:cs="Arial"/>
          <w:b w:val="0"/>
        </w:rPr>
      </w:pPr>
      <w:r>
        <w:rPr>
          <w:rFonts w:ascii="Georgia" w:eastAsiaTheme="minorEastAsia" w:hAnsi="Georgia" w:cs="Arial"/>
          <w:b w:val="0"/>
        </w:rPr>
        <w:t>Federica Romagnoli</w:t>
      </w:r>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1</w:t>
      </w:r>
      <w:r w:rsidR="00A86E9F" w:rsidRPr="005C6417">
        <w:rPr>
          <w:rFonts w:ascii="Georgia" w:eastAsiaTheme="minorEastAsia" w:hAnsi="Georgia" w:cs="Arial"/>
          <w:b w:val="0"/>
        </w:rPr>
        <w:t xml:space="preserve">, </w:t>
      </w:r>
      <w:r>
        <w:rPr>
          <w:rFonts w:ascii="Georgia" w:eastAsiaTheme="minorEastAsia" w:hAnsi="Georgia" w:cs="Arial"/>
          <w:b w:val="0"/>
        </w:rPr>
        <w:t>Pirouz Nourian</w:t>
      </w:r>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2</w:t>
      </w:r>
      <w:r>
        <w:rPr>
          <w:rFonts w:ascii="Georgia" w:eastAsiaTheme="minorEastAsia" w:hAnsi="Georgia" w:cs="Arial"/>
          <w:b w:val="0"/>
        </w:rPr>
        <w:t>,</w:t>
      </w:r>
      <w:r w:rsidR="004272F9">
        <w:rPr>
          <w:rFonts w:ascii="Georgia" w:eastAsiaTheme="minorEastAsia" w:hAnsi="Georgia" w:cs="Arial"/>
          <w:b w:val="0"/>
        </w:rPr>
        <w:t xml:space="preserve"> </w:t>
      </w:r>
      <w:r>
        <w:rPr>
          <w:rFonts w:ascii="Georgia" w:eastAsiaTheme="minorEastAsia" w:hAnsi="Georgia" w:cs="Arial"/>
          <w:b w:val="0"/>
        </w:rPr>
        <w:t>Tiziana Ferrante</w:t>
      </w:r>
      <w:r w:rsidR="004272F9">
        <w:rPr>
          <w:rFonts w:ascii="Georgia" w:eastAsiaTheme="minorEastAsia" w:hAnsi="Georgia" w:cs="Arial"/>
          <w:b w:val="0"/>
        </w:rPr>
        <w:t xml:space="preserve"> </w:t>
      </w:r>
      <w:r w:rsidR="004272F9">
        <w:rPr>
          <w:rFonts w:ascii="Georgia" w:eastAsiaTheme="minorEastAsia" w:hAnsi="Georgia" w:cs="Arial"/>
          <w:b w:val="0"/>
          <w:vertAlign w:val="superscript"/>
        </w:rPr>
        <w:t>3</w:t>
      </w:r>
      <w:r w:rsidR="004272F9">
        <w:rPr>
          <w:rFonts w:ascii="Georgia" w:eastAsiaTheme="minorEastAsia" w:hAnsi="Georgia" w:cs="Arial"/>
          <w:b w:val="0"/>
        </w:rPr>
        <w:t>, and Teresa Villani</w:t>
      </w:r>
      <w:r w:rsidR="00A86E9F" w:rsidRPr="005C6417">
        <w:rPr>
          <w:rFonts w:ascii="Georgia" w:eastAsiaTheme="minorEastAsia" w:hAnsi="Georgia" w:cs="Arial"/>
          <w:b w:val="0"/>
        </w:rPr>
        <w:t xml:space="preserve"> </w:t>
      </w:r>
      <w:r w:rsidR="002603F1">
        <w:rPr>
          <w:rFonts w:ascii="Georgia" w:eastAsiaTheme="minorEastAsia" w:hAnsi="Georgia" w:cs="Arial"/>
          <w:b w:val="0"/>
          <w:vertAlign w:val="superscript"/>
        </w:rPr>
        <w:t>4</w:t>
      </w:r>
    </w:p>
    <w:p w14:paraId="36B87632" w14:textId="081C9CF9"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2603F1" w:rsidRPr="002603F1">
        <w:rPr>
          <w:rFonts w:ascii="Georgia" w:eastAsiaTheme="minorEastAsia" w:hAnsi="Georgia" w:cs="Arial"/>
        </w:rPr>
        <w:t>Department of Civil, Constructional and Environmental Engineering, Sapienza University of Rome, Italy</w:t>
      </w:r>
      <w:r w:rsidR="002603F1" w:rsidRPr="005C6417" w:rsidDel="002603F1">
        <w:rPr>
          <w:rFonts w:ascii="Georgia" w:eastAsiaTheme="minorEastAsia" w:hAnsi="Georgia" w:cs="Arial"/>
        </w:rPr>
        <w:t xml:space="preserve"> </w:t>
      </w:r>
      <w:r w:rsidR="00A86E9F" w:rsidRPr="005C6417">
        <w:rPr>
          <w:rFonts w:ascii="Georgia" w:eastAsiaTheme="minorEastAsia" w:hAnsi="Georgia" w:cs="Arial"/>
        </w:rPr>
        <w:t xml:space="preserve">; </w:t>
      </w:r>
      <w:r w:rsidR="002603F1">
        <w:rPr>
          <w:rFonts w:ascii="Georgia" w:eastAsiaTheme="minorEastAsia" w:hAnsi="Georgia" w:cs="Arial"/>
        </w:rPr>
        <w:t>federica.romagnoli@uniroma1.it</w:t>
      </w:r>
      <w:r w:rsidR="004752C1" w:rsidRPr="005C6417">
        <w:rPr>
          <w:rFonts w:ascii="Georgia" w:eastAsiaTheme="minorEastAsia" w:hAnsi="Georgia" w:cs="Arial"/>
        </w:rPr>
        <w:t xml:space="preserve">; </w:t>
      </w:r>
      <w:r w:rsidR="002603F1" w:rsidRPr="002603F1">
        <w:rPr>
          <w:rFonts w:ascii="Georgia" w:eastAsiaTheme="minorEastAsia" w:hAnsi="Georgia" w:cs="Arial"/>
        </w:rPr>
        <w:t>0000-0001-5520-3356</w:t>
      </w:r>
    </w:p>
    <w:p w14:paraId="392EBF87" w14:textId="5FA1383E" w:rsidR="00FA480F" w:rsidRDefault="00A86E9F" w:rsidP="00E5619A">
      <w:pPr>
        <w:pStyle w:val="MDPI16affiliation"/>
        <w:rPr>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r>
      <w:r w:rsidR="00FA480F" w:rsidRPr="00FA480F">
        <w:rPr>
          <w:rFonts w:ascii="Georgia" w:eastAsiaTheme="minorEastAsia" w:hAnsi="Georgia" w:cs="Arial"/>
        </w:rPr>
        <w:t>Department of Architectural Engineering &amp; Technology, Faculty of Architecture and the Built Environment, TU Delft</w:t>
      </w:r>
      <w:r w:rsidRPr="00FA480F">
        <w:rPr>
          <w:rFonts w:ascii="Georgia" w:eastAsiaTheme="minorEastAsia" w:hAnsi="Georgia" w:cs="Arial"/>
        </w:rPr>
        <w:t xml:space="preserve">; </w:t>
      </w:r>
      <w:r w:rsidR="00FA480F" w:rsidRPr="00FA480F">
        <w:rPr>
          <w:rFonts w:ascii="Georgia" w:eastAsiaTheme="minorEastAsia" w:hAnsi="Georgia" w:cs="Arial"/>
        </w:rPr>
        <w:t>p.nourian@tudelft.nl</w:t>
      </w:r>
      <w:r w:rsidR="004752C1" w:rsidRPr="00FA480F">
        <w:rPr>
          <w:rFonts w:ascii="Georgia" w:eastAsiaTheme="minorEastAsia" w:hAnsi="Georgia" w:cs="Arial"/>
        </w:rPr>
        <w:t>;</w:t>
      </w:r>
      <w:r w:rsidR="00FA480F" w:rsidRPr="00FA480F">
        <w:t xml:space="preserve"> </w:t>
      </w:r>
      <w:r w:rsidR="00FA480F" w:rsidRPr="00FA480F">
        <w:rPr>
          <w:rFonts w:ascii="Georgia" w:eastAsiaTheme="minorEastAsia" w:hAnsi="Georgia" w:cs="Arial"/>
        </w:rPr>
        <w:t>0000-0002-3817-7931</w:t>
      </w:r>
    </w:p>
    <w:p w14:paraId="2D4B8E4E" w14:textId="1D073952" w:rsidR="00E5619A" w:rsidRDefault="00E5619A" w:rsidP="00E5619A">
      <w:pPr>
        <w:pStyle w:val="MDPI16affiliation"/>
        <w:rPr>
          <w:rFonts w:ascii="Georgia" w:eastAsiaTheme="minorEastAsia" w:hAnsi="Georgia" w:cs="Arial"/>
        </w:rPr>
      </w:pPr>
      <w:r w:rsidRPr="00E5619A">
        <w:rPr>
          <w:rFonts w:ascii="Georgia" w:eastAsiaTheme="minorEastAsia" w:hAnsi="Georgia" w:cs="Arial"/>
          <w:vertAlign w:val="superscript"/>
        </w:rPr>
        <w:t>3</w:t>
      </w:r>
      <w:r w:rsidR="00A86E9F">
        <w:tab/>
      </w:r>
      <w:r w:rsidR="002603F1" w:rsidRPr="002603F1">
        <w:rPr>
          <w:rFonts w:ascii="Georgia" w:eastAsiaTheme="minorEastAsia" w:hAnsi="Georgia" w:cs="Arial"/>
        </w:rPr>
        <w:t>Department of Planning, Design, and Technology of Architecture, Sapienza University of Rome, Italy</w:t>
      </w:r>
      <w:r w:rsidRPr="005C6417">
        <w:rPr>
          <w:rFonts w:ascii="Georgia" w:eastAsiaTheme="minorEastAsia" w:hAnsi="Georgia" w:cs="Arial"/>
        </w:rPr>
        <w:t xml:space="preserve">; </w:t>
      </w:r>
      <w:r w:rsidR="002603F1">
        <w:rPr>
          <w:rFonts w:ascii="Georgia" w:eastAsiaTheme="minorEastAsia" w:hAnsi="Georgia" w:cs="Arial"/>
        </w:rPr>
        <w:t>tiziana.ferrante@uniroma1.it</w:t>
      </w:r>
      <w:r w:rsidRPr="005C6417">
        <w:rPr>
          <w:rFonts w:ascii="Georgia" w:eastAsiaTheme="minorEastAsia" w:hAnsi="Georgia" w:cs="Arial"/>
        </w:rPr>
        <w:t xml:space="preserve">; </w:t>
      </w:r>
      <w:r w:rsidR="002603F1" w:rsidRPr="002603F1">
        <w:rPr>
          <w:rFonts w:ascii="Georgia" w:eastAsiaTheme="minorEastAsia" w:hAnsi="Georgia" w:cs="Arial"/>
        </w:rPr>
        <w:t>0000-0002-0625-4453</w:t>
      </w:r>
    </w:p>
    <w:p w14:paraId="73EA0B7C" w14:textId="6F44442A" w:rsidR="002603F1" w:rsidRDefault="002603F1" w:rsidP="002603F1">
      <w:pPr>
        <w:pStyle w:val="MDPI16affiliation"/>
        <w:rPr>
          <w:rFonts w:ascii="Georgia" w:eastAsiaTheme="minorEastAsia" w:hAnsi="Georgia" w:cs="Arial"/>
        </w:rPr>
      </w:pPr>
      <w:r>
        <w:rPr>
          <w:rFonts w:ascii="Georgia" w:eastAsiaTheme="minorEastAsia" w:hAnsi="Georgia" w:cs="Arial"/>
          <w:vertAlign w:val="superscript"/>
        </w:rPr>
        <w:t>4</w:t>
      </w:r>
      <w:r>
        <w:tab/>
      </w:r>
      <w:r w:rsidRPr="002603F1">
        <w:rPr>
          <w:rFonts w:ascii="Georgia" w:eastAsiaTheme="minorEastAsia" w:hAnsi="Georgia" w:cs="Arial"/>
        </w:rPr>
        <w:t>Department of Planning, Design, and Technology of Architecture, Sapienza University of Rome, Italy</w:t>
      </w:r>
      <w:r w:rsidRPr="005C6417">
        <w:rPr>
          <w:rFonts w:ascii="Georgia" w:eastAsiaTheme="minorEastAsia" w:hAnsi="Georgia" w:cs="Arial"/>
        </w:rPr>
        <w:t xml:space="preserve">; </w:t>
      </w:r>
      <w:r>
        <w:rPr>
          <w:rFonts w:ascii="Georgia" w:eastAsiaTheme="minorEastAsia" w:hAnsi="Georgia" w:cs="Arial"/>
        </w:rPr>
        <w:t>teresa.villani@uniroma1.it</w:t>
      </w:r>
      <w:r w:rsidRPr="005C6417">
        <w:rPr>
          <w:rFonts w:ascii="Georgia" w:eastAsiaTheme="minorEastAsia" w:hAnsi="Georgia" w:cs="Arial"/>
        </w:rPr>
        <w:t xml:space="preserve">; </w:t>
      </w:r>
      <w:r w:rsidRPr="002603F1">
        <w:rPr>
          <w:rFonts w:ascii="Georgia" w:eastAsiaTheme="minorEastAsia" w:hAnsi="Georgia" w:cs="Arial"/>
        </w:rPr>
        <w:t>0000-0003-3665-1609</w:t>
      </w:r>
    </w:p>
    <w:p w14:paraId="3FADCEFE" w14:textId="15D56CAB" w:rsidR="27831D6B" w:rsidRDefault="27831D6B" w:rsidP="27831D6B">
      <w:pPr>
        <w:pStyle w:val="MDPI16affiliation"/>
        <w:rPr>
          <w:color w:val="000000" w:themeColor="text1"/>
          <w:szCs w:val="16"/>
        </w:rPr>
      </w:pPr>
    </w:p>
    <w:tbl>
      <w:tblPr>
        <w:tblpPr w:leftFromText="198" w:rightFromText="198" w:vertAnchor="page" w:horzAnchor="margin" w:tblpY="7119"/>
        <w:tblW w:w="2410" w:type="dxa"/>
        <w:tblLayout w:type="fixed"/>
        <w:tblCellMar>
          <w:left w:w="0" w:type="dxa"/>
          <w:right w:w="0" w:type="dxa"/>
        </w:tblCellMar>
        <w:tblLook w:val="04A0" w:firstRow="1" w:lastRow="0" w:firstColumn="1" w:lastColumn="0" w:noHBand="0" w:noVBand="1"/>
      </w:tblPr>
      <w:tblGrid>
        <w:gridCol w:w="2410"/>
      </w:tblGrid>
      <w:tr w:rsidR="00002C19" w:rsidRPr="005C6417" w14:paraId="45C463A9" w14:textId="77777777" w:rsidTr="00002C19">
        <w:tc>
          <w:tcPr>
            <w:tcW w:w="2410" w:type="dxa"/>
            <w:shd w:val="clear" w:color="auto" w:fill="auto"/>
          </w:tcPr>
          <w:p w14:paraId="4E6F3FAF" w14:textId="77777777" w:rsidR="00002C19" w:rsidRPr="004C61F7" w:rsidRDefault="00002C19" w:rsidP="00002C19">
            <w:pPr>
              <w:spacing w:line="240" w:lineRule="auto"/>
              <w:jc w:val="left"/>
              <w:rPr>
                <w:rFonts w:ascii="Georgia" w:eastAsiaTheme="minorEastAsia" w:hAnsi="Georgia" w:cs="Arial"/>
                <w:bCs/>
                <w:noProof w:val="0"/>
                <w:color w:val="auto"/>
                <w:sz w:val="14"/>
                <w:szCs w:val="14"/>
              </w:rPr>
            </w:pPr>
            <w:r w:rsidRPr="004C61F7">
              <w:rPr>
                <w:rFonts w:ascii="Georgia" w:eastAsiaTheme="minorEastAsia" w:hAnsi="Georgia" w:cs="Arial"/>
                <w:bCs/>
                <w:noProof w:val="0"/>
                <w:color w:val="auto"/>
                <w:sz w:val="14"/>
                <w:szCs w:val="14"/>
              </w:rPr>
              <w:t>(to be completed by the editors)</w:t>
            </w:r>
          </w:p>
          <w:p w14:paraId="1CEB0C4B" w14:textId="77777777" w:rsidR="00002C19" w:rsidRDefault="00002C19" w:rsidP="00002C19">
            <w:pPr>
              <w:spacing w:line="240" w:lineRule="auto"/>
              <w:jc w:val="left"/>
              <w:rPr>
                <w:rFonts w:ascii="Georgia" w:eastAsiaTheme="minorEastAsia" w:hAnsi="Georgia" w:cs="Arial"/>
                <w:b/>
                <w:bCs/>
                <w:noProof w:val="0"/>
                <w:color w:val="auto"/>
                <w:sz w:val="14"/>
                <w:szCs w:val="14"/>
              </w:rPr>
            </w:pPr>
          </w:p>
          <w:p w14:paraId="00436C6C" w14:textId="77777777" w:rsidR="00002C19" w:rsidRPr="004C61F7" w:rsidRDefault="00002C19" w:rsidP="00002C19">
            <w:pPr>
              <w:spacing w:line="240" w:lineRule="auto"/>
              <w:jc w:val="left"/>
              <w:rPr>
                <w:rFonts w:ascii="Georgia" w:eastAsiaTheme="minorEastAsia" w:hAnsi="Georgia" w:cs="Arial"/>
                <w:b/>
                <w:bCs/>
                <w:noProof w:val="0"/>
                <w:color w:val="auto"/>
                <w:sz w:val="14"/>
                <w:szCs w:val="14"/>
              </w:rPr>
            </w:pPr>
            <w:r w:rsidRPr="004C61F7">
              <w:rPr>
                <w:rFonts w:ascii="Georgia" w:eastAsiaTheme="minorEastAsia" w:hAnsi="Georgia" w:cs="Arial"/>
                <w:b/>
                <w:bCs/>
                <w:noProof w:val="0"/>
                <w:color w:val="auto"/>
                <w:sz w:val="14"/>
                <w:szCs w:val="14"/>
              </w:rPr>
              <w:t xml:space="preserve">Names of the </w:t>
            </w:r>
            <w:r>
              <w:rPr>
                <w:rFonts w:ascii="Georgia" w:eastAsiaTheme="minorEastAsia" w:hAnsi="Georgia" w:cs="Arial"/>
                <w:b/>
                <w:bCs/>
                <w:noProof w:val="0"/>
                <w:color w:val="auto"/>
                <w:sz w:val="14"/>
                <w:szCs w:val="14"/>
              </w:rPr>
              <w:t>Topic</w:t>
            </w:r>
            <w:r w:rsidRPr="004C61F7">
              <w:rPr>
                <w:rFonts w:ascii="Georgia" w:eastAsiaTheme="minorEastAsia" w:hAnsi="Georgia" w:cs="Arial"/>
                <w:b/>
                <w:bCs/>
                <w:noProof w:val="0"/>
                <w:color w:val="auto"/>
                <w:sz w:val="14"/>
                <w:szCs w:val="14"/>
              </w:rPr>
              <w:t xml:space="preserve"> editors: </w:t>
            </w:r>
          </w:p>
          <w:p w14:paraId="35A3102D" w14:textId="77777777" w:rsidR="00002C19" w:rsidRPr="004C61F7" w:rsidRDefault="00002C19" w:rsidP="00002C19">
            <w:pPr>
              <w:adjustRightInd w:val="0"/>
              <w:snapToGrid w:val="0"/>
              <w:spacing w:line="240" w:lineRule="auto"/>
              <w:jc w:val="left"/>
              <w:rPr>
                <w:rFonts w:ascii="Georgia" w:eastAsiaTheme="minorEastAsia" w:hAnsi="Georgia" w:cs="Arial"/>
                <w:noProof w:val="0"/>
                <w:color w:val="auto"/>
                <w:sz w:val="14"/>
                <w:szCs w:val="22"/>
              </w:rPr>
            </w:pPr>
          </w:p>
          <w:p w14:paraId="4BB056E1" w14:textId="77777777" w:rsidR="00002C19" w:rsidRDefault="00002C19" w:rsidP="00002C19">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bCs/>
                <w:noProof w:val="0"/>
                <w:color w:val="auto"/>
                <w:sz w:val="14"/>
                <w:szCs w:val="14"/>
              </w:rPr>
              <w:t xml:space="preserve">Names of the reviewers: </w:t>
            </w:r>
          </w:p>
          <w:p w14:paraId="4701D75F" w14:textId="77777777" w:rsidR="00002C19" w:rsidRPr="004C61F7" w:rsidRDefault="00002C19" w:rsidP="00002C19">
            <w:pPr>
              <w:adjustRightInd w:val="0"/>
              <w:snapToGrid w:val="0"/>
              <w:spacing w:line="240" w:lineRule="auto"/>
              <w:jc w:val="left"/>
              <w:rPr>
                <w:rFonts w:ascii="Georgia" w:eastAsiaTheme="minorEastAsia" w:hAnsi="Georgia" w:cs="Arial"/>
                <w:noProof w:val="0"/>
                <w:color w:val="auto"/>
                <w:sz w:val="14"/>
                <w:szCs w:val="22"/>
              </w:rPr>
            </w:pPr>
          </w:p>
          <w:p w14:paraId="2CB024FD" w14:textId="77777777" w:rsidR="00002C19" w:rsidRPr="004C61F7" w:rsidRDefault="00002C19" w:rsidP="00002C19">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noProof w:val="0"/>
                <w:color w:val="auto"/>
                <w:sz w:val="14"/>
                <w:szCs w:val="22"/>
              </w:rPr>
              <w:t>Journal:</w:t>
            </w:r>
            <w:r w:rsidRPr="004C61F7">
              <w:rPr>
                <w:rFonts w:ascii="Georgia" w:eastAsiaTheme="minorEastAsia" w:hAnsi="Georgia" w:cs="Arial"/>
                <w:noProof w:val="0"/>
                <w:color w:val="auto"/>
                <w:sz w:val="14"/>
                <w:szCs w:val="22"/>
              </w:rPr>
              <w:t xml:space="preserve"> </w:t>
            </w:r>
            <w:r w:rsidRPr="004C61F7">
              <w:rPr>
                <w:rFonts w:ascii="Georgia" w:eastAsiaTheme="minorEastAsia" w:hAnsi="Georgia" w:cs="Arial"/>
                <w:sz w:val="14"/>
                <w:szCs w:val="22"/>
              </w:rPr>
              <w:t>The Evolving Scholar</w:t>
            </w:r>
          </w:p>
          <w:p w14:paraId="7C87D0B4" w14:textId="1565AA26" w:rsidR="00002C19" w:rsidRPr="0021700B" w:rsidRDefault="00002C19" w:rsidP="00002C19">
            <w:pPr>
              <w:pStyle w:val="MDPI14history"/>
              <w:rPr>
                <w:rFonts w:ascii="Georgia" w:eastAsiaTheme="minorEastAsia" w:hAnsi="Georgia" w:cs="Arial"/>
                <w:lang w:val="en-GB"/>
              </w:rPr>
            </w:pPr>
            <w:r w:rsidRPr="0021700B">
              <w:rPr>
                <w:rFonts w:ascii="Georgia" w:eastAsiaTheme="minorEastAsia" w:hAnsi="Georgia" w:cs="Arial"/>
                <w:b/>
                <w:lang w:val="en-GB"/>
              </w:rPr>
              <w:t>DOI:</w:t>
            </w:r>
            <w:r w:rsidRPr="00002C19">
              <w:rPr>
                <w:rFonts w:ascii="Georgia" w:eastAsiaTheme="minorEastAsia" w:hAnsi="Georgia" w:cs="Arial"/>
                <w:lang w:val="en-GB"/>
              </w:rPr>
              <w:t>10.24404/6230c7305e57b895ac66bc74</w:t>
            </w:r>
            <w:r w:rsidRPr="00002C19">
              <w:rPr>
                <w:rFonts w:ascii="Georgia" w:eastAsiaTheme="minorEastAsia" w:hAnsi="Georgia" w:cs="Arial"/>
                <w:b/>
                <w:lang w:val="en-GB"/>
              </w:rPr>
              <w:t xml:space="preserve"> </w:t>
            </w:r>
            <w:r w:rsidRPr="0021700B">
              <w:rPr>
                <w:rFonts w:ascii="Georgia" w:eastAsiaTheme="minorEastAsia" w:hAnsi="Georgia" w:cs="Arial"/>
                <w:lang w:val="en-GB"/>
              </w:rPr>
              <w:t xml:space="preserve"> </w:t>
            </w:r>
          </w:p>
          <w:p w14:paraId="015E7E95" w14:textId="77777777" w:rsidR="00002C19" w:rsidRDefault="00002C19" w:rsidP="00002C19">
            <w:pPr>
              <w:pStyle w:val="MDPI14history"/>
              <w:rPr>
                <w:rFonts w:ascii="Georgia" w:eastAsiaTheme="minorEastAsia" w:hAnsi="Georgia" w:cs="Arial"/>
                <w:b/>
                <w:szCs w:val="14"/>
              </w:rPr>
            </w:pPr>
          </w:p>
          <w:p w14:paraId="212AD0E7" w14:textId="673BB50B" w:rsidR="00002C19" w:rsidRPr="004C61F7" w:rsidRDefault="00002C19" w:rsidP="00002C19">
            <w:pPr>
              <w:pStyle w:val="MDPI14history"/>
              <w:rPr>
                <w:rFonts w:ascii="Georgia" w:eastAsiaTheme="minorEastAsia" w:hAnsi="Georgia" w:cs="Arial"/>
              </w:rPr>
            </w:pPr>
            <w:r w:rsidRPr="004C61F7">
              <w:rPr>
                <w:rFonts w:ascii="Georgia" w:eastAsiaTheme="minorEastAsia" w:hAnsi="Georgia" w:cs="Arial"/>
                <w:b/>
                <w:szCs w:val="14"/>
              </w:rPr>
              <w:t>Submitted:</w:t>
            </w:r>
            <w:r>
              <w:t xml:space="preserve"> </w:t>
            </w:r>
            <w:r w:rsidRPr="00002C19">
              <w:rPr>
                <w:rFonts w:ascii="Georgia" w:eastAsiaTheme="minorEastAsia" w:hAnsi="Georgia" w:cs="Arial"/>
                <w:szCs w:val="14"/>
              </w:rPr>
              <w:t>21 Mar 2022</w:t>
            </w:r>
          </w:p>
          <w:p w14:paraId="029CFF4C" w14:textId="77777777" w:rsidR="00002C19" w:rsidRPr="004C61F7" w:rsidRDefault="00002C19" w:rsidP="00002C19">
            <w:pPr>
              <w:pStyle w:val="MDPI14history"/>
              <w:rPr>
                <w:rFonts w:ascii="Georgia" w:eastAsiaTheme="minorEastAsia" w:hAnsi="Georgia" w:cs="Arial"/>
                <w:szCs w:val="14"/>
              </w:rPr>
            </w:pPr>
            <w:r w:rsidRPr="004C61F7">
              <w:rPr>
                <w:rFonts w:ascii="Georgia" w:eastAsiaTheme="minorEastAsia" w:hAnsi="Georgia" w:cs="Arial"/>
                <w:b/>
                <w:szCs w:val="14"/>
              </w:rPr>
              <w:t xml:space="preserve">Accepted: </w:t>
            </w:r>
          </w:p>
          <w:p w14:paraId="5BFAA943" w14:textId="77777777" w:rsidR="00002C19" w:rsidRPr="004C61F7" w:rsidRDefault="00002C19" w:rsidP="00002C19">
            <w:pPr>
              <w:pStyle w:val="MDPI14history"/>
              <w:spacing w:after="240"/>
              <w:rPr>
                <w:rFonts w:ascii="Georgia" w:eastAsiaTheme="minorEastAsia" w:hAnsi="Georgia" w:cs="Arial"/>
                <w:szCs w:val="14"/>
              </w:rPr>
            </w:pPr>
            <w:r w:rsidRPr="004C61F7">
              <w:rPr>
                <w:rFonts w:ascii="Georgia" w:eastAsiaTheme="minorEastAsia" w:hAnsi="Georgia" w:cs="Arial"/>
                <w:b/>
                <w:szCs w:val="14"/>
              </w:rPr>
              <w:t>Published:</w:t>
            </w:r>
            <w:r w:rsidRPr="004C61F7">
              <w:rPr>
                <w:rFonts w:ascii="Georgia" w:eastAsiaTheme="minorEastAsia" w:hAnsi="Georgia" w:cs="Arial"/>
                <w:szCs w:val="14"/>
              </w:rPr>
              <w:t xml:space="preserve"> </w:t>
            </w:r>
          </w:p>
          <w:p w14:paraId="3A3C5CB3" w14:textId="4721C786" w:rsidR="00002C19" w:rsidRPr="004C61F7" w:rsidRDefault="00002C19" w:rsidP="00002C19">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002C19">
              <w:rPr>
                <w:rStyle w:val="normaltextrun"/>
                <w:rFonts w:ascii="Georgia" w:eastAsiaTheme="minorEastAsia" w:hAnsi="Georgia" w:cs="Arial"/>
                <w:b/>
                <w:bCs/>
                <w:color w:val="000000" w:themeColor="text1"/>
                <w:sz w:val="14"/>
                <w:szCs w:val="14"/>
                <w:lang w:val="nl-NL"/>
              </w:rPr>
              <w:t>Citation</w:t>
            </w:r>
            <w:r w:rsidRPr="00002C19">
              <w:rPr>
                <w:rStyle w:val="normaltextrun"/>
                <w:rFonts w:ascii="Georgia" w:eastAsiaTheme="minorEastAsia" w:hAnsi="Georgia" w:cs="Arial"/>
                <w:b/>
                <w:color w:val="000000" w:themeColor="text1"/>
                <w:sz w:val="14"/>
                <w:szCs w:val="14"/>
                <w:lang w:val="nl-NL"/>
              </w:rPr>
              <w:t>:</w:t>
            </w:r>
            <w:r w:rsidRPr="00002C19">
              <w:rPr>
                <w:lang w:val="nl-NL"/>
              </w:rPr>
              <w:t xml:space="preserve"> </w:t>
            </w:r>
            <w:r w:rsidRPr="00002C19">
              <w:rPr>
                <w:rStyle w:val="normaltextrun"/>
                <w:rFonts w:ascii="Georgia" w:eastAsiaTheme="minorEastAsia" w:hAnsi="Georgia" w:cs="Arial"/>
                <w:color w:val="000000" w:themeColor="text1"/>
                <w:sz w:val="14"/>
                <w:szCs w:val="14"/>
                <w:lang w:val="nl-NL"/>
              </w:rPr>
              <w:t xml:space="preserve">Romagnoli, F., et al.(2022). </w:t>
            </w:r>
            <w:r w:rsidRPr="00002C19">
              <w:rPr>
                <w:rStyle w:val="normaltextrun"/>
                <w:rFonts w:ascii="Georgia" w:eastAsiaTheme="minorEastAsia" w:hAnsi="Georgia" w:cs="Arial"/>
                <w:color w:val="000000" w:themeColor="text1"/>
                <w:sz w:val="14"/>
                <w:szCs w:val="14"/>
              </w:rPr>
              <w:t>Home and Healthcare. The prospect of home adaptation through a computational design decision-support system [preprint]. The Evolving Scholar |</w:t>
            </w:r>
          </w:p>
          <w:p w14:paraId="38BD20A9" w14:textId="77777777" w:rsidR="00002C19" w:rsidRPr="004C61F7" w:rsidRDefault="00002C19" w:rsidP="00002C19">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4A9AC0DF" w14:textId="77777777" w:rsidR="00002C19" w:rsidRDefault="00002C19" w:rsidP="00002C19">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2DE5FDCF" w14:textId="77777777" w:rsidR="00002C19" w:rsidRDefault="00002C19" w:rsidP="00002C19">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6B46BD05" w14:textId="3988E56F" w:rsidR="00002C19" w:rsidRPr="0058367F" w:rsidRDefault="00002C19" w:rsidP="00002C19">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This work is licensed under a Creative Commons Attribution</w:t>
            </w:r>
            <w:r>
              <w:t xml:space="preserve"> </w:t>
            </w:r>
            <w:r w:rsidRPr="00002C19">
              <w:rPr>
                <w:rStyle w:val="normaltextrun"/>
                <w:rFonts w:ascii="Georgia" w:eastAsiaTheme="minorEastAsia" w:hAnsi="Georgia" w:cs="Arial"/>
                <w:color w:val="000000" w:themeColor="text1"/>
                <w:sz w:val="14"/>
                <w:szCs w:val="14"/>
              </w:rPr>
              <w:t xml:space="preserve">CC BY-ND </w:t>
            </w:r>
            <w:r w:rsidRPr="004C61F7">
              <w:rPr>
                <w:rStyle w:val="normaltextrun"/>
                <w:rFonts w:ascii="Georgia" w:eastAsiaTheme="minorEastAsia" w:hAnsi="Georgia" w:cs="Arial"/>
                <w:color w:val="000000" w:themeColor="text1"/>
                <w:sz w:val="14"/>
                <w:szCs w:val="14"/>
              </w:rPr>
              <w:t xml:space="preserve"> license</w:t>
            </w:r>
            <w:r>
              <w:rPr>
                <w:rStyle w:val="normaltextrun"/>
                <w:rFonts w:ascii="Georgia" w:eastAsiaTheme="minorEastAsia" w:hAnsi="Georgia" w:cs="Arial"/>
                <w:color w:val="000000" w:themeColor="text1"/>
                <w:sz w:val="14"/>
                <w:szCs w:val="14"/>
              </w:rPr>
              <w:t xml:space="preserve"> (</w:t>
            </w:r>
            <w:r w:rsidRPr="00002C19">
              <w:rPr>
                <w:rStyle w:val="normaltextrun"/>
                <w:rFonts w:ascii="Georgia" w:eastAsiaTheme="minorEastAsia" w:hAnsi="Georgia" w:cs="Arial"/>
                <w:color w:val="000000" w:themeColor="text1"/>
                <w:sz w:val="14"/>
                <w:szCs w:val="14"/>
              </w:rPr>
              <w:t xml:space="preserve">CC BY-ND </w:t>
            </w:r>
            <w:r>
              <w:rPr>
                <w:rStyle w:val="normaltextrun"/>
                <w:rFonts w:ascii="Georgia" w:eastAsiaTheme="minorEastAsia" w:hAnsi="Georgia" w:cs="Arial"/>
                <w:color w:val="000000" w:themeColor="text1"/>
                <w:sz w:val="14"/>
                <w:szCs w:val="14"/>
              </w:rPr>
              <w:t>).</w:t>
            </w:r>
          </w:p>
          <w:p w14:paraId="13CE6C52" w14:textId="77777777" w:rsidR="00002C19" w:rsidRPr="004C61F7" w:rsidRDefault="00002C19" w:rsidP="00002C19">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711E30DF" w14:textId="3FF33EAA" w:rsidR="00002C19" w:rsidRPr="005C6417" w:rsidRDefault="00002C19" w:rsidP="00002C19">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Pr="004C61F7">
              <w:rPr>
                <w:rStyle w:val="normaltextrun"/>
                <w:rFonts w:ascii="Georgia" w:eastAsiaTheme="minorEastAsia" w:hAnsi="Georgia" w:cs="Arial"/>
                <w:color w:val="000000" w:themeColor="text1"/>
                <w:sz w:val="14"/>
                <w:szCs w:val="14"/>
              </w:rPr>
              <w:t xml:space="preserve"> [</w:t>
            </w:r>
            <w:r w:rsidRPr="00002C19">
              <w:rPr>
                <w:rStyle w:val="normaltextrun"/>
                <w:rFonts w:ascii="Georgia" w:eastAsiaTheme="minorEastAsia" w:hAnsi="Georgia" w:cs="Arial"/>
                <w:color w:val="000000" w:themeColor="text1"/>
                <w:sz w:val="14"/>
                <w:szCs w:val="14"/>
                <w:lang w:val="en-GB"/>
              </w:rPr>
              <w:t>Romagnoli, F., et al</w:t>
            </w:r>
            <w:r>
              <w:rPr>
                <w:rStyle w:val="normaltextrun"/>
                <w:rFonts w:ascii="Georgia" w:eastAsiaTheme="minorEastAsia" w:hAnsi="Georgia" w:cs="Arial"/>
                <w:color w:val="000000" w:themeColor="text1"/>
                <w:sz w:val="14"/>
                <w:szCs w:val="14"/>
                <w:lang w:val="en-GB"/>
              </w:rPr>
              <w:t>.</w:t>
            </w:r>
            <w:r w:rsidRPr="004C61F7">
              <w:rPr>
                <w:rStyle w:val="normaltextrun"/>
                <w:rFonts w:ascii="Georgia" w:eastAsiaTheme="minorEastAsia" w:hAnsi="Georgia" w:cs="Arial"/>
                <w:color w:val="000000" w:themeColor="text1"/>
                <w:sz w:val="14"/>
                <w:szCs w:val="14"/>
              </w:rPr>
              <w:t xml:space="preserve"> </w:t>
            </w:r>
            <w:r w:rsidRPr="004C61F7">
              <w:rPr>
                <w:rStyle w:val="normaltextrun"/>
                <w:rFonts w:ascii="Georgia" w:eastAsiaTheme="minorEastAsia" w:hAnsi="Georgia" w:cs="Arial"/>
                <w:color w:val="000000" w:themeColor="text1"/>
                <w:sz w:val="14"/>
                <w:szCs w:val="14"/>
              </w:rPr>
              <w:t>] published by TU Delft OPEN on behalf of the authors.</w:t>
            </w:r>
          </w:p>
          <w:p w14:paraId="2E45C5DC" w14:textId="77777777" w:rsidR="00002C19" w:rsidRPr="005C6417" w:rsidRDefault="00002C19" w:rsidP="00002C19">
            <w:pPr>
              <w:adjustRightInd w:val="0"/>
              <w:snapToGrid w:val="0"/>
              <w:spacing w:before="60" w:line="240" w:lineRule="atLeast"/>
              <w:ind w:right="113"/>
              <w:rPr>
                <w:rFonts w:ascii="Georgia" w:eastAsiaTheme="minorEastAsia" w:hAnsi="Georgia" w:cs="Arial"/>
                <w:bCs/>
                <w:sz w:val="14"/>
                <w:szCs w:val="14"/>
                <w:lang w:bidi="en-US"/>
              </w:rPr>
            </w:pPr>
          </w:p>
        </w:tc>
      </w:tr>
    </w:tbl>
    <w:p w14:paraId="378A315E" w14:textId="1A3022F6" w:rsidR="000C541C" w:rsidRDefault="00002C19" w:rsidP="000C541C">
      <w:pPr>
        <w:pStyle w:val="MDPI17abstract"/>
        <w:rPr>
          <w:rFonts w:ascii="Georgia" w:eastAsiaTheme="minorEastAsia" w:hAnsi="Georgia" w:cs="Arial"/>
        </w:rPr>
      </w:pPr>
      <w:r w:rsidRPr="177542A6">
        <w:rPr>
          <w:rFonts w:ascii="Georgia" w:eastAsiaTheme="minorEastAsia" w:hAnsi="Georgia" w:cs="Arial"/>
          <w:b/>
          <w:bCs/>
        </w:rPr>
        <w:t xml:space="preserve"> </w:t>
      </w:r>
      <w:r w:rsidR="00A86E9F" w:rsidRPr="177542A6">
        <w:rPr>
          <w:rFonts w:ascii="Georgia" w:eastAsiaTheme="minorEastAsia" w:hAnsi="Georgia" w:cs="Arial"/>
          <w:b/>
          <w:bCs/>
        </w:rPr>
        <w:t>Abstract:</w:t>
      </w:r>
      <w:r w:rsidR="00A86E9F" w:rsidRPr="177542A6">
        <w:rPr>
          <w:rFonts w:ascii="Georgia" w:eastAsiaTheme="minorEastAsia" w:hAnsi="Georgia" w:cs="Arial"/>
        </w:rPr>
        <w:t xml:space="preserve"> </w:t>
      </w:r>
      <w:r w:rsidR="002559C1" w:rsidRPr="002559C1">
        <w:rPr>
          <w:rFonts w:ascii="Georgia" w:eastAsiaTheme="minorEastAsia" w:hAnsi="Georgia" w:cs="Arial"/>
        </w:rPr>
        <w:t xml:space="preserve">This paper presents an ongoing research to define the framework of a computational design approach based on the idea of spatial analysis and spatial synthesis to implement multi-criteria evaluations and provide evidence of the performance of the design alternatives in the specific case of home adaptation for healthcare at home. The European health systems place among the priority objectives the strengthening of the provision of healthcare at home to guarantee the aging in place of elderly </w:t>
      </w:r>
      <w:r w:rsidR="00715225">
        <w:rPr>
          <w:rFonts w:ascii="Georgia" w:eastAsiaTheme="minorEastAsia" w:hAnsi="Georgia" w:cs="Arial"/>
        </w:rPr>
        <w:t xml:space="preserve">people </w:t>
      </w:r>
      <w:r w:rsidR="002559C1" w:rsidRPr="002559C1">
        <w:rPr>
          <w:rFonts w:ascii="Georgia" w:eastAsiaTheme="minorEastAsia" w:hAnsi="Georgia" w:cs="Arial"/>
        </w:rPr>
        <w:t>and to limit, at the same time, the unnecessary use of resources. Therefore, existing homes must provide adequate safety, comfort, and accessibility features to ensure a high quality of life for the care receivers and facilitate the caregivers' tasks. To address the complexity of the requirements to be met, we propose a spatial decision support system (SDSS) to implement multi-criteria assessments to ergonomic design problems at a spatial scale of apartment homes. The system is intended to streamline and assist designers and homeowners in planning interventions for home adaptations for healthcare. Such design problems can be formulated as decision problems with costs and benefits modeled within constraints of validity and quality criteria/objectives. Concerning the specific field of study, the system evaluates the degree of compliance with the accessibility and visibility quality criteria of each design alternative. The reiteration of the evaluation mechanism allows for the classification and supports the selection of satisfactory technical solutions identified with an in-formed and well-balanced trade-off between the relevant quality criteria.</w:t>
      </w:r>
    </w:p>
    <w:p w14:paraId="3DE807BA" w14:textId="77777777" w:rsidR="00361FDA" w:rsidRDefault="00A86E9F" w:rsidP="00A86E9F">
      <w:pPr>
        <w:pStyle w:val="MDPI18keywords"/>
        <w:rPr>
          <w:rFonts w:ascii="Georgia" w:eastAsiaTheme="minorEastAsia" w:hAnsi="Georgia" w:cs="Arial"/>
          <w:szCs w:val="18"/>
        </w:rPr>
        <w:sectPr w:rsidR="00361FDA" w:rsidSect="000C1BF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720" w:bottom="1077" w:left="720" w:header="1021" w:footer="340" w:gutter="0"/>
          <w:pgNumType w:start="1"/>
          <w:cols w:space="425"/>
          <w:titlePg/>
          <w:bidi/>
          <w:docGrid w:type="lines" w:linePitch="326"/>
        </w:sect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E5619A" w:rsidRPr="00E5619A">
        <w:rPr>
          <w:rFonts w:ascii="Georgia" w:eastAsiaTheme="minorEastAsia" w:hAnsi="Georgia" w:cs="Arial"/>
          <w:szCs w:val="18"/>
        </w:rPr>
        <w:t>healthcare at home; home adaptation; human-centered design; evidence-based design; multi-criteria decision-making</w:t>
      </w:r>
      <w:r w:rsidR="00E5619A">
        <w:rPr>
          <w:rFonts w:ascii="Georgia" w:eastAsiaTheme="minorEastAsia" w:hAnsi="Georgia" w:cs="Arial"/>
          <w:szCs w:val="18"/>
        </w:rPr>
        <w:t>.</w:t>
      </w:r>
      <w:r w:rsidR="00F1795C">
        <w:rPr>
          <w:rFonts w:ascii="Georgia" w:eastAsiaTheme="minorEastAsia" w:hAnsi="Georgia" w:cs="Arial"/>
          <w:szCs w:val="18"/>
        </w:rPr>
        <w:t xml:space="preserve"> </w:t>
      </w:r>
    </w:p>
    <w:p w14:paraId="55CE36C4" w14:textId="329DE978" w:rsidR="00A86E9F" w:rsidRPr="005C6417" w:rsidRDefault="00A86E9F" w:rsidP="00A86E9F">
      <w:pPr>
        <w:pStyle w:val="MDPI18keywords"/>
        <w:rPr>
          <w:rFonts w:ascii="Georgia" w:eastAsiaTheme="minorEastAsia" w:hAnsi="Georgia" w:cs="Arial"/>
          <w:szCs w:val="18"/>
        </w:rPr>
      </w:pPr>
    </w:p>
    <w:p w14:paraId="6A05A809" w14:textId="77777777" w:rsidR="00A86E9F" w:rsidRPr="005C6417" w:rsidRDefault="00A86E9F" w:rsidP="00A86E9F">
      <w:pPr>
        <w:pStyle w:val="MDPI19line"/>
        <w:rPr>
          <w:rFonts w:ascii="Georgia" w:eastAsiaTheme="minorEastAsia" w:hAnsi="Georgia" w:cs="Arial"/>
        </w:rPr>
      </w:pPr>
    </w:p>
    <w:p w14:paraId="32A36C38" w14:textId="7777777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5626D474" w14:textId="22D5B335" w:rsidR="00F80FC2" w:rsidRDefault="00AA227C" w:rsidP="00F80FC2">
      <w:pPr>
        <w:pStyle w:val="MDPI31text"/>
        <w:rPr>
          <w:rFonts w:ascii="Georgia" w:eastAsiaTheme="minorEastAsia" w:hAnsi="Georgia" w:cs="Arial"/>
          <w:color w:val="4472C4" w:themeColor="accent1"/>
        </w:rPr>
      </w:pPr>
      <w:r w:rsidRPr="00AA227C">
        <w:rPr>
          <w:rFonts w:ascii="Georgia" w:eastAsiaTheme="minorEastAsia" w:hAnsi="Georgia" w:cs="Arial"/>
        </w:rPr>
        <w:t>Th</w:t>
      </w:r>
      <w:r>
        <w:rPr>
          <w:rFonts w:ascii="Georgia" w:eastAsiaTheme="minorEastAsia" w:hAnsi="Georgia" w:cs="Arial"/>
        </w:rPr>
        <w:t>is</w:t>
      </w:r>
      <w:r w:rsidRPr="00AA227C">
        <w:rPr>
          <w:rFonts w:ascii="Georgia" w:eastAsiaTheme="minorEastAsia" w:hAnsi="Georgia" w:cs="Arial"/>
        </w:rPr>
        <w:t xml:space="preserve"> paper </w:t>
      </w:r>
      <w:r w:rsidR="00673FB5">
        <w:rPr>
          <w:rFonts w:ascii="Georgia" w:eastAsiaTheme="minorEastAsia" w:hAnsi="Georgia" w:cs="Arial"/>
        </w:rPr>
        <w:t>describ</w:t>
      </w:r>
      <w:r w:rsidRPr="00AA227C">
        <w:rPr>
          <w:rFonts w:ascii="Georgia" w:eastAsiaTheme="minorEastAsia" w:hAnsi="Georgia" w:cs="Arial"/>
        </w:rPr>
        <w:t xml:space="preserve">es the intermediate results of an ongoing research that intends to contribute to the strategies for the adaptation of the built environment in response to the new health needs of the elderly population (according to the 11th Sustainable Development Goal </w:t>
      </w:r>
      <w:bookmarkStart w:id="1" w:name="_Hlk97653698"/>
      <w:r w:rsidRPr="00AA227C">
        <w:rPr>
          <w:rFonts w:ascii="Georgia" w:eastAsiaTheme="minorEastAsia" w:hAnsi="Georgia" w:cs="Arial"/>
        </w:rPr>
        <w:t>SDG11</w:t>
      </w:r>
      <w:bookmarkEnd w:id="1"/>
      <w:r w:rsidRPr="00AA227C">
        <w:rPr>
          <w:rFonts w:ascii="Georgia" w:eastAsiaTheme="minorEastAsia" w:hAnsi="Georgia" w:cs="Arial"/>
        </w:rPr>
        <w:t xml:space="preserve"> of UN 2030 Agenda for Sustainable Development and aligned with the United Nations Decade of Healthy Ageing 2021-2030)</w:t>
      </w:r>
      <w:r>
        <w:rPr>
          <w:rFonts w:ascii="Georgia" w:eastAsiaTheme="minorEastAsia" w:hAnsi="Georgia" w:cs="Arial"/>
        </w:rPr>
        <w:t>.</w:t>
      </w:r>
      <w:r w:rsidR="00B4458B" w:rsidRPr="00B4458B">
        <w:rPr>
          <w:rFonts w:ascii="Georgia" w:eastAsiaTheme="minorEastAsia" w:hAnsi="Georgia" w:cs="Arial"/>
        </w:rPr>
        <w:t xml:space="preserve"> </w:t>
      </w:r>
      <w:r w:rsidR="00562923" w:rsidRPr="00562923">
        <w:rPr>
          <w:rFonts w:ascii="Georgia" w:eastAsiaTheme="minorEastAsia" w:hAnsi="Georgia" w:cs="Arial"/>
        </w:rPr>
        <w:t>Observing the demographic trends expected for the next decades,</w:t>
      </w:r>
      <w:r w:rsidR="000749E9">
        <w:rPr>
          <w:rFonts w:ascii="Georgia" w:eastAsiaTheme="minorEastAsia" w:hAnsi="Georgia" w:cs="Arial"/>
        </w:rPr>
        <w:t xml:space="preserve"> </w:t>
      </w:r>
      <w:r w:rsidR="000749E9" w:rsidRPr="00562923">
        <w:rPr>
          <w:rFonts w:ascii="Georgia" w:eastAsiaTheme="minorEastAsia" w:hAnsi="Georgia" w:cs="Arial"/>
        </w:rPr>
        <w:t>in 2050</w:t>
      </w:r>
      <w:r w:rsidR="00562923" w:rsidRPr="00562923">
        <w:rPr>
          <w:rFonts w:ascii="Georgia" w:eastAsiaTheme="minorEastAsia" w:hAnsi="Georgia" w:cs="Arial"/>
        </w:rPr>
        <w:t xml:space="preserve"> the percentage of people over 65 will reach 24.4% of the </w:t>
      </w:r>
      <w:r w:rsidR="000749E9">
        <w:rPr>
          <w:rFonts w:ascii="Georgia" w:eastAsiaTheme="minorEastAsia" w:hAnsi="Georgia" w:cs="Arial"/>
        </w:rPr>
        <w:t xml:space="preserve">European </w:t>
      </w:r>
      <w:r w:rsidR="00562923" w:rsidRPr="00562923">
        <w:rPr>
          <w:rFonts w:ascii="Georgia" w:eastAsiaTheme="minorEastAsia" w:hAnsi="Georgia" w:cs="Arial"/>
        </w:rPr>
        <w:t>population</w:t>
      </w:r>
      <w:r w:rsidR="0042453E">
        <w:rPr>
          <w:rFonts w:ascii="Georgia" w:eastAsiaTheme="minorEastAsia" w:hAnsi="Georgia" w:cs="Arial"/>
        </w:rPr>
        <w:t xml:space="preserve"> </w:t>
      </w:r>
      <w:r w:rsidR="0042453E" w:rsidRPr="0042453E">
        <w:rPr>
          <w:rFonts w:ascii="Georgia" w:eastAsiaTheme="minorEastAsia" w:hAnsi="Georgia"/>
        </w:rPr>
        <w:t>(Eurostat, 2020)</w:t>
      </w:r>
      <w:r w:rsidR="00660B7D">
        <w:rPr>
          <w:rFonts w:ascii="Georgia" w:eastAsiaTheme="minorEastAsia" w:hAnsi="Georgia" w:cs="Arial"/>
        </w:rPr>
        <w:t xml:space="preserve">. </w:t>
      </w:r>
      <w:r w:rsidR="00562923" w:rsidRPr="00562923">
        <w:rPr>
          <w:rFonts w:ascii="Georgia" w:eastAsiaTheme="minorEastAsia" w:hAnsi="Georgia" w:cs="Arial"/>
        </w:rPr>
        <w:t xml:space="preserve">This will also lead to an increase in the demand for long-term care for the treatment of chronic diseases, which mainly affect the older </w:t>
      </w:r>
      <w:r w:rsidR="00562923" w:rsidRPr="00562923">
        <w:rPr>
          <w:rFonts w:ascii="Georgia" w:eastAsiaTheme="minorEastAsia" w:hAnsi="Georgia" w:cs="Arial"/>
        </w:rPr>
        <w:lastRenderedPageBreak/>
        <w:t>population</w:t>
      </w:r>
      <w:r w:rsidR="00B4458B" w:rsidRPr="00B4458B">
        <w:rPr>
          <w:rFonts w:ascii="Georgia" w:eastAsiaTheme="minorEastAsia" w:hAnsi="Georgia" w:cs="Arial"/>
        </w:rPr>
        <w:t xml:space="preserve">. </w:t>
      </w:r>
      <w:r w:rsidR="00506D10" w:rsidRPr="00506D10">
        <w:rPr>
          <w:rFonts w:ascii="Georgia" w:eastAsiaTheme="minorEastAsia" w:hAnsi="Georgia" w:cs="Arial"/>
        </w:rPr>
        <w:t>Since, as we age, we are generally witnessing a reduction in autonomy and mobility, there are many European health systems that, according to the 18</w:t>
      </w:r>
      <w:r w:rsidR="00C13F60">
        <w:rPr>
          <w:rFonts w:ascii="Georgia" w:eastAsiaTheme="minorEastAsia" w:hAnsi="Georgia" w:cs="Arial"/>
        </w:rPr>
        <w:t>th</w:t>
      </w:r>
      <w:r w:rsidR="00506D10" w:rsidRPr="00506D10">
        <w:rPr>
          <w:rFonts w:ascii="Georgia" w:eastAsiaTheme="minorEastAsia" w:hAnsi="Georgia" w:cs="Arial"/>
        </w:rPr>
        <w:t xml:space="preserve"> Pillar of European Pillars of Social Rights, promote the strengthening of home care services within the territorial care network </w:t>
      </w:r>
      <w:r w:rsidR="0042453E" w:rsidRPr="0042453E">
        <w:rPr>
          <w:rFonts w:ascii="Georgia" w:eastAsiaTheme="minorEastAsia" w:hAnsi="Georgia"/>
        </w:rPr>
        <w:t>(European Union, 2017)</w:t>
      </w:r>
      <w:r w:rsidR="00506D10" w:rsidRPr="00506D10">
        <w:rPr>
          <w:rFonts w:ascii="Georgia" w:eastAsiaTheme="minorEastAsia" w:hAnsi="Georgia" w:cs="Arial"/>
        </w:rPr>
        <w:t>.</w:t>
      </w:r>
      <w:r w:rsidR="00B4458B" w:rsidRPr="00B4458B">
        <w:rPr>
          <w:rFonts w:ascii="Georgia" w:eastAsiaTheme="minorEastAsia" w:hAnsi="Georgia" w:cs="Arial"/>
        </w:rPr>
        <w:t xml:space="preserve"> </w:t>
      </w:r>
      <w:r w:rsidR="00506D10" w:rsidRPr="00506D10">
        <w:rPr>
          <w:rFonts w:ascii="Georgia" w:eastAsiaTheme="minorEastAsia" w:hAnsi="Georgia" w:cs="Arial"/>
        </w:rPr>
        <w:t xml:space="preserve">This is encouraging, in many countries, the development of new housing models for assisted living, and, at the same time, the implementation of adaptation strategies to make </w:t>
      </w:r>
      <w:r w:rsidR="000749E9" w:rsidRPr="00506D10">
        <w:rPr>
          <w:rFonts w:ascii="Georgia" w:eastAsiaTheme="minorEastAsia" w:hAnsi="Georgia" w:cs="Arial"/>
        </w:rPr>
        <w:t>existing homes</w:t>
      </w:r>
      <w:r w:rsidR="00506D10" w:rsidRPr="00506D10">
        <w:rPr>
          <w:rFonts w:ascii="Georgia" w:eastAsiaTheme="minorEastAsia" w:hAnsi="Georgia" w:cs="Arial"/>
        </w:rPr>
        <w:t xml:space="preserve"> more accessible, safe, and suitable for </w:t>
      </w:r>
      <w:r w:rsidR="000749E9">
        <w:rPr>
          <w:rFonts w:ascii="Georgia" w:eastAsiaTheme="minorEastAsia" w:hAnsi="Georgia" w:cs="Arial"/>
        </w:rPr>
        <w:t xml:space="preserve">the </w:t>
      </w:r>
      <w:r w:rsidR="00506D10" w:rsidRPr="00506D10">
        <w:rPr>
          <w:rFonts w:ascii="Georgia" w:eastAsiaTheme="minorEastAsia" w:hAnsi="Georgia" w:cs="Arial"/>
        </w:rPr>
        <w:t>aging in place of inhabitants, to save resources and land consumption</w:t>
      </w:r>
      <w:r w:rsidR="00B4458B" w:rsidRPr="00B4458B">
        <w:rPr>
          <w:rFonts w:ascii="Georgia" w:eastAsiaTheme="minorEastAsia" w:hAnsi="Georgia" w:cs="Arial"/>
        </w:rPr>
        <w:t>.</w:t>
      </w:r>
      <w:r w:rsidR="00527CBE" w:rsidRPr="00527CBE">
        <w:t xml:space="preserve"> </w:t>
      </w:r>
      <w:r w:rsidR="00527CBE" w:rsidRPr="00527CBE">
        <w:rPr>
          <w:rFonts w:ascii="Georgia" w:eastAsiaTheme="minorEastAsia" w:hAnsi="Georgia" w:cs="Arial"/>
        </w:rPr>
        <w:t xml:space="preserve">The </w:t>
      </w:r>
      <w:r w:rsidR="00697008">
        <w:rPr>
          <w:rFonts w:ascii="Georgia" w:eastAsiaTheme="minorEastAsia" w:hAnsi="Georgia" w:cs="Arial"/>
        </w:rPr>
        <w:t>i</w:t>
      </w:r>
      <w:r w:rsidR="00527CBE" w:rsidRPr="00527CBE">
        <w:rPr>
          <w:rFonts w:ascii="Georgia" w:eastAsiaTheme="minorEastAsia" w:hAnsi="Georgia" w:cs="Arial"/>
        </w:rPr>
        <w:t>ntroduction of nursing activities (personal care, medication, etc.), rehabilitation, and assistance in daily life tasks (</w:t>
      </w:r>
      <w:r w:rsidR="002351D7">
        <w:rPr>
          <w:rFonts w:ascii="Georgia" w:eastAsiaTheme="minorEastAsia" w:hAnsi="Georgia" w:cs="Arial"/>
        </w:rPr>
        <w:t>toileting</w:t>
      </w:r>
      <w:r w:rsidR="00527CBE" w:rsidRPr="00527CBE">
        <w:rPr>
          <w:rFonts w:ascii="Georgia" w:eastAsiaTheme="minorEastAsia" w:hAnsi="Georgia" w:cs="Arial"/>
        </w:rPr>
        <w:t>,</w:t>
      </w:r>
      <w:r w:rsidR="002351D7">
        <w:rPr>
          <w:rFonts w:ascii="Georgia" w:eastAsiaTheme="minorEastAsia" w:hAnsi="Georgia" w:cs="Arial"/>
        </w:rPr>
        <w:t xml:space="preserve"> dressing</w:t>
      </w:r>
      <w:r w:rsidR="00527CBE" w:rsidRPr="00527CBE">
        <w:rPr>
          <w:rFonts w:ascii="Georgia" w:eastAsiaTheme="minorEastAsia" w:hAnsi="Georgia" w:cs="Arial"/>
        </w:rPr>
        <w:t xml:space="preserve">, </w:t>
      </w:r>
      <w:r w:rsidR="002351D7">
        <w:rPr>
          <w:rFonts w:ascii="Georgia" w:eastAsiaTheme="minorEastAsia" w:hAnsi="Georgia" w:cs="Arial"/>
        </w:rPr>
        <w:t>feeding</w:t>
      </w:r>
      <w:r w:rsidR="00527CBE" w:rsidRPr="00527CBE">
        <w:rPr>
          <w:rFonts w:ascii="Georgia" w:eastAsiaTheme="minorEastAsia" w:hAnsi="Georgia" w:cs="Arial"/>
        </w:rPr>
        <w:t xml:space="preserve">, etc.) requires the home environment to meet several requirements through an adequate configuration and physical characterization of the </w:t>
      </w:r>
      <w:r w:rsidR="007B0154">
        <w:rPr>
          <w:rFonts w:ascii="Georgia" w:eastAsiaTheme="minorEastAsia" w:hAnsi="Georgia" w:cs="Arial"/>
        </w:rPr>
        <w:t>architectural components</w:t>
      </w:r>
      <w:r w:rsidR="007B0154" w:rsidRPr="00527CBE">
        <w:rPr>
          <w:rFonts w:ascii="Georgia" w:eastAsiaTheme="minorEastAsia" w:hAnsi="Georgia" w:cs="Arial"/>
        </w:rPr>
        <w:t xml:space="preserve"> </w:t>
      </w:r>
      <w:r w:rsidR="0042453E" w:rsidRPr="0042453E">
        <w:rPr>
          <w:rFonts w:ascii="Georgia" w:eastAsiaTheme="minorEastAsia" w:hAnsi="Georgia"/>
        </w:rPr>
        <w:t>(Ferrante &amp; Cellucci, 2021)</w:t>
      </w:r>
      <w:r w:rsidR="00527CBE" w:rsidRPr="00527CBE">
        <w:rPr>
          <w:rFonts w:ascii="Georgia" w:eastAsiaTheme="minorEastAsia" w:hAnsi="Georgia" w:cs="Arial"/>
        </w:rPr>
        <w:t>.</w:t>
      </w:r>
      <w:r w:rsidR="00B4458B" w:rsidRPr="00B4458B">
        <w:rPr>
          <w:rFonts w:ascii="Georgia" w:eastAsiaTheme="minorEastAsia" w:hAnsi="Georgia" w:cs="Arial"/>
        </w:rPr>
        <w:t xml:space="preserve"> </w:t>
      </w:r>
      <w:r w:rsidR="00527CBE" w:rsidRPr="00527CBE">
        <w:rPr>
          <w:rFonts w:ascii="Georgia" w:eastAsiaTheme="minorEastAsia" w:hAnsi="Georgia" w:cs="Arial"/>
        </w:rPr>
        <w:t xml:space="preserve">Adapting housing to accommodate care at home means simultaneously </w:t>
      </w:r>
      <w:r w:rsidR="007B0154">
        <w:rPr>
          <w:rFonts w:ascii="Georgia" w:eastAsiaTheme="minorEastAsia" w:hAnsi="Georgia" w:cs="Arial"/>
        </w:rPr>
        <w:t>consider</w:t>
      </w:r>
      <w:r w:rsidR="007B0154" w:rsidRPr="00527CBE">
        <w:rPr>
          <w:rFonts w:ascii="Georgia" w:eastAsiaTheme="minorEastAsia" w:hAnsi="Georgia" w:cs="Arial"/>
        </w:rPr>
        <w:t xml:space="preserve">ing </w:t>
      </w:r>
      <w:r w:rsidR="00527CBE" w:rsidRPr="00527CBE">
        <w:rPr>
          <w:rFonts w:ascii="Georgia" w:eastAsiaTheme="minorEastAsia" w:hAnsi="Georgia" w:cs="Arial"/>
        </w:rPr>
        <w:t xml:space="preserve">multiple technical, economic, psychological, etc. aspects, which often make it challenging to identify a </w:t>
      </w:r>
      <w:r w:rsidR="00697008">
        <w:rPr>
          <w:rFonts w:ascii="Georgia" w:eastAsiaTheme="minorEastAsia" w:hAnsi="Georgia" w:cs="Arial"/>
        </w:rPr>
        <w:t>uniqu</w:t>
      </w:r>
      <w:r w:rsidR="00527CBE" w:rsidRPr="00527CBE">
        <w:rPr>
          <w:rFonts w:ascii="Georgia" w:eastAsiaTheme="minorEastAsia" w:hAnsi="Georgia" w:cs="Arial"/>
        </w:rPr>
        <w:t xml:space="preserve">e solution. This </w:t>
      </w:r>
      <w:r w:rsidR="0068133A">
        <w:rPr>
          <w:rFonts w:ascii="Georgia" w:eastAsiaTheme="minorEastAsia" w:hAnsi="Georgia" w:cs="Arial"/>
        </w:rPr>
        <w:t xml:space="preserve">multi-dimensional </w:t>
      </w:r>
      <w:r w:rsidR="00527CBE" w:rsidRPr="00527CBE">
        <w:rPr>
          <w:rFonts w:ascii="Georgia" w:eastAsiaTheme="minorEastAsia" w:hAnsi="Georgia" w:cs="Arial"/>
        </w:rPr>
        <w:t xml:space="preserve">complexity </w:t>
      </w:r>
      <w:r w:rsidR="0042453E" w:rsidRPr="0042453E">
        <w:rPr>
          <w:rFonts w:ascii="Georgia" w:eastAsiaTheme="minorEastAsia" w:hAnsi="Georgia"/>
        </w:rPr>
        <w:t>(Azadi &amp; Nourian, 2021)</w:t>
      </w:r>
      <w:r w:rsidR="0068133A">
        <w:rPr>
          <w:rFonts w:ascii="Georgia" w:eastAsiaTheme="minorEastAsia" w:hAnsi="Georgia" w:cs="Arial"/>
        </w:rPr>
        <w:t xml:space="preserve"> </w:t>
      </w:r>
      <w:r w:rsidR="00527CBE" w:rsidRPr="00527CBE">
        <w:rPr>
          <w:rFonts w:ascii="Georgia" w:eastAsiaTheme="minorEastAsia" w:hAnsi="Georgia" w:cs="Arial"/>
        </w:rPr>
        <w:t xml:space="preserve">makes it </w:t>
      </w:r>
      <w:r w:rsidR="00232AC2">
        <w:rPr>
          <w:rFonts w:ascii="Georgia" w:eastAsiaTheme="minorEastAsia" w:hAnsi="Georgia" w:cs="Arial"/>
        </w:rPr>
        <w:t>necessary</w:t>
      </w:r>
      <w:r w:rsidR="00232AC2" w:rsidRPr="00527CBE">
        <w:rPr>
          <w:rFonts w:ascii="Georgia" w:eastAsiaTheme="minorEastAsia" w:hAnsi="Georgia" w:cs="Arial"/>
        </w:rPr>
        <w:t xml:space="preserve"> </w:t>
      </w:r>
      <w:r w:rsidR="00527CBE" w:rsidRPr="00527CBE">
        <w:rPr>
          <w:rFonts w:ascii="Georgia" w:eastAsiaTheme="minorEastAsia" w:hAnsi="Georgia" w:cs="Arial"/>
        </w:rPr>
        <w:t xml:space="preserve">to apply tools and methods to implement multi-criteria assessments from the early-stage design to support the technical choices of intervention in response to the specific needs of all </w:t>
      </w:r>
      <w:r w:rsidR="00903133" w:rsidRPr="00527CBE">
        <w:rPr>
          <w:rFonts w:ascii="Georgia" w:eastAsiaTheme="minorEastAsia" w:hAnsi="Georgia" w:cs="Arial"/>
        </w:rPr>
        <w:t xml:space="preserve">involved </w:t>
      </w:r>
      <w:r w:rsidR="00527CBE" w:rsidRPr="00527CBE">
        <w:rPr>
          <w:rFonts w:ascii="Georgia" w:eastAsiaTheme="minorEastAsia" w:hAnsi="Georgia" w:cs="Arial"/>
        </w:rPr>
        <w:t>users</w:t>
      </w:r>
      <w:r w:rsidR="00527CBE" w:rsidRPr="00B46034">
        <w:rPr>
          <w:rFonts w:ascii="Georgia" w:eastAsiaTheme="minorEastAsia" w:hAnsi="Georgia" w:cs="Arial"/>
        </w:rPr>
        <w:t>.</w:t>
      </w:r>
    </w:p>
    <w:p w14:paraId="689143A9" w14:textId="3D55E8D1" w:rsidR="00057047" w:rsidRPr="0074189C" w:rsidRDefault="00217643" w:rsidP="00F70D05">
      <w:pPr>
        <w:pStyle w:val="MDPI31text"/>
        <w:rPr>
          <w:rFonts w:ascii="Georgia" w:eastAsiaTheme="minorEastAsia" w:hAnsi="Georgia" w:cs="Arial"/>
          <w:color w:val="auto"/>
        </w:rPr>
      </w:pPr>
      <w:r w:rsidRPr="00217643">
        <w:rPr>
          <w:rFonts w:ascii="Georgia" w:eastAsiaTheme="minorEastAsia" w:hAnsi="Georgia" w:cs="Arial"/>
          <w:color w:val="auto"/>
        </w:rPr>
        <w:t xml:space="preserve">The generative formulation of the project can be considered a chain of discrete choices that can be supported and informed by </w:t>
      </w:r>
      <w:r w:rsidR="0035166E" w:rsidRPr="0035166E">
        <w:rPr>
          <w:rFonts w:ascii="Georgia" w:eastAsiaTheme="minorEastAsia" w:hAnsi="Georgia" w:cs="Arial"/>
          <w:color w:val="auto"/>
        </w:rPr>
        <w:t>evaluation procedures utilizing computational simulations and analyses</w:t>
      </w:r>
      <w:r w:rsidRPr="00217643">
        <w:rPr>
          <w:rFonts w:ascii="Georgia" w:eastAsiaTheme="minorEastAsia" w:hAnsi="Georgia" w:cs="Arial"/>
          <w:color w:val="auto"/>
        </w:rPr>
        <w:t>.</w:t>
      </w:r>
      <w:r w:rsidR="00D56108" w:rsidRPr="0074189C">
        <w:rPr>
          <w:rFonts w:ascii="Georgia" w:eastAsiaTheme="minorEastAsia" w:hAnsi="Georgia" w:cs="Arial"/>
          <w:color w:val="auto"/>
        </w:rPr>
        <w:t xml:space="preserve"> Starting from the definition of a spatial model, it is possible to associate a home renovation plan with a layout problem where the goal is to find the configuration (in terms of spaces, objects, and architectural elements) that meet several predetermined quality criteria. </w:t>
      </w:r>
      <w:r w:rsidR="00904DC1" w:rsidRPr="0074189C">
        <w:rPr>
          <w:rFonts w:ascii="Georgia" w:eastAsiaTheme="minorEastAsia" w:hAnsi="Georgia" w:cs="Arial"/>
          <w:color w:val="auto"/>
        </w:rPr>
        <w:t xml:space="preserve">As shown in Figure 1, </w:t>
      </w:r>
      <w:r w:rsidR="005F44A2" w:rsidRPr="0074189C">
        <w:rPr>
          <w:rFonts w:ascii="Georgia" w:eastAsiaTheme="minorEastAsia" w:hAnsi="Georgia" w:cs="Arial"/>
          <w:color w:val="auto"/>
        </w:rPr>
        <w:t>d</w:t>
      </w:r>
      <w:r w:rsidR="00F70D05" w:rsidRPr="0074189C">
        <w:rPr>
          <w:rFonts w:ascii="Georgia" w:eastAsiaTheme="minorEastAsia" w:hAnsi="Georgia" w:cs="Arial"/>
          <w:color w:val="auto"/>
        </w:rPr>
        <w:t xml:space="preserve">omestic indoor space can be abstracted </w:t>
      </w:r>
      <w:r w:rsidR="00903133" w:rsidRPr="0074189C">
        <w:rPr>
          <w:rFonts w:ascii="Georgia" w:eastAsiaTheme="minorEastAsia" w:hAnsi="Georgia" w:cs="Arial"/>
          <w:color w:val="auto"/>
        </w:rPr>
        <w:t>as</w:t>
      </w:r>
      <w:r w:rsidR="00F70D05" w:rsidRPr="0074189C">
        <w:rPr>
          <w:rFonts w:ascii="Georgia" w:eastAsiaTheme="minorEastAsia" w:hAnsi="Georgia" w:cs="Arial"/>
          <w:color w:val="auto"/>
        </w:rPr>
        <w:t xml:space="preserve"> a coherent overlay of a geometric</w:t>
      </w:r>
      <w:r w:rsidR="00903133" w:rsidRPr="0074189C">
        <w:rPr>
          <w:rFonts w:ascii="Georgia" w:eastAsiaTheme="minorEastAsia" w:hAnsi="Georgia" w:cs="Arial"/>
          <w:color w:val="auto"/>
        </w:rPr>
        <w:t>al</w:t>
      </w:r>
      <w:r w:rsidR="00F70D05" w:rsidRPr="0074189C">
        <w:rPr>
          <w:rFonts w:ascii="Georgia" w:eastAsiaTheme="minorEastAsia" w:hAnsi="Georgia" w:cs="Arial"/>
          <w:color w:val="auto"/>
        </w:rPr>
        <w:t xml:space="preserve"> model and a topological model. The geometric</w:t>
      </w:r>
      <w:r w:rsidR="005F44A2" w:rsidRPr="0074189C">
        <w:rPr>
          <w:rFonts w:ascii="Georgia" w:eastAsiaTheme="minorEastAsia" w:hAnsi="Georgia" w:cs="Arial"/>
          <w:color w:val="auto"/>
        </w:rPr>
        <w:t>al</w:t>
      </w:r>
      <w:r w:rsidR="00F70D05" w:rsidRPr="0074189C">
        <w:rPr>
          <w:rFonts w:ascii="Georgia" w:eastAsiaTheme="minorEastAsia" w:hAnsi="Georgia" w:cs="Arial"/>
          <w:color w:val="auto"/>
        </w:rPr>
        <w:t xml:space="preserve"> model represents spaces, furniture, and architectural components in terms of their boundary shapes; the topological model describes </w:t>
      </w:r>
      <w:r w:rsidR="005F44A2" w:rsidRPr="0074189C">
        <w:rPr>
          <w:rFonts w:ascii="Georgia" w:eastAsiaTheme="minorEastAsia" w:hAnsi="Georgia" w:cs="Arial"/>
          <w:color w:val="auto"/>
        </w:rPr>
        <w:t>their</w:t>
      </w:r>
      <w:r w:rsidR="00F70D05" w:rsidRPr="0074189C">
        <w:rPr>
          <w:rFonts w:ascii="Georgia" w:eastAsiaTheme="minorEastAsia" w:hAnsi="Georgia" w:cs="Arial"/>
          <w:color w:val="auto"/>
        </w:rPr>
        <w:t xml:space="preserve"> relation </w:t>
      </w:r>
      <w:r w:rsidR="00057047" w:rsidRPr="0074189C">
        <w:rPr>
          <w:rFonts w:ascii="Georgia" w:eastAsiaTheme="minorEastAsia" w:hAnsi="Georgia" w:cs="Arial"/>
          <w:color w:val="auto"/>
        </w:rPr>
        <w:t>in</w:t>
      </w:r>
      <w:r w:rsidR="00F70D05" w:rsidRPr="0074189C">
        <w:rPr>
          <w:rFonts w:ascii="Georgia" w:eastAsiaTheme="minorEastAsia" w:hAnsi="Georgia" w:cs="Arial"/>
          <w:color w:val="auto"/>
        </w:rPr>
        <w:t xml:space="preserve"> a </w:t>
      </w:r>
      <w:r w:rsidR="00057047" w:rsidRPr="0074189C">
        <w:rPr>
          <w:rFonts w:ascii="Georgia" w:eastAsiaTheme="minorEastAsia" w:hAnsi="Georgia" w:cs="Arial"/>
          <w:color w:val="auto"/>
        </w:rPr>
        <w:t xml:space="preserve">multi-layered </w:t>
      </w:r>
      <w:r w:rsidR="00F70D05" w:rsidRPr="0074189C">
        <w:rPr>
          <w:rFonts w:ascii="Georgia" w:eastAsiaTheme="minorEastAsia" w:hAnsi="Georgia" w:cs="Arial"/>
          <w:color w:val="auto"/>
        </w:rPr>
        <w:t xml:space="preserve">graph where </w:t>
      </w:r>
      <w:r w:rsidR="00057047" w:rsidRPr="0074189C">
        <w:rPr>
          <w:rFonts w:ascii="Georgia" w:eastAsiaTheme="minorEastAsia" w:hAnsi="Georgia" w:cs="Arial"/>
          <w:color w:val="auto"/>
        </w:rPr>
        <w:t>elements</w:t>
      </w:r>
      <w:r w:rsidR="00F70D05" w:rsidRPr="0074189C">
        <w:rPr>
          <w:rFonts w:ascii="Georgia" w:eastAsiaTheme="minorEastAsia" w:hAnsi="Georgia" w:cs="Arial"/>
          <w:color w:val="auto"/>
        </w:rPr>
        <w:t xml:space="preserve"> are nodes and edges express their </w:t>
      </w:r>
      <w:r w:rsidR="00DE3FFF" w:rsidRPr="0074189C">
        <w:rPr>
          <w:rFonts w:ascii="Georgia" w:eastAsiaTheme="minorEastAsia" w:hAnsi="Georgia" w:cs="Arial"/>
          <w:color w:val="auto"/>
        </w:rPr>
        <w:t xml:space="preserve">functional or physical </w:t>
      </w:r>
      <w:r w:rsidR="00F70D05" w:rsidRPr="0074189C">
        <w:rPr>
          <w:rFonts w:ascii="Georgia" w:eastAsiaTheme="minorEastAsia" w:hAnsi="Georgia" w:cs="Arial"/>
          <w:color w:val="auto"/>
        </w:rPr>
        <w:t>connections.</w:t>
      </w:r>
      <w:r w:rsidR="007B0154" w:rsidRPr="0074189C">
        <w:rPr>
          <w:rFonts w:ascii="Georgia" w:eastAsiaTheme="minorEastAsia" w:hAnsi="Georgia" w:cs="Arial"/>
          <w:color w:val="auto"/>
        </w:rPr>
        <w:t xml:space="preserve"> </w:t>
      </w:r>
    </w:p>
    <w:p w14:paraId="77E1CA01" w14:textId="77777777" w:rsidR="00057047" w:rsidRDefault="00057047" w:rsidP="00B6114A">
      <w:pPr>
        <w:pStyle w:val="MDPI31text"/>
        <w:ind w:firstLine="0"/>
        <w:rPr>
          <w:rFonts w:ascii="Georgia" w:eastAsiaTheme="minorEastAsia" w:hAnsi="Georgia" w:cs="Arial"/>
          <w:noProof/>
          <w:lang w:eastAsia="zh-CN"/>
        </w:rPr>
      </w:pPr>
      <w:r>
        <w:rPr>
          <w:rFonts w:ascii="Georgia" w:eastAsiaTheme="minorEastAsia" w:hAnsi="Georgia" w:cs="Arial"/>
          <w:noProof/>
          <w:lang w:val="en-GB" w:eastAsia="en-GB" w:bidi="ar-SA"/>
        </w:rPr>
        <w:drawing>
          <wp:inline distT="0" distB="0" distL="0" distR="0" wp14:anchorId="6BDA0A47" wp14:editId="3471AC46">
            <wp:extent cx="4320540" cy="2876908"/>
            <wp:effectExtent l="0" t="0" r="381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noChangeArrowheads="1"/>
                    </pic:cNvPicPr>
                  </pic:nvPicPr>
                  <pic:blipFill>
                    <a:blip r:embed="rId17" cstate="print">
                      <a:extLst>
                        <a:ext uri="{28A0092B-C50C-407E-A947-70E740481C1C}">
                          <a14:useLocalDpi xmlns:a14="http://schemas.microsoft.com/office/drawing/2010/main" val="0"/>
                        </a:ext>
                      </a:extLst>
                    </a:blip>
                    <a:srcRect t="2958" b="2958"/>
                    <a:stretch>
                      <a:fillRect/>
                    </a:stretch>
                  </pic:blipFill>
                  <pic:spPr bwMode="auto">
                    <a:xfrm>
                      <a:off x="0" y="0"/>
                      <a:ext cx="4360362" cy="2903424"/>
                    </a:xfrm>
                    <a:prstGeom prst="rect">
                      <a:avLst/>
                    </a:prstGeom>
                    <a:noFill/>
                    <a:ln>
                      <a:noFill/>
                    </a:ln>
                    <a:extLst>
                      <a:ext uri="{53640926-AAD7-44D8-BBD7-CCE9431645EC}">
                        <a14:shadowObscured xmlns:a14="http://schemas.microsoft.com/office/drawing/2010/main"/>
                      </a:ext>
                    </a:extLst>
                  </pic:spPr>
                </pic:pic>
              </a:graphicData>
            </a:graphic>
          </wp:inline>
        </w:drawing>
      </w:r>
    </w:p>
    <w:p w14:paraId="2C0F8E7D" w14:textId="45EE6C50" w:rsidR="00057047" w:rsidRPr="005C6417" w:rsidRDefault="00057047" w:rsidP="00057047">
      <w:pPr>
        <w:pStyle w:val="MDPI51figurecaption"/>
        <w:rPr>
          <w:rFonts w:ascii="Georgia" w:eastAsiaTheme="minorEastAsia" w:hAnsi="Georgia" w:cs="Arial"/>
        </w:rPr>
      </w:pPr>
      <w:r w:rsidRPr="005C6417">
        <w:rPr>
          <w:rFonts w:ascii="Georgia" w:eastAsiaTheme="minorEastAsia" w:hAnsi="Georgia" w:cs="Arial"/>
        </w:rPr>
        <w:t xml:space="preserve">Figure </w:t>
      </w:r>
      <w:r>
        <w:rPr>
          <w:rFonts w:ascii="Georgia" w:eastAsiaTheme="minorEastAsia" w:hAnsi="Georgia" w:cs="Arial"/>
        </w:rPr>
        <w:t>1</w:t>
      </w:r>
      <w:r w:rsidRPr="005C6417">
        <w:rPr>
          <w:rFonts w:ascii="Georgia" w:eastAsiaTheme="minorEastAsia" w:hAnsi="Georgia" w:cs="Arial"/>
        </w:rPr>
        <w:t xml:space="preserve">. </w:t>
      </w:r>
      <w:r>
        <w:rPr>
          <w:rFonts w:ascii="Georgia" w:eastAsiaTheme="minorEastAsia" w:hAnsi="Georgia" w:cs="Arial"/>
        </w:rPr>
        <w:t>Scheme of the spatial data model</w:t>
      </w:r>
      <w:r w:rsidR="0074189C">
        <w:rPr>
          <w:rFonts w:ascii="Georgia" w:eastAsiaTheme="minorEastAsia" w:hAnsi="Georgia" w:cs="Arial"/>
        </w:rPr>
        <w:t>.</w:t>
      </w:r>
    </w:p>
    <w:p w14:paraId="7CFCAB9C" w14:textId="6B5BE450" w:rsidR="00B70A11" w:rsidRDefault="00673CC5" w:rsidP="00F70D05">
      <w:pPr>
        <w:pStyle w:val="MDPI31text"/>
        <w:rPr>
          <w:rFonts w:ascii="Georgia" w:eastAsiaTheme="minorEastAsia" w:hAnsi="Georgia" w:cs="Arial"/>
        </w:rPr>
      </w:pPr>
      <w:r w:rsidRPr="0074189C">
        <w:rPr>
          <w:rFonts w:ascii="Georgia" w:eastAsiaTheme="minorEastAsia" w:hAnsi="Georgia" w:cs="Arial"/>
          <w:color w:val="auto"/>
        </w:rPr>
        <w:t>In</w:t>
      </w:r>
      <w:r w:rsidR="00B6114A">
        <w:rPr>
          <w:rFonts w:ascii="Georgia" w:eastAsiaTheme="minorEastAsia" w:hAnsi="Georgia" w:cs="Arial"/>
          <w:color w:val="auto"/>
        </w:rPr>
        <w:t xml:space="preserve"> compliance</w:t>
      </w:r>
      <w:r w:rsidRPr="0074189C">
        <w:rPr>
          <w:rFonts w:ascii="Georgia" w:eastAsiaTheme="minorEastAsia" w:hAnsi="Georgia" w:cs="Arial"/>
          <w:color w:val="auto"/>
        </w:rPr>
        <w:t xml:space="preserve"> with what has been mentioned, the research aims to define a spatial decision support system (SDSS) capable of analyzing the ergonomic characteristics at a spatial scale of a given configuration of spaces and objects represented by a spatial data model containing topological and geometrical information. In the following sessions, we describe the definition of several analyses to establish a multicriteria evaluation mechanism to support selecting technical intervention choices in the specific field of adaptation of housing for home care.</w:t>
      </w:r>
      <w:r w:rsidR="00B70A11" w:rsidRPr="00B70A11">
        <w:rPr>
          <w:rFonts w:ascii="Georgia" w:eastAsiaTheme="minorEastAsia" w:hAnsi="Georgia" w:cs="Arial"/>
        </w:rPr>
        <w:t xml:space="preserve"> </w:t>
      </w:r>
    </w:p>
    <w:p w14:paraId="4F0FCEE0" w14:textId="407FE65A" w:rsidR="00A86E9F" w:rsidRPr="004F2BEA" w:rsidRDefault="00A86E9F" w:rsidP="00B70A11">
      <w:pPr>
        <w:pStyle w:val="MDPI21heading1"/>
        <w:rPr>
          <w:rFonts w:ascii="Georgia" w:eastAsiaTheme="minorEastAsia" w:hAnsi="Georgia" w:cs="Arial"/>
          <w:lang w:eastAsia="zh-CN"/>
        </w:rPr>
      </w:pPr>
      <w:r w:rsidRPr="004F2BEA">
        <w:rPr>
          <w:rFonts w:ascii="Georgia" w:eastAsiaTheme="minorEastAsia" w:hAnsi="Georgia" w:cs="Arial"/>
          <w:lang w:eastAsia="zh-CN"/>
        </w:rPr>
        <w:t xml:space="preserve">2. </w:t>
      </w:r>
      <w:r w:rsidR="0040015C" w:rsidRPr="004F2BEA">
        <w:rPr>
          <w:rFonts w:ascii="Georgia" w:eastAsiaTheme="minorEastAsia" w:hAnsi="Georgia" w:cs="Arial"/>
          <w:lang w:eastAsia="zh-CN"/>
        </w:rPr>
        <w:t>Theories</w:t>
      </w:r>
      <w:r w:rsidRPr="004F2BEA">
        <w:rPr>
          <w:rFonts w:ascii="Georgia" w:eastAsiaTheme="minorEastAsia" w:hAnsi="Georgia" w:cs="Arial"/>
          <w:lang w:eastAsia="zh-CN"/>
        </w:rPr>
        <w:t xml:space="preserve"> and Methods</w:t>
      </w:r>
    </w:p>
    <w:p w14:paraId="2753514A" w14:textId="4D530316" w:rsidR="00A25FAD" w:rsidRDefault="0074189C" w:rsidP="00B4458B">
      <w:pPr>
        <w:pStyle w:val="MDPI31text"/>
        <w:rPr>
          <w:rFonts w:ascii="Georgia" w:eastAsiaTheme="minorEastAsia" w:hAnsi="Georgia" w:cs="Arial"/>
        </w:rPr>
      </w:pPr>
      <w:r>
        <w:rPr>
          <w:rFonts w:ascii="Georgia" w:eastAsiaTheme="minorEastAsia" w:hAnsi="Georgia" w:cs="Arial"/>
        </w:rPr>
        <w:t>As a preliminary step</w:t>
      </w:r>
      <w:r w:rsidR="008B390B" w:rsidRPr="008B390B">
        <w:rPr>
          <w:rFonts w:ascii="Georgia" w:eastAsiaTheme="minorEastAsia" w:hAnsi="Georgia" w:cs="Arial"/>
        </w:rPr>
        <w:t xml:space="preserve">, following a human-centered design approach, we have identified and </w:t>
      </w:r>
      <w:r w:rsidR="00DC60C5">
        <w:rPr>
          <w:rFonts w:ascii="Georgia" w:eastAsiaTheme="minorEastAsia" w:hAnsi="Georgia" w:cs="Arial"/>
        </w:rPr>
        <w:t>categorized into</w:t>
      </w:r>
      <w:r w:rsidR="00DC60C5" w:rsidRPr="008B390B">
        <w:rPr>
          <w:rFonts w:ascii="Georgia" w:eastAsiaTheme="minorEastAsia" w:hAnsi="Georgia" w:cs="Arial"/>
        </w:rPr>
        <w:t xml:space="preserve"> </w:t>
      </w:r>
      <w:r w:rsidR="008B390B" w:rsidRPr="008B390B">
        <w:rPr>
          <w:rFonts w:ascii="Georgia" w:eastAsiaTheme="minorEastAsia" w:hAnsi="Georgia" w:cs="Arial"/>
        </w:rPr>
        <w:t>a set of requirements that the domestic space must guarantee to be supportive and therapeutic for the care receiver and facilitate the caregivers' tasks.</w:t>
      </w:r>
      <w:r w:rsidR="00E73118" w:rsidRPr="00E73118">
        <w:t xml:space="preserve"> </w:t>
      </w:r>
      <w:r w:rsidR="00E73118" w:rsidRPr="00E73118">
        <w:rPr>
          <w:rFonts w:ascii="Georgia" w:eastAsiaTheme="minorEastAsia" w:hAnsi="Georgia" w:cs="Arial"/>
        </w:rPr>
        <w:t xml:space="preserve">This </w:t>
      </w:r>
      <w:r w:rsidR="00E73118" w:rsidRPr="00E73118">
        <w:rPr>
          <w:rFonts w:ascii="Georgia" w:eastAsiaTheme="minorEastAsia" w:hAnsi="Georgia" w:cs="Arial"/>
        </w:rPr>
        <w:lastRenderedPageBreak/>
        <w:t xml:space="preserve">phase has been conducted through direct observation, semi-structured interviews with caregivers, and based on a study of literature sources such as </w:t>
      </w:r>
      <w:r w:rsidR="0042453E" w:rsidRPr="0042453E">
        <w:rPr>
          <w:rFonts w:ascii="Georgia" w:eastAsiaTheme="minorEastAsia" w:hAnsi="Georgia"/>
        </w:rPr>
        <w:t>Wright et al.</w:t>
      </w:r>
      <w:r w:rsidR="0042453E">
        <w:rPr>
          <w:rFonts w:ascii="Georgia" w:eastAsiaTheme="minorEastAsia" w:hAnsi="Georgia"/>
        </w:rPr>
        <w:t xml:space="preserve"> (</w:t>
      </w:r>
      <w:r w:rsidR="0042453E" w:rsidRPr="0042453E">
        <w:rPr>
          <w:rFonts w:ascii="Georgia" w:eastAsiaTheme="minorEastAsia" w:hAnsi="Georgia"/>
        </w:rPr>
        <w:t>2017)</w:t>
      </w:r>
      <w:r w:rsidR="00E73118" w:rsidRPr="00E73118">
        <w:rPr>
          <w:rFonts w:ascii="Georgia" w:eastAsiaTheme="minorEastAsia" w:hAnsi="Georgia" w:cs="Arial"/>
        </w:rPr>
        <w:t xml:space="preserve"> and </w:t>
      </w:r>
      <w:r w:rsidR="0042453E" w:rsidRPr="0042453E">
        <w:rPr>
          <w:rFonts w:ascii="Georgia" w:eastAsiaTheme="minorEastAsia" w:hAnsi="Georgia"/>
        </w:rPr>
        <w:t>Piatkowski et al.</w:t>
      </w:r>
      <w:r w:rsidR="0042453E">
        <w:rPr>
          <w:rFonts w:ascii="Georgia" w:eastAsiaTheme="minorEastAsia" w:hAnsi="Georgia"/>
        </w:rPr>
        <w:t xml:space="preserve"> (</w:t>
      </w:r>
      <w:r w:rsidR="0042453E" w:rsidRPr="0042453E">
        <w:rPr>
          <w:rFonts w:ascii="Georgia" w:eastAsiaTheme="minorEastAsia" w:hAnsi="Georgia"/>
        </w:rPr>
        <w:t>2019)</w:t>
      </w:r>
      <w:r w:rsidR="00E73118" w:rsidRPr="00E73118">
        <w:rPr>
          <w:rFonts w:ascii="Georgia" w:eastAsiaTheme="minorEastAsia" w:hAnsi="Georgia" w:cs="Arial"/>
        </w:rPr>
        <w:t xml:space="preserve">. </w:t>
      </w:r>
      <w:r w:rsidR="004D57D6" w:rsidRPr="004D57D6">
        <w:rPr>
          <w:rFonts w:ascii="Georgia" w:eastAsiaTheme="minorEastAsia" w:hAnsi="Georgia" w:cs="Arial"/>
        </w:rPr>
        <w:t xml:space="preserve">To reduce the field of investigation, we considered the case of high-intensity home care for totally dependent people. </w:t>
      </w:r>
      <w:r w:rsidR="00B97760" w:rsidRPr="00B97760">
        <w:rPr>
          <w:rFonts w:ascii="Georgia" w:eastAsiaTheme="minorEastAsia" w:hAnsi="Georgia" w:cs="Arial"/>
        </w:rPr>
        <w:t>Although the extreme variability of specific cases (due to each individual's particular functional and pathological state) makes it impossible (and not so valuable) to establish the prioritized spatial requirements for all exhaustively, some recurring aspects can be observed.</w:t>
      </w:r>
      <w:r w:rsidR="004D57D6" w:rsidRPr="004D57D6">
        <w:rPr>
          <w:rFonts w:ascii="Georgia" w:eastAsiaTheme="minorEastAsia" w:hAnsi="Georgia" w:cs="Arial"/>
        </w:rPr>
        <w:t xml:space="preserve"> </w:t>
      </w:r>
      <w:r w:rsidR="00B97760" w:rsidRPr="00B97760">
        <w:rPr>
          <w:rFonts w:ascii="Georgia" w:eastAsiaTheme="minorEastAsia" w:hAnsi="Georgia" w:cs="Arial"/>
        </w:rPr>
        <w:t xml:space="preserve">In particular, some layout features such as the proximity of the assisted room to a toilet or storage area of medicines are valid for most cases. </w:t>
      </w:r>
      <w:r w:rsidR="00A25FAD" w:rsidRPr="00A25FAD">
        <w:rPr>
          <w:rFonts w:ascii="Georgia" w:eastAsiaTheme="minorEastAsia" w:hAnsi="Georgia" w:cs="Arial"/>
        </w:rPr>
        <w:t xml:space="preserve">In addition, some features of </w:t>
      </w:r>
      <w:r w:rsidR="00B97760">
        <w:rPr>
          <w:rFonts w:ascii="Georgia" w:eastAsiaTheme="minorEastAsia" w:hAnsi="Georgia" w:cs="Arial"/>
        </w:rPr>
        <w:t xml:space="preserve">physical </w:t>
      </w:r>
      <w:r w:rsidR="00A25FAD" w:rsidRPr="00A25FAD">
        <w:rPr>
          <w:rFonts w:ascii="Georgia" w:eastAsiaTheme="minorEastAsia" w:hAnsi="Georgia" w:cs="Arial"/>
        </w:rPr>
        <w:t>accessibility of the spaces are necessary to allow the performance of all the activities of care and assisted walking within the living space. Finally, some visibility features are also fundamental, such as the daylight availability that helps the correct alternation of sleeping and waking cycles</w:t>
      </w:r>
      <w:r>
        <w:rPr>
          <w:rFonts w:ascii="Georgia" w:eastAsiaTheme="minorEastAsia" w:hAnsi="Georgia" w:cs="Arial"/>
        </w:rPr>
        <w:t>, and</w:t>
      </w:r>
      <w:r w:rsidR="00A25FAD" w:rsidRPr="00A25FAD">
        <w:rPr>
          <w:rFonts w:ascii="Georgia" w:eastAsiaTheme="minorEastAsia" w:hAnsi="Georgia" w:cs="Arial"/>
        </w:rPr>
        <w:t xml:space="preserve"> visual access to preferential views that psychologically support the care receiver to bear the symptoms </w:t>
      </w:r>
      <w:r w:rsidR="00ED26AF" w:rsidRPr="00ED26AF">
        <w:rPr>
          <w:rFonts w:ascii="Georgia" w:eastAsiaTheme="minorEastAsia" w:hAnsi="Georgia"/>
        </w:rPr>
        <w:t>(Ulrich, 1984)</w:t>
      </w:r>
      <w:r w:rsidR="00A25FAD" w:rsidRPr="00A25FAD">
        <w:rPr>
          <w:rFonts w:ascii="Georgia" w:eastAsiaTheme="minorEastAsia" w:hAnsi="Georgia" w:cs="Arial"/>
        </w:rPr>
        <w:t xml:space="preserve">. </w:t>
      </w:r>
    </w:p>
    <w:p w14:paraId="749ABDCE" w14:textId="0969D977" w:rsidR="0030782D" w:rsidRDefault="00B97760" w:rsidP="0030782D">
      <w:pPr>
        <w:pStyle w:val="MDPI31text"/>
        <w:rPr>
          <w:rFonts w:ascii="Georgia" w:eastAsiaTheme="minorEastAsia" w:hAnsi="Georgia" w:cs="Arial"/>
        </w:rPr>
      </w:pPr>
      <w:r>
        <w:rPr>
          <w:rFonts w:ascii="Georgia" w:eastAsiaTheme="minorEastAsia" w:hAnsi="Georgia" w:cs="Arial"/>
        </w:rPr>
        <w:t>In our approach, t</w:t>
      </w:r>
      <w:r w:rsidR="00FD6829" w:rsidRPr="00FD6829">
        <w:rPr>
          <w:rFonts w:ascii="Georgia" w:eastAsiaTheme="minorEastAsia" w:hAnsi="Georgia" w:cs="Arial"/>
        </w:rPr>
        <w:t>he selected requirements represent the quality criteria to be pursued with the</w:t>
      </w:r>
      <w:r>
        <w:rPr>
          <w:rFonts w:ascii="Georgia" w:eastAsiaTheme="minorEastAsia" w:hAnsi="Georgia" w:cs="Arial"/>
        </w:rPr>
        <w:t xml:space="preserve"> home</w:t>
      </w:r>
      <w:r w:rsidR="00FD6829" w:rsidRPr="00FD6829">
        <w:rPr>
          <w:rFonts w:ascii="Georgia" w:eastAsiaTheme="minorEastAsia" w:hAnsi="Georgia" w:cs="Arial"/>
        </w:rPr>
        <w:t xml:space="preserve"> adaptation project. </w:t>
      </w:r>
      <w:r w:rsidR="00CB2BFE">
        <w:rPr>
          <w:rFonts w:ascii="Georgia" w:eastAsiaTheme="minorEastAsia" w:hAnsi="Georgia" w:cs="Arial"/>
        </w:rPr>
        <w:t xml:space="preserve">As </w:t>
      </w:r>
      <w:r w:rsidR="00B41DED">
        <w:rPr>
          <w:rFonts w:ascii="Georgia" w:eastAsiaTheme="minorEastAsia" w:hAnsi="Georgia" w:cs="Arial"/>
        </w:rPr>
        <w:t>shown in Table 1, t</w:t>
      </w:r>
      <w:r w:rsidR="00FD6829" w:rsidRPr="00FD6829">
        <w:rPr>
          <w:rFonts w:ascii="Georgia" w:eastAsiaTheme="minorEastAsia" w:hAnsi="Georgia" w:cs="Arial"/>
        </w:rPr>
        <w:t>hey were divided into three macro-categories: layout proximity (spaces closeness), accessibility, and visibility criteria.</w:t>
      </w:r>
      <w:r w:rsidR="005F226C">
        <w:rPr>
          <w:rFonts w:ascii="Georgia" w:eastAsiaTheme="minorEastAsia" w:hAnsi="Georgia" w:cs="Arial"/>
        </w:rPr>
        <w:t xml:space="preserve"> </w:t>
      </w:r>
    </w:p>
    <w:p w14:paraId="3306D23A" w14:textId="3E70DE98" w:rsidR="005F226C" w:rsidRPr="005C6417" w:rsidRDefault="005F226C" w:rsidP="0030782D">
      <w:pPr>
        <w:pStyle w:val="MDPI41tablecaption"/>
        <w:rPr>
          <w:rFonts w:ascii="Georgia" w:eastAsiaTheme="minorEastAsia" w:hAnsi="Georgia" w:cs="Arial"/>
        </w:rPr>
      </w:pPr>
      <w:r w:rsidRPr="005C6417">
        <w:rPr>
          <w:rFonts w:ascii="Georgia" w:eastAsiaTheme="minorEastAsia" w:hAnsi="Georgia" w:cs="Arial"/>
        </w:rPr>
        <w:t xml:space="preserve">Table </w:t>
      </w:r>
      <w:r w:rsidR="007D0104">
        <w:rPr>
          <w:rFonts w:ascii="Georgia" w:eastAsiaTheme="minorEastAsia" w:hAnsi="Georgia" w:cs="Arial"/>
        </w:rPr>
        <w:t>2</w:t>
      </w:r>
      <w:r w:rsidRPr="005C6417">
        <w:rPr>
          <w:rFonts w:ascii="Georgia" w:eastAsiaTheme="minorEastAsia" w:hAnsi="Georgia" w:cs="Arial"/>
        </w:rPr>
        <w:t>.</w:t>
      </w:r>
      <w:r w:rsidRPr="0030782D">
        <w:rPr>
          <w:rFonts w:ascii="Georgia" w:eastAsiaTheme="minorEastAsia" w:hAnsi="Georgia" w:cs="Arial"/>
        </w:rPr>
        <w:t xml:space="preserve"> </w:t>
      </w:r>
      <w:r w:rsidR="00E46789">
        <w:rPr>
          <w:rFonts w:ascii="Georgia" w:eastAsiaTheme="minorEastAsia" w:hAnsi="Georgia" w:cs="Arial"/>
        </w:rPr>
        <w:t>S</w:t>
      </w:r>
      <w:r w:rsidRPr="00724A30">
        <w:rPr>
          <w:rFonts w:ascii="Georgia" w:eastAsiaTheme="minorEastAsia" w:hAnsi="Georgia" w:cs="Arial"/>
        </w:rPr>
        <w:t>ummary of quality criteria</w:t>
      </w:r>
      <w:r>
        <w:rPr>
          <w:rFonts w:ascii="Georgia" w:eastAsiaTheme="minorEastAsia" w:hAnsi="Georgia" w:cs="Arial"/>
        </w:rPr>
        <w:t xml:space="preserve"> </w:t>
      </w:r>
    </w:p>
    <w:tbl>
      <w:tblPr>
        <w:tblW w:w="7882"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511"/>
        <w:gridCol w:w="7371"/>
      </w:tblGrid>
      <w:tr w:rsidR="005F226C" w:rsidRPr="00FC32A1" w14:paraId="0D6A8B32" w14:textId="77777777" w:rsidTr="005F226C">
        <w:tc>
          <w:tcPr>
            <w:tcW w:w="511" w:type="dxa"/>
            <w:tcBorders>
              <w:bottom w:val="single" w:sz="4" w:space="0" w:color="auto"/>
            </w:tcBorders>
          </w:tcPr>
          <w:p w14:paraId="27BBD942" w14:textId="77777777" w:rsidR="005F226C" w:rsidRPr="00FC32A1" w:rsidRDefault="005F226C" w:rsidP="002178D3">
            <w:pPr>
              <w:pStyle w:val="MDPI42tablebody"/>
              <w:spacing w:line="240" w:lineRule="auto"/>
              <w:rPr>
                <w:rFonts w:ascii="Georgia" w:eastAsiaTheme="minorEastAsia" w:hAnsi="Georgia" w:cs="Arial"/>
                <w:b/>
                <w:bCs/>
                <w:snapToGrid/>
                <w:sz w:val="16"/>
                <w:szCs w:val="16"/>
              </w:rPr>
            </w:pPr>
          </w:p>
        </w:tc>
        <w:tc>
          <w:tcPr>
            <w:tcW w:w="7371" w:type="dxa"/>
            <w:tcBorders>
              <w:bottom w:val="single" w:sz="4" w:space="0" w:color="auto"/>
            </w:tcBorders>
            <w:shd w:val="clear" w:color="auto" w:fill="auto"/>
            <w:vAlign w:val="center"/>
          </w:tcPr>
          <w:p w14:paraId="6C8A78D0" w14:textId="77777777" w:rsidR="005F226C" w:rsidRPr="00FC32A1" w:rsidRDefault="005F226C" w:rsidP="002178D3">
            <w:pPr>
              <w:pStyle w:val="MDPI42tablebody"/>
              <w:spacing w:line="240" w:lineRule="auto"/>
              <w:rPr>
                <w:rFonts w:ascii="Georgia" w:eastAsiaTheme="minorEastAsia" w:hAnsi="Georgia" w:cs="Arial"/>
                <w:b/>
                <w:bCs/>
                <w:snapToGrid/>
                <w:sz w:val="16"/>
                <w:szCs w:val="16"/>
              </w:rPr>
            </w:pPr>
            <w:r>
              <w:rPr>
                <w:rFonts w:ascii="Georgia" w:eastAsiaTheme="minorEastAsia" w:hAnsi="Georgia" w:cs="Arial"/>
                <w:b/>
                <w:bCs/>
                <w:snapToGrid/>
                <w:sz w:val="16"/>
                <w:szCs w:val="16"/>
              </w:rPr>
              <w:t>Quality criteria</w:t>
            </w:r>
          </w:p>
        </w:tc>
      </w:tr>
      <w:tr w:rsidR="005F226C" w:rsidRPr="00FC32A1" w14:paraId="46536281" w14:textId="77777777" w:rsidTr="005F226C">
        <w:trPr>
          <w:trHeight w:val="598"/>
        </w:trPr>
        <w:tc>
          <w:tcPr>
            <w:tcW w:w="511" w:type="dxa"/>
            <w:vMerge w:val="restart"/>
            <w:textDirection w:val="btLr"/>
            <w:vAlign w:val="center"/>
          </w:tcPr>
          <w:p w14:paraId="4B6ABF2E" w14:textId="5D762792" w:rsidR="005F226C" w:rsidRPr="00FC32A1" w:rsidRDefault="005F226C" w:rsidP="005F226C">
            <w:pPr>
              <w:pStyle w:val="MDPI42tablebody"/>
              <w:spacing w:line="240" w:lineRule="auto"/>
              <w:ind w:left="113" w:right="113"/>
              <w:rPr>
                <w:rFonts w:ascii="Georgia" w:eastAsiaTheme="minorEastAsia" w:hAnsi="Georgia" w:cs="Arial"/>
                <w:sz w:val="16"/>
                <w:szCs w:val="16"/>
              </w:rPr>
            </w:pPr>
            <w:r w:rsidRPr="00FC32A1">
              <w:rPr>
                <w:rFonts w:ascii="Georgia" w:eastAsiaTheme="minorEastAsia" w:hAnsi="Georgia" w:cs="Arial"/>
                <w:b/>
                <w:bCs/>
                <w:snapToGrid/>
                <w:sz w:val="16"/>
                <w:szCs w:val="16"/>
              </w:rPr>
              <w:t xml:space="preserve">Layout </w:t>
            </w:r>
            <w:r>
              <w:rPr>
                <w:rFonts w:ascii="Georgia" w:eastAsiaTheme="minorEastAsia" w:hAnsi="Georgia" w:cs="Arial"/>
                <w:b/>
                <w:bCs/>
                <w:snapToGrid/>
                <w:sz w:val="16"/>
                <w:szCs w:val="16"/>
              </w:rPr>
              <w:t xml:space="preserve"> </w:t>
            </w:r>
            <w:r w:rsidRPr="005F226C">
              <w:rPr>
                <w:rFonts w:ascii="Georgia" w:eastAsiaTheme="minorEastAsia" w:hAnsi="Georgia" w:cs="Arial"/>
                <w:b/>
                <w:bCs/>
                <w:snapToGrid/>
                <w:sz w:val="16"/>
                <w:szCs w:val="16"/>
              </w:rPr>
              <w:t>(closeness)</w:t>
            </w:r>
          </w:p>
        </w:tc>
        <w:tc>
          <w:tcPr>
            <w:tcW w:w="7371" w:type="dxa"/>
            <w:shd w:val="clear" w:color="auto" w:fill="auto"/>
            <w:vAlign w:val="center"/>
          </w:tcPr>
          <w:p w14:paraId="5935132A" w14:textId="1A787DD7" w:rsidR="005F226C" w:rsidRPr="00FC32A1" w:rsidRDefault="005F226C" w:rsidP="002178D3">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Criterion 1.a: The storage area for equipment and medicines must be close to the</w:t>
            </w:r>
            <w:r w:rsidR="005F2619">
              <w:rPr>
                <w:rFonts w:ascii="Georgia" w:eastAsiaTheme="minorEastAsia" w:hAnsi="Georgia" w:cs="Arial"/>
                <w:sz w:val="16"/>
                <w:szCs w:val="16"/>
              </w:rPr>
              <w:t xml:space="preserve"> care-receiver</w:t>
            </w:r>
            <w:r w:rsidRPr="00913FBD">
              <w:rPr>
                <w:rFonts w:ascii="Georgia" w:eastAsiaTheme="minorEastAsia" w:hAnsi="Georgia" w:cs="Arial"/>
                <w:sz w:val="16"/>
                <w:szCs w:val="16"/>
              </w:rPr>
              <w:t>’s bedroom.</w:t>
            </w:r>
          </w:p>
        </w:tc>
      </w:tr>
      <w:tr w:rsidR="005F226C" w:rsidRPr="00FC32A1" w14:paraId="0D9152B1" w14:textId="77777777" w:rsidTr="005F226C">
        <w:trPr>
          <w:trHeight w:val="598"/>
        </w:trPr>
        <w:tc>
          <w:tcPr>
            <w:tcW w:w="511" w:type="dxa"/>
            <w:vMerge/>
            <w:vAlign w:val="center"/>
          </w:tcPr>
          <w:p w14:paraId="07F6C15D" w14:textId="77777777" w:rsidR="005F226C" w:rsidRPr="00FC32A1" w:rsidRDefault="005F226C" w:rsidP="005F226C">
            <w:pPr>
              <w:pStyle w:val="MDPI42tablebody"/>
              <w:spacing w:line="240" w:lineRule="auto"/>
              <w:rPr>
                <w:rFonts w:ascii="Georgia" w:eastAsiaTheme="minorEastAsia" w:hAnsi="Georgia" w:cs="Arial"/>
                <w:sz w:val="16"/>
                <w:szCs w:val="16"/>
              </w:rPr>
            </w:pPr>
          </w:p>
        </w:tc>
        <w:tc>
          <w:tcPr>
            <w:tcW w:w="7371" w:type="dxa"/>
            <w:shd w:val="clear" w:color="auto" w:fill="auto"/>
            <w:vAlign w:val="center"/>
          </w:tcPr>
          <w:p w14:paraId="2064BFBD" w14:textId="439636D2" w:rsidR="005F226C" w:rsidRPr="00FC32A1" w:rsidRDefault="005F226C" w:rsidP="002178D3">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 xml:space="preserve">Criterion 1.b: The </w:t>
            </w:r>
            <w:r w:rsidR="005F2619">
              <w:rPr>
                <w:rFonts w:ascii="Georgia" w:eastAsiaTheme="minorEastAsia" w:hAnsi="Georgia" w:cs="Arial"/>
                <w:sz w:val="16"/>
                <w:szCs w:val="16"/>
              </w:rPr>
              <w:t>care-receiver</w:t>
            </w:r>
            <w:r w:rsidRPr="00913FBD">
              <w:rPr>
                <w:rFonts w:ascii="Georgia" w:eastAsiaTheme="minorEastAsia" w:hAnsi="Georgia" w:cs="Arial"/>
                <w:sz w:val="16"/>
                <w:szCs w:val="16"/>
              </w:rPr>
              <w:t>’s bedroom must be close to a toilet.</w:t>
            </w:r>
          </w:p>
        </w:tc>
      </w:tr>
      <w:tr w:rsidR="005F226C" w:rsidRPr="00FC32A1" w14:paraId="42D65046" w14:textId="77777777" w:rsidTr="005F226C">
        <w:trPr>
          <w:trHeight w:val="450"/>
        </w:trPr>
        <w:tc>
          <w:tcPr>
            <w:tcW w:w="511" w:type="dxa"/>
            <w:vMerge w:val="restart"/>
            <w:textDirection w:val="btLr"/>
            <w:vAlign w:val="center"/>
          </w:tcPr>
          <w:p w14:paraId="1B1DFDB6" w14:textId="77777777" w:rsidR="005F226C" w:rsidRPr="00FC32A1" w:rsidRDefault="005F226C" w:rsidP="005F226C">
            <w:pPr>
              <w:pStyle w:val="MDPI42tablebody"/>
              <w:spacing w:line="240" w:lineRule="auto"/>
              <w:ind w:left="113" w:right="113"/>
              <w:rPr>
                <w:rFonts w:ascii="Georgia" w:eastAsiaTheme="minorEastAsia" w:hAnsi="Georgia" w:cs="Arial"/>
                <w:b/>
                <w:bCs/>
                <w:snapToGrid/>
                <w:sz w:val="16"/>
                <w:szCs w:val="16"/>
              </w:rPr>
            </w:pPr>
            <w:r w:rsidRPr="00FC32A1">
              <w:rPr>
                <w:rFonts w:ascii="Georgia" w:eastAsiaTheme="minorEastAsia" w:hAnsi="Georgia" w:cs="Arial"/>
                <w:b/>
                <w:bCs/>
                <w:snapToGrid/>
                <w:sz w:val="16"/>
                <w:szCs w:val="16"/>
              </w:rPr>
              <w:t>Accessibility</w:t>
            </w:r>
          </w:p>
        </w:tc>
        <w:tc>
          <w:tcPr>
            <w:tcW w:w="7371" w:type="dxa"/>
            <w:shd w:val="clear" w:color="auto" w:fill="auto"/>
            <w:vAlign w:val="center"/>
          </w:tcPr>
          <w:p w14:paraId="689AE570" w14:textId="77777777" w:rsidR="005F226C" w:rsidRPr="00FC32A1" w:rsidRDefault="005F226C" w:rsidP="002178D3">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Criterion 2.a: The width of passages should never be less than 80 cm, or 120 in the case of assisted walking.</w:t>
            </w:r>
          </w:p>
        </w:tc>
      </w:tr>
      <w:tr w:rsidR="005F226C" w:rsidRPr="00FC32A1" w14:paraId="3345A256" w14:textId="77777777" w:rsidTr="005F226C">
        <w:trPr>
          <w:trHeight w:val="450"/>
        </w:trPr>
        <w:tc>
          <w:tcPr>
            <w:tcW w:w="511" w:type="dxa"/>
            <w:vMerge/>
            <w:textDirection w:val="btLr"/>
            <w:vAlign w:val="center"/>
          </w:tcPr>
          <w:p w14:paraId="32D26CD1" w14:textId="77777777" w:rsidR="005F226C" w:rsidRPr="00FC32A1" w:rsidRDefault="005F226C" w:rsidP="005F226C">
            <w:pPr>
              <w:pStyle w:val="MDPI42tablebody"/>
              <w:spacing w:line="240" w:lineRule="auto"/>
              <w:ind w:left="113" w:right="113"/>
              <w:rPr>
                <w:rFonts w:ascii="Georgia" w:eastAsiaTheme="minorEastAsia" w:hAnsi="Georgia" w:cs="Arial"/>
                <w:sz w:val="16"/>
                <w:szCs w:val="16"/>
              </w:rPr>
            </w:pPr>
          </w:p>
        </w:tc>
        <w:tc>
          <w:tcPr>
            <w:tcW w:w="7371" w:type="dxa"/>
            <w:shd w:val="clear" w:color="auto" w:fill="auto"/>
            <w:vAlign w:val="center"/>
          </w:tcPr>
          <w:p w14:paraId="4DA54A2B" w14:textId="21DD3449" w:rsidR="005F226C" w:rsidRPr="00FC32A1" w:rsidRDefault="001469B3" w:rsidP="002178D3">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Criterion 2.</w:t>
            </w:r>
            <w:r>
              <w:rPr>
                <w:rFonts w:ascii="Georgia" w:eastAsiaTheme="minorEastAsia" w:hAnsi="Georgia" w:cs="Arial"/>
                <w:sz w:val="16"/>
                <w:szCs w:val="16"/>
              </w:rPr>
              <w:t>b</w:t>
            </w:r>
            <w:r w:rsidRPr="00913FBD">
              <w:rPr>
                <w:rFonts w:ascii="Georgia" w:eastAsiaTheme="minorEastAsia" w:hAnsi="Georgia" w:cs="Arial"/>
                <w:sz w:val="16"/>
                <w:szCs w:val="16"/>
              </w:rPr>
              <w:t xml:space="preserve">: </w:t>
            </w:r>
            <w:r w:rsidR="00361FDA" w:rsidRPr="00361FDA">
              <w:rPr>
                <w:rFonts w:ascii="Georgia" w:eastAsiaTheme="minorEastAsia" w:hAnsi="Georgia" w:cs="Arial"/>
                <w:sz w:val="16"/>
                <w:szCs w:val="16"/>
              </w:rPr>
              <w:t xml:space="preserve">There must be a free space with a diameter of 150 cm in the </w:t>
            </w:r>
            <w:r w:rsidR="005F2619">
              <w:rPr>
                <w:rFonts w:ascii="Georgia" w:eastAsiaTheme="minorEastAsia" w:hAnsi="Georgia" w:cs="Arial"/>
                <w:sz w:val="16"/>
                <w:szCs w:val="16"/>
              </w:rPr>
              <w:t>care-receiver</w:t>
            </w:r>
            <w:r w:rsidR="005F2619" w:rsidRPr="00913FBD">
              <w:rPr>
                <w:rFonts w:ascii="Georgia" w:eastAsiaTheme="minorEastAsia" w:hAnsi="Georgia" w:cs="Arial"/>
                <w:sz w:val="16"/>
                <w:szCs w:val="16"/>
              </w:rPr>
              <w:t>’s bedroom</w:t>
            </w:r>
            <w:r w:rsidR="00361FDA" w:rsidRPr="00361FDA">
              <w:rPr>
                <w:rFonts w:ascii="Georgia" w:eastAsiaTheme="minorEastAsia" w:hAnsi="Georgia" w:cs="Arial"/>
                <w:sz w:val="16"/>
                <w:szCs w:val="16"/>
              </w:rPr>
              <w:t xml:space="preserve"> and bathroom.</w:t>
            </w:r>
          </w:p>
        </w:tc>
      </w:tr>
      <w:tr w:rsidR="001469B3" w:rsidRPr="00FC32A1" w14:paraId="6635B4E6" w14:textId="77777777" w:rsidTr="005F226C">
        <w:trPr>
          <w:trHeight w:val="450"/>
        </w:trPr>
        <w:tc>
          <w:tcPr>
            <w:tcW w:w="511" w:type="dxa"/>
            <w:vMerge/>
            <w:textDirection w:val="btLr"/>
            <w:vAlign w:val="center"/>
          </w:tcPr>
          <w:p w14:paraId="7BECE8A7" w14:textId="77777777" w:rsidR="001469B3" w:rsidRPr="00FC32A1" w:rsidRDefault="001469B3" w:rsidP="005F226C">
            <w:pPr>
              <w:pStyle w:val="MDPI42tablebody"/>
              <w:spacing w:line="240" w:lineRule="auto"/>
              <w:ind w:left="113" w:right="113"/>
              <w:rPr>
                <w:rFonts w:ascii="Georgia" w:eastAsiaTheme="minorEastAsia" w:hAnsi="Georgia" w:cs="Arial"/>
                <w:sz w:val="16"/>
                <w:szCs w:val="16"/>
              </w:rPr>
            </w:pPr>
          </w:p>
        </w:tc>
        <w:tc>
          <w:tcPr>
            <w:tcW w:w="7371" w:type="dxa"/>
            <w:shd w:val="clear" w:color="auto" w:fill="auto"/>
            <w:vAlign w:val="center"/>
          </w:tcPr>
          <w:p w14:paraId="4AA63B17" w14:textId="014B1C25" w:rsidR="001469B3" w:rsidRPr="00913FBD" w:rsidRDefault="001469B3" w:rsidP="002178D3">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Criterion 2.</w:t>
            </w:r>
            <w:r>
              <w:rPr>
                <w:rFonts w:ascii="Georgia" w:eastAsiaTheme="minorEastAsia" w:hAnsi="Georgia" w:cs="Arial"/>
                <w:sz w:val="16"/>
                <w:szCs w:val="16"/>
              </w:rPr>
              <w:t>c</w:t>
            </w:r>
            <w:r w:rsidRPr="00913FBD">
              <w:rPr>
                <w:rFonts w:ascii="Georgia" w:eastAsiaTheme="minorEastAsia" w:hAnsi="Georgia" w:cs="Arial"/>
                <w:sz w:val="16"/>
                <w:szCs w:val="16"/>
              </w:rPr>
              <w:t xml:space="preserve">: </w:t>
            </w:r>
            <w:r w:rsidR="00361FDA" w:rsidRPr="00361FDA">
              <w:rPr>
                <w:rFonts w:ascii="Georgia" w:eastAsiaTheme="minorEastAsia" w:hAnsi="Georgia" w:cs="Arial"/>
                <w:sz w:val="16"/>
                <w:szCs w:val="16"/>
              </w:rPr>
              <w:t>It must be possible to approach the</w:t>
            </w:r>
            <w:r w:rsidR="005F2619">
              <w:rPr>
                <w:rFonts w:ascii="Georgia" w:eastAsiaTheme="minorEastAsia" w:hAnsi="Georgia" w:cs="Arial"/>
                <w:sz w:val="16"/>
                <w:szCs w:val="16"/>
              </w:rPr>
              <w:t xml:space="preserve"> care-receiver</w:t>
            </w:r>
            <w:r w:rsidR="00361FDA" w:rsidRPr="00361FDA">
              <w:rPr>
                <w:rFonts w:ascii="Georgia" w:eastAsiaTheme="minorEastAsia" w:hAnsi="Georgia" w:cs="Arial"/>
                <w:sz w:val="16"/>
                <w:szCs w:val="16"/>
              </w:rPr>
              <w:t>'s bed on three sides, ensuring a 120 cm wide band on at least one long side.</w:t>
            </w:r>
          </w:p>
        </w:tc>
      </w:tr>
      <w:tr w:rsidR="005F226C" w:rsidRPr="00FC32A1" w14:paraId="2C0C5F4A" w14:textId="77777777" w:rsidTr="0069716F">
        <w:trPr>
          <w:cantSplit/>
          <w:trHeight w:val="510"/>
        </w:trPr>
        <w:tc>
          <w:tcPr>
            <w:tcW w:w="511" w:type="dxa"/>
            <w:vMerge w:val="restart"/>
            <w:textDirection w:val="btLr"/>
            <w:vAlign w:val="center"/>
          </w:tcPr>
          <w:p w14:paraId="58A825F2" w14:textId="77777777" w:rsidR="005F226C" w:rsidRPr="00FC32A1" w:rsidRDefault="005F226C" w:rsidP="005F226C">
            <w:pPr>
              <w:pStyle w:val="MDPI42tablebody"/>
              <w:spacing w:line="240" w:lineRule="auto"/>
              <w:ind w:left="113" w:right="113"/>
              <w:rPr>
                <w:rFonts w:ascii="Georgia" w:eastAsiaTheme="minorEastAsia" w:hAnsi="Georgia" w:cs="Arial"/>
                <w:b/>
                <w:bCs/>
                <w:sz w:val="16"/>
                <w:szCs w:val="16"/>
              </w:rPr>
            </w:pPr>
            <w:r w:rsidRPr="00FC32A1">
              <w:rPr>
                <w:rFonts w:ascii="Georgia" w:eastAsiaTheme="minorEastAsia" w:hAnsi="Georgia" w:cs="Arial"/>
                <w:b/>
                <w:bCs/>
                <w:sz w:val="16"/>
                <w:szCs w:val="16"/>
              </w:rPr>
              <w:t>Visibility</w:t>
            </w:r>
          </w:p>
        </w:tc>
        <w:tc>
          <w:tcPr>
            <w:tcW w:w="7371" w:type="dxa"/>
            <w:shd w:val="clear" w:color="auto" w:fill="auto"/>
            <w:vAlign w:val="center"/>
          </w:tcPr>
          <w:p w14:paraId="45C4AD06" w14:textId="735C6190" w:rsidR="005F226C" w:rsidRPr="00FC32A1" w:rsidRDefault="005F226C" w:rsidP="002178D3">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 xml:space="preserve">Criterion 3.a: </w:t>
            </w:r>
            <w:r w:rsidR="00361FDA" w:rsidRPr="00361FDA">
              <w:rPr>
                <w:rFonts w:ascii="Georgia" w:eastAsiaTheme="minorEastAsia" w:hAnsi="Georgia" w:cs="Arial"/>
                <w:sz w:val="16"/>
                <w:szCs w:val="16"/>
              </w:rPr>
              <w:t xml:space="preserve">A daylight factor greater than 3% (or at least 2%) must be guaranteed in the </w:t>
            </w:r>
            <w:r w:rsidR="005F2619">
              <w:rPr>
                <w:rFonts w:ascii="Georgia" w:eastAsiaTheme="minorEastAsia" w:hAnsi="Georgia" w:cs="Arial"/>
                <w:sz w:val="16"/>
                <w:szCs w:val="16"/>
              </w:rPr>
              <w:t>care-receiver</w:t>
            </w:r>
            <w:r w:rsidR="00361FDA" w:rsidRPr="00361FDA">
              <w:rPr>
                <w:rFonts w:ascii="Georgia" w:eastAsiaTheme="minorEastAsia" w:hAnsi="Georgia" w:cs="Arial"/>
                <w:sz w:val="16"/>
                <w:szCs w:val="16"/>
              </w:rPr>
              <w:t>'s bedroom.</w:t>
            </w:r>
          </w:p>
        </w:tc>
      </w:tr>
      <w:tr w:rsidR="005F226C" w:rsidRPr="00FC32A1" w14:paraId="60124AF3" w14:textId="77777777" w:rsidTr="0069716F">
        <w:trPr>
          <w:trHeight w:val="510"/>
        </w:trPr>
        <w:tc>
          <w:tcPr>
            <w:tcW w:w="511" w:type="dxa"/>
            <w:vMerge/>
          </w:tcPr>
          <w:p w14:paraId="69EB9929" w14:textId="77777777" w:rsidR="005F226C" w:rsidRPr="00FC32A1" w:rsidRDefault="005F226C" w:rsidP="002178D3">
            <w:pPr>
              <w:pStyle w:val="MDPI42tablebody"/>
              <w:spacing w:line="240" w:lineRule="auto"/>
              <w:jc w:val="left"/>
              <w:rPr>
                <w:rFonts w:ascii="Georgia" w:eastAsiaTheme="minorEastAsia" w:hAnsi="Georgia" w:cs="Arial"/>
                <w:sz w:val="16"/>
                <w:szCs w:val="16"/>
              </w:rPr>
            </w:pPr>
          </w:p>
        </w:tc>
        <w:tc>
          <w:tcPr>
            <w:tcW w:w="7371" w:type="dxa"/>
            <w:shd w:val="clear" w:color="auto" w:fill="auto"/>
            <w:vAlign w:val="center"/>
          </w:tcPr>
          <w:p w14:paraId="0E5FA27F" w14:textId="3C6F01EA" w:rsidR="005F226C" w:rsidRPr="00FC32A1" w:rsidRDefault="005F226C" w:rsidP="002178D3">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 xml:space="preserve">Criterion 3.b: </w:t>
            </w:r>
            <w:r w:rsidR="00361FDA" w:rsidRPr="00361FDA">
              <w:rPr>
                <w:rFonts w:ascii="Georgia" w:eastAsiaTheme="minorEastAsia" w:hAnsi="Georgia" w:cs="Arial"/>
                <w:sz w:val="16"/>
                <w:szCs w:val="16"/>
              </w:rPr>
              <w:t xml:space="preserve">The </w:t>
            </w:r>
            <w:r w:rsidR="005F2619">
              <w:rPr>
                <w:rFonts w:ascii="Georgia" w:eastAsiaTheme="minorEastAsia" w:hAnsi="Georgia" w:cs="Arial"/>
                <w:sz w:val="16"/>
                <w:szCs w:val="16"/>
              </w:rPr>
              <w:t>care-receiver</w:t>
            </w:r>
            <w:r w:rsidR="00361FDA" w:rsidRPr="00361FDA">
              <w:rPr>
                <w:rFonts w:ascii="Georgia" w:eastAsiaTheme="minorEastAsia" w:hAnsi="Georgia" w:cs="Arial"/>
                <w:sz w:val="16"/>
                <w:szCs w:val="16"/>
              </w:rPr>
              <w:t xml:space="preserve"> must be able to see out the window from the bed.</w:t>
            </w:r>
          </w:p>
        </w:tc>
      </w:tr>
    </w:tbl>
    <w:p w14:paraId="19F48C5E" w14:textId="77777777" w:rsidR="005F226C" w:rsidRDefault="005F226C" w:rsidP="00FD6829">
      <w:pPr>
        <w:pStyle w:val="MDPI31text"/>
        <w:rPr>
          <w:rFonts w:ascii="Georgia" w:eastAsiaTheme="minorEastAsia" w:hAnsi="Georgia" w:cs="Arial"/>
        </w:rPr>
      </w:pPr>
    </w:p>
    <w:p w14:paraId="63F979BC" w14:textId="4506C66E" w:rsidR="00FD6829" w:rsidRDefault="00FD6829" w:rsidP="00FD6829">
      <w:pPr>
        <w:pStyle w:val="MDPI31text"/>
        <w:rPr>
          <w:rFonts w:ascii="Georgia" w:eastAsiaTheme="minorEastAsia" w:hAnsi="Georgia" w:cs="Arial"/>
        </w:rPr>
      </w:pPr>
      <w:r w:rsidRPr="00FD6829">
        <w:rPr>
          <w:rFonts w:ascii="Georgia" w:eastAsiaTheme="minorEastAsia" w:hAnsi="Georgia" w:cs="Arial"/>
        </w:rPr>
        <w:t xml:space="preserve"> Then, the key features of </w:t>
      </w:r>
      <w:r w:rsidR="0073057D">
        <w:rPr>
          <w:rFonts w:ascii="Georgia" w:eastAsiaTheme="minorEastAsia" w:hAnsi="Georgia" w:cs="Arial"/>
        </w:rPr>
        <w:t>an ideal</w:t>
      </w:r>
      <w:r w:rsidRPr="00FD6829">
        <w:rPr>
          <w:rFonts w:ascii="Georgia" w:eastAsiaTheme="minorEastAsia" w:hAnsi="Georgia" w:cs="Arial"/>
        </w:rPr>
        <w:t xml:space="preserve"> </w:t>
      </w:r>
      <w:r w:rsidR="00DC2B82">
        <w:rPr>
          <w:rFonts w:ascii="Georgia" w:eastAsiaTheme="minorEastAsia" w:hAnsi="Georgia" w:cs="Arial"/>
        </w:rPr>
        <w:t>SDSS</w:t>
      </w:r>
      <w:r w:rsidRPr="00FD6829">
        <w:rPr>
          <w:rFonts w:ascii="Georgia" w:eastAsiaTheme="minorEastAsia" w:hAnsi="Georgia" w:cs="Arial"/>
        </w:rPr>
        <w:t xml:space="preserve"> </w:t>
      </w:r>
      <w:r w:rsidR="0073057D">
        <w:rPr>
          <w:rFonts w:ascii="Georgia" w:eastAsiaTheme="minorEastAsia" w:hAnsi="Georgia" w:cs="Arial"/>
        </w:rPr>
        <w:t xml:space="preserve">for our purpose </w:t>
      </w:r>
      <w:r w:rsidRPr="00FD6829">
        <w:rPr>
          <w:rFonts w:ascii="Georgia" w:eastAsiaTheme="minorEastAsia" w:hAnsi="Georgia" w:cs="Arial"/>
        </w:rPr>
        <w:t>have been defined as follows:</w:t>
      </w:r>
    </w:p>
    <w:p w14:paraId="33BF3DF4" w14:textId="299C5916" w:rsidR="00B47646" w:rsidRPr="00250DFB" w:rsidRDefault="00DC2B82" w:rsidP="00FD6829">
      <w:pPr>
        <w:pStyle w:val="MDPI31text"/>
        <w:rPr>
          <w:rFonts w:ascii="Georgia" w:eastAsiaTheme="minorEastAsia" w:hAnsi="Georgia" w:cs="Arial"/>
          <w:color w:val="FF0000"/>
        </w:rPr>
      </w:pPr>
      <w:r w:rsidRPr="00DC2B82">
        <w:rPr>
          <w:rFonts w:ascii="Georgia" w:eastAsiaTheme="minorEastAsia" w:hAnsi="Georgia" w:cs="Arial"/>
        </w:rPr>
        <w:t xml:space="preserve">1) </w:t>
      </w:r>
      <w:r w:rsidR="001957D0" w:rsidRPr="00D613B2">
        <w:rPr>
          <w:rFonts w:ascii="Georgia" w:eastAsiaTheme="minorEastAsia" w:hAnsi="Georgia" w:cs="Arial"/>
        </w:rPr>
        <w:t>T</w:t>
      </w:r>
      <w:r w:rsidRPr="00D613B2">
        <w:rPr>
          <w:rFonts w:ascii="Georgia" w:eastAsiaTheme="minorEastAsia" w:hAnsi="Georgia" w:cs="Arial"/>
        </w:rPr>
        <w:t>he tool has to verify the respondence of a</w:t>
      </w:r>
      <w:r w:rsidR="000D6FDE" w:rsidRPr="00D613B2">
        <w:rPr>
          <w:rFonts w:ascii="Georgia" w:eastAsiaTheme="minorEastAsia" w:hAnsi="Georgia" w:cs="Arial"/>
        </w:rPr>
        <w:t xml:space="preserve"> given</w:t>
      </w:r>
      <w:r w:rsidRPr="00D613B2">
        <w:rPr>
          <w:rFonts w:ascii="Georgia" w:eastAsiaTheme="minorEastAsia" w:hAnsi="Georgia" w:cs="Arial"/>
        </w:rPr>
        <w:t xml:space="preserve"> </w:t>
      </w:r>
      <w:r w:rsidR="00DB32F3" w:rsidRPr="00D613B2">
        <w:rPr>
          <w:rFonts w:ascii="Georgia" w:eastAsiaTheme="minorEastAsia" w:hAnsi="Georgia" w:cs="Arial"/>
        </w:rPr>
        <w:t xml:space="preserve">spatial configuration model </w:t>
      </w:r>
      <w:r w:rsidRPr="00D613B2">
        <w:rPr>
          <w:rFonts w:ascii="Georgia" w:eastAsiaTheme="minorEastAsia" w:hAnsi="Georgia" w:cs="Arial"/>
        </w:rPr>
        <w:t>to the set of quality criteria. Therefore, e</w:t>
      </w:r>
      <w:r w:rsidRPr="00D613B2">
        <w:rPr>
          <w:rFonts w:ascii="Georgia" w:eastAsiaTheme="minorEastAsia" w:hAnsi="Georgia" w:cs="Arial"/>
          <w:color w:val="auto"/>
        </w:rPr>
        <w:t>ach criterion</w:t>
      </w:r>
      <w:r w:rsidR="00D613B2" w:rsidRPr="00D613B2">
        <w:rPr>
          <w:rFonts w:ascii="Georgia" w:eastAsiaTheme="minorEastAsia" w:hAnsi="Georgia" w:cs="Arial"/>
          <w:color w:val="auto"/>
        </w:rPr>
        <w:t xml:space="preserve"> </w:t>
      </w:r>
      <w:r w:rsidR="00D54037" w:rsidRPr="00D613B2">
        <w:rPr>
          <w:rFonts w:ascii="Georgia" w:eastAsiaTheme="minorEastAsia" w:hAnsi="Georgia" w:cs="Arial"/>
          <w:color w:val="auto"/>
        </w:rPr>
        <w:t>needs to be formally defined as an aggregation of the results of a spatial analysis</w:t>
      </w:r>
      <w:r w:rsidR="004F269A" w:rsidRPr="00D613B2">
        <w:rPr>
          <w:rFonts w:ascii="Georgia" w:eastAsiaTheme="minorEastAsia" w:hAnsi="Georgia" w:cs="Arial"/>
          <w:color w:val="auto"/>
        </w:rPr>
        <w:t>.</w:t>
      </w:r>
      <w:r w:rsidR="00332AE2">
        <w:rPr>
          <w:rFonts w:ascii="Georgia" w:eastAsiaTheme="minorEastAsia" w:hAnsi="Georgia" w:cs="Arial"/>
        </w:rPr>
        <w:t xml:space="preserve"> </w:t>
      </w:r>
      <w:r w:rsidR="00755B4A" w:rsidRPr="00755B4A">
        <w:rPr>
          <w:rFonts w:ascii="Georgia" w:eastAsiaTheme="minorEastAsia" w:hAnsi="Georgia" w:cs="Arial"/>
        </w:rPr>
        <w:t>To this end, a series of spatial quality functions need to be defined to measure the degree of satisfaction of the requirement</w:t>
      </w:r>
      <w:r w:rsidR="00855F40">
        <w:rPr>
          <w:rFonts w:ascii="Georgia" w:eastAsiaTheme="minorEastAsia" w:hAnsi="Georgia" w:cs="Arial"/>
        </w:rPr>
        <w:t xml:space="preserve"> set</w:t>
      </w:r>
      <w:r w:rsidR="00755B4A" w:rsidRPr="00755B4A">
        <w:rPr>
          <w:rFonts w:ascii="Georgia" w:eastAsiaTheme="minorEastAsia" w:hAnsi="Georgia" w:cs="Arial"/>
        </w:rPr>
        <w:t>.</w:t>
      </w:r>
      <w:r w:rsidR="00855F40">
        <w:rPr>
          <w:rFonts w:ascii="Georgia" w:eastAsiaTheme="minorEastAsia" w:hAnsi="Georgia" w:cs="Arial"/>
        </w:rPr>
        <w:t xml:space="preserve"> </w:t>
      </w:r>
    </w:p>
    <w:p w14:paraId="2257A615" w14:textId="3DD13D25" w:rsidR="00B4458B" w:rsidRPr="001966B9" w:rsidRDefault="001966B9" w:rsidP="00B4458B">
      <w:pPr>
        <w:pStyle w:val="MDPI31text"/>
        <w:rPr>
          <w:rFonts w:ascii="Georgia" w:eastAsiaTheme="minorEastAsia" w:hAnsi="Georgia" w:cs="Arial"/>
          <w:color w:val="AEAAAA" w:themeColor="background2" w:themeShade="BF"/>
        </w:rPr>
      </w:pPr>
      <w:r>
        <w:rPr>
          <w:rFonts w:ascii="Georgia" w:eastAsiaTheme="minorEastAsia" w:hAnsi="Georgia" w:cs="Arial"/>
        </w:rPr>
        <w:t xml:space="preserve">2) </w:t>
      </w:r>
      <w:r w:rsidR="0077664D" w:rsidRPr="0077664D">
        <w:rPr>
          <w:rFonts w:ascii="Georgia" w:eastAsiaTheme="minorEastAsia" w:hAnsi="Georgia" w:cs="Arial"/>
        </w:rPr>
        <w:t xml:space="preserve">The evaluation mechanism has to consider the logistical and functional constraints of existing housing that influence the convenience of the intervention alternatives. </w:t>
      </w:r>
      <w:r w:rsidR="004F269A" w:rsidRPr="004F269A">
        <w:rPr>
          <w:rFonts w:ascii="Georgia" w:eastAsiaTheme="minorEastAsia" w:hAnsi="Georgia" w:cs="Arial"/>
        </w:rPr>
        <w:t xml:space="preserve">Since the subject of the study concerns the adaptation of existing dwellings, these factors </w:t>
      </w:r>
      <w:r w:rsidR="00D40022">
        <w:rPr>
          <w:rFonts w:ascii="Georgia" w:eastAsiaTheme="minorEastAsia" w:hAnsi="Georgia" w:cs="Arial"/>
        </w:rPr>
        <w:t>involve</w:t>
      </w:r>
      <w:r w:rsidR="00D40022" w:rsidRPr="004F269A">
        <w:rPr>
          <w:rFonts w:ascii="Georgia" w:eastAsiaTheme="minorEastAsia" w:hAnsi="Georgia" w:cs="Arial"/>
        </w:rPr>
        <w:t xml:space="preserve"> </w:t>
      </w:r>
      <w:r w:rsidR="004F269A" w:rsidRPr="004F269A">
        <w:rPr>
          <w:rFonts w:ascii="Georgia" w:eastAsiaTheme="minorEastAsia" w:hAnsi="Georgia" w:cs="Arial"/>
        </w:rPr>
        <w:t xml:space="preserve">some characteristics that must remain unchanged (i.e., </w:t>
      </w:r>
      <w:r w:rsidR="00783DC0" w:rsidRPr="00783DC0">
        <w:rPr>
          <w:rFonts w:ascii="Georgia" w:eastAsiaTheme="minorEastAsia" w:hAnsi="Georgia" w:cs="Arial"/>
        </w:rPr>
        <w:t>the perimeter of the floor plan, the windows' location, the main entrance location, the drains' location, etc.</w:t>
      </w:r>
      <w:r w:rsidR="004F269A" w:rsidRPr="004F269A">
        <w:rPr>
          <w:rFonts w:ascii="Georgia" w:eastAsiaTheme="minorEastAsia" w:hAnsi="Georgia" w:cs="Arial"/>
        </w:rPr>
        <w:t>) and others that, although modifiable, represent a burden for the owners (i.e., walls rebuilding, floors renovation, etc.)</w:t>
      </w:r>
      <w:r w:rsidR="004F269A">
        <w:rPr>
          <w:rFonts w:ascii="Georgia" w:eastAsiaTheme="minorEastAsia" w:hAnsi="Georgia" w:cs="Arial"/>
        </w:rPr>
        <w:t>.</w:t>
      </w:r>
    </w:p>
    <w:p w14:paraId="069EF680" w14:textId="119FB699" w:rsidR="005800BB" w:rsidRDefault="001966B9" w:rsidP="004D082C">
      <w:pPr>
        <w:pStyle w:val="MDPI31text"/>
        <w:rPr>
          <w:rFonts w:ascii="Georgia" w:eastAsiaTheme="minorEastAsia" w:hAnsi="Georgia" w:cs="Arial"/>
        </w:rPr>
      </w:pPr>
      <w:r w:rsidRPr="00ED7331">
        <w:rPr>
          <w:rFonts w:ascii="Georgia" w:eastAsiaTheme="minorEastAsia" w:hAnsi="Georgia" w:cs="Arial"/>
        </w:rPr>
        <w:t>3)</w:t>
      </w:r>
      <w:r w:rsidR="00ED7331" w:rsidRPr="00ED7331">
        <w:rPr>
          <w:rFonts w:ascii="Georgia" w:eastAsiaTheme="minorEastAsia" w:hAnsi="Georgia" w:cs="Arial"/>
        </w:rPr>
        <w:t xml:space="preserve"> The tool has to</w:t>
      </w:r>
      <w:r w:rsidR="00DB32F3">
        <w:rPr>
          <w:rFonts w:ascii="Georgia" w:eastAsiaTheme="minorEastAsia" w:hAnsi="Georgia" w:cs="Arial"/>
        </w:rPr>
        <w:t xml:space="preserve"> be </w:t>
      </w:r>
      <w:r w:rsidR="00DB32F3">
        <w:t>designer-friendly</w:t>
      </w:r>
      <w:r w:rsidR="00ED7331" w:rsidRPr="00ED7331">
        <w:rPr>
          <w:rFonts w:ascii="Georgia" w:eastAsiaTheme="minorEastAsia" w:hAnsi="Georgia" w:cs="Arial"/>
        </w:rPr>
        <w:t xml:space="preserve"> to make the decision-making </w:t>
      </w:r>
      <w:r w:rsidR="00DB32F3">
        <w:rPr>
          <w:rFonts w:ascii="Georgia" w:eastAsiaTheme="minorEastAsia" w:hAnsi="Georgia" w:cs="Arial"/>
        </w:rPr>
        <w:t xml:space="preserve">process </w:t>
      </w:r>
      <w:r w:rsidR="00ED7331" w:rsidRPr="00ED7331">
        <w:rPr>
          <w:rFonts w:ascii="Georgia" w:eastAsiaTheme="minorEastAsia" w:hAnsi="Georgia" w:cs="Arial"/>
        </w:rPr>
        <w:t>participatory and customizable according to user preferences. Therefore, the evaluation mechanism should be transparent and flexible in defining different priorities for each quality criterion (which can be established on a case-by-case basis) and allow real-time interaction with the design team.</w:t>
      </w:r>
    </w:p>
    <w:p w14:paraId="482BD292" w14:textId="1B95FBEA" w:rsidR="004D082C" w:rsidRDefault="004D082C" w:rsidP="004D082C">
      <w:pPr>
        <w:pStyle w:val="MDPI31text"/>
        <w:rPr>
          <w:rFonts w:ascii="Georgia" w:eastAsiaTheme="minorEastAsia" w:hAnsi="Georgia" w:cs="Arial"/>
        </w:rPr>
      </w:pPr>
      <w:r w:rsidRPr="004D082C">
        <w:rPr>
          <w:rFonts w:ascii="Georgia" w:eastAsiaTheme="minorEastAsia" w:hAnsi="Georgia" w:cs="Arial"/>
        </w:rPr>
        <w:t xml:space="preserve">According to these required </w:t>
      </w:r>
      <w:r w:rsidR="00C91ABC">
        <w:rPr>
          <w:rFonts w:ascii="Georgia" w:eastAsiaTheme="minorEastAsia" w:hAnsi="Georgia" w:cs="Arial"/>
        </w:rPr>
        <w:t>feature</w:t>
      </w:r>
      <w:r w:rsidRPr="004D082C">
        <w:rPr>
          <w:rFonts w:ascii="Georgia" w:eastAsiaTheme="minorEastAsia" w:hAnsi="Georgia" w:cs="Arial"/>
        </w:rPr>
        <w:t xml:space="preserve">s, </w:t>
      </w:r>
      <w:r w:rsidR="00D40022">
        <w:rPr>
          <w:rFonts w:ascii="Georgia" w:eastAsiaTheme="minorEastAsia" w:hAnsi="Georgia" w:cs="Arial"/>
        </w:rPr>
        <w:t xml:space="preserve">we explored </w:t>
      </w:r>
      <w:r w:rsidRPr="004D082C">
        <w:rPr>
          <w:rFonts w:ascii="Georgia" w:eastAsiaTheme="minorEastAsia" w:hAnsi="Georgia" w:cs="Arial"/>
        </w:rPr>
        <w:t xml:space="preserve">some computer-aided tools applicable in the residential environment </w:t>
      </w:r>
      <w:r w:rsidR="00C91ABC">
        <w:rPr>
          <w:rFonts w:ascii="Georgia" w:eastAsiaTheme="minorEastAsia" w:hAnsi="Georgia" w:cs="Arial"/>
        </w:rPr>
        <w:t>by studying</w:t>
      </w:r>
      <w:r w:rsidRPr="004D082C">
        <w:rPr>
          <w:rFonts w:ascii="Georgia" w:eastAsiaTheme="minorEastAsia" w:hAnsi="Georgia" w:cs="Arial"/>
        </w:rPr>
        <w:t xml:space="preserve"> recent </w:t>
      </w:r>
      <w:r w:rsidR="00C91ABC">
        <w:rPr>
          <w:rFonts w:ascii="Georgia" w:eastAsiaTheme="minorEastAsia" w:hAnsi="Georgia" w:cs="Arial"/>
        </w:rPr>
        <w:t xml:space="preserve">systematic </w:t>
      </w:r>
      <w:r w:rsidRPr="004D082C">
        <w:rPr>
          <w:rFonts w:ascii="Georgia" w:eastAsiaTheme="minorEastAsia" w:hAnsi="Georgia" w:cs="Arial"/>
        </w:rPr>
        <w:t>reviews</w:t>
      </w:r>
      <w:r w:rsidR="00D40022">
        <w:rPr>
          <w:rFonts w:ascii="Georgia" w:eastAsiaTheme="minorEastAsia" w:hAnsi="Georgia" w:cs="Arial"/>
        </w:rPr>
        <w:t xml:space="preserve"> </w:t>
      </w:r>
      <w:r w:rsidR="00D40022" w:rsidRPr="00D40022">
        <w:rPr>
          <w:rFonts w:ascii="Georgia" w:eastAsiaTheme="minorEastAsia" w:hAnsi="Georgia" w:cs="Arial"/>
        </w:rPr>
        <w:t>such as</w:t>
      </w:r>
      <w:r w:rsidRPr="004D082C">
        <w:rPr>
          <w:rFonts w:ascii="Georgia" w:eastAsiaTheme="minorEastAsia" w:hAnsi="Georgia" w:cs="Arial"/>
        </w:rPr>
        <w:t xml:space="preserve"> </w:t>
      </w:r>
      <w:r w:rsidR="00ED26AF" w:rsidRPr="00ED26AF">
        <w:rPr>
          <w:rFonts w:ascii="Georgia" w:eastAsiaTheme="minorEastAsia" w:hAnsi="Georgia"/>
        </w:rPr>
        <w:t>(Nisztuk &amp; Myszkowski, 2018)</w:t>
      </w:r>
      <w:r w:rsidRPr="004D082C">
        <w:rPr>
          <w:rFonts w:ascii="Georgia" w:eastAsiaTheme="minorEastAsia" w:hAnsi="Georgia" w:cs="Arial"/>
        </w:rPr>
        <w:t xml:space="preserve"> </w:t>
      </w:r>
      <w:r w:rsidR="00ED26AF" w:rsidRPr="00ED26AF">
        <w:rPr>
          <w:rFonts w:ascii="Georgia" w:eastAsiaTheme="minorEastAsia" w:hAnsi="Georgia"/>
        </w:rPr>
        <w:t>(Zhang et al., 2019)</w:t>
      </w:r>
      <w:r w:rsidRPr="004D082C">
        <w:rPr>
          <w:rFonts w:ascii="Georgia" w:eastAsiaTheme="minorEastAsia" w:hAnsi="Georgia" w:cs="Arial"/>
        </w:rPr>
        <w:t>.</w:t>
      </w:r>
      <w:r>
        <w:rPr>
          <w:rFonts w:ascii="Georgia" w:eastAsiaTheme="minorEastAsia" w:hAnsi="Georgia" w:cs="Arial"/>
        </w:rPr>
        <w:t xml:space="preserve"> </w:t>
      </w:r>
      <w:r w:rsidRPr="004D082C">
        <w:rPr>
          <w:rFonts w:ascii="Georgia" w:eastAsiaTheme="minorEastAsia" w:hAnsi="Georgia" w:cs="Arial"/>
        </w:rPr>
        <w:t xml:space="preserve">This phase led to the identification of previous </w:t>
      </w:r>
      <w:r w:rsidR="00B36493">
        <w:rPr>
          <w:rFonts w:ascii="Georgia" w:eastAsiaTheme="minorEastAsia" w:hAnsi="Georgia" w:cs="Arial"/>
        </w:rPr>
        <w:t>approache</w:t>
      </w:r>
      <w:r w:rsidRPr="004D082C">
        <w:rPr>
          <w:rFonts w:ascii="Georgia" w:eastAsiaTheme="minorEastAsia" w:hAnsi="Georgia" w:cs="Arial"/>
        </w:rPr>
        <w:t xml:space="preserve">s mainly based on two </w:t>
      </w:r>
      <w:r w:rsidR="00FC642E">
        <w:rPr>
          <w:rFonts w:ascii="Georgia" w:eastAsiaTheme="minorEastAsia" w:hAnsi="Georgia" w:cs="Arial"/>
        </w:rPr>
        <w:t xml:space="preserve">research </w:t>
      </w:r>
      <w:r w:rsidRPr="004D082C">
        <w:rPr>
          <w:rFonts w:ascii="Georgia" w:eastAsiaTheme="minorEastAsia" w:hAnsi="Georgia" w:cs="Arial"/>
        </w:rPr>
        <w:t xml:space="preserve">areas that have deepened the potential of Computational Design to solve "spatial allocation problems" experienced for video games and applicable to housing architectural design. The first area concerns the "architectural floorplan optimization" </w:t>
      </w:r>
      <w:r w:rsidR="00ED26AF" w:rsidRPr="00ED26AF">
        <w:rPr>
          <w:rFonts w:ascii="Georgia" w:eastAsiaTheme="minorEastAsia" w:hAnsi="Georgia"/>
        </w:rPr>
        <w:t>(Merrell et al., 2010)</w:t>
      </w:r>
      <w:r w:rsidRPr="004D082C">
        <w:rPr>
          <w:rFonts w:ascii="Georgia" w:eastAsiaTheme="minorEastAsia" w:hAnsi="Georgia" w:cs="Arial"/>
        </w:rPr>
        <w:t xml:space="preserve"> </w:t>
      </w:r>
      <w:r w:rsidR="00ED26AF" w:rsidRPr="00ED26AF">
        <w:rPr>
          <w:rFonts w:ascii="Georgia" w:eastAsiaTheme="minorEastAsia" w:hAnsi="Georgia"/>
        </w:rPr>
        <w:t>(Veloso et al., 2018)</w:t>
      </w:r>
      <w:r w:rsidRPr="004D082C">
        <w:rPr>
          <w:rFonts w:ascii="Georgia" w:eastAsiaTheme="minorEastAsia" w:hAnsi="Georgia" w:cs="Arial"/>
        </w:rPr>
        <w:t xml:space="preserve"> </w:t>
      </w:r>
      <w:r w:rsidR="00ED26AF" w:rsidRPr="00ED26AF">
        <w:rPr>
          <w:rFonts w:ascii="Georgia" w:eastAsiaTheme="minorEastAsia" w:hAnsi="Georgia"/>
        </w:rPr>
        <w:t>(Keshavarzi et al., 2021)</w:t>
      </w:r>
      <w:r w:rsidRPr="004D082C">
        <w:rPr>
          <w:rFonts w:ascii="Georgia" w:eastAsiaTheme="minorEastAsia" w:hAnsi="Georgia" w:cs="Arial"/>
        </w:rPr>
        <w:t xml:space="preserve">, while the second relates to "automated </w:t>
      </w:r>
      <w:r w:rsidR="00FC642E">
        <w:rPr>
          <w:rFonts w:ascii="Georgia" w:eastAsiaTheme="minorEastAsia" w:hAnsi="Georgia" w:cs="Arial"/>
        </w:rPr>
        <w:t>furniture</w:t>
      </w:r>
      <w:r w:rsidRPr="004D082C">
        <w:rPr>
          <w:rFonts w:ascii="Georgia" w:eastAsiaTheme="minorEastAsia" w:hAnsi="Georgia" w:cs="Arial"/>
        </w:rPr>
        <w:t xml:space="preserve"> arrangement" </w:t>
      </w:r>
      <w:r w:rsidR="00ED26AF" w:rsidRPr="00ED26AF">
        <w:rPr>
          <w:rFonts w:ascii="Georgia" w:eastAsiaTheme="minorEastAsia" w:hAnsi="Georgia"/>
        </w:rPr>
        <w:t>(Merrell et al., 2011)</w:t>
      </w:r>
      <w:r w:rsidRPr="004D082C">
        <w:rPr>
          <w:rFonts w:ascii="Georgia" w:eastAsiaTheme="minorEastAsia" w:hAnsi="Georgia" w:cs="Arial"/>
        </w:rPr>
        <w:t xml:space="preserve"> </w:t>
      </w:r>
      <w:r w:rsidR="00ED26AF" w:rsidRPr="00ED26AF">
        <w:rPr>
          <w:rFonts w:ascii="Georgia" w:eastAsiaTheme="minorEastAsia" w:hAnsi="Georgia"/>
        </w:rPr>
        <w:t>(Yeh et al., 2012)</w:t>
      </w:r>
      <w:r w:rsidRPr="004D082C">
        <w:rPr>
          <w:rFonts w:ascii="Georgia" w:eastAsiaTheme="minorEastAsia" w:hAnsi="Georgia" w:cs="Arial"/>
        </w:rPr>
        <w:t xml:space="preserve"> </w:t>
      </w:r>
      <w:r w:rsidR="00ED26AF" w:rsidRPr="00ED26AF">
        <w:rPr>
          <w:rFonts w:ascii="Georgia" w:eastAsiaTheme="minorEastAsia" w:hAnsi="Georgia"/>
        </w:rPr>
        <w:t>(Yu et al., 2011)</w:t>
      </w:r>
      <w:r w:rsidRPr="004D082C">
        <w:rPr>
          <w:rFonts w:ascii="Georgia" w:eastAsiaTheme="minorEastAsia" w:hAnsi="Georgia" w:cs="Arial"/>
        </w:rPr>
        <w:t xml:space="preserve"> </w:t>
      </w:r>
      <w:r w:rsidR="00ED26AF" w:rsidRPr="00ED26AF">
        <w:rPr>
          <w:rFonts w:ascii="Georgia" w:hAnsi="Georgia"/>
          <w:szCs w:val="24"/>
        </w:rPr>
        <w:t>(Kán &amp; Kaufmann, 2017)</w:t>
      </w:r>
      <w:r w:rsidRPr="004D082C">
        <w:rPr>
          <w:rFonts w:ascii="Georgia" w:eastAsiaTheme="minorEastAsia" w:hAnsi="Georgia" w:cs="Arial"/>
        </w:rPr>
        <w:t>.</w:t>
      </w:r>
      <w:r>
        <w:rPr>
          <w:rFonts w:ascii="Georgia" w:eastAsiaTheme="minorEastAsia" w:hAnsi="Georgia" w:cs="Arial"/>
        </w:rPr>
        <w:t xml:space="preserve"> </w:t>
      </w:r>
    </w:p>
    <w:p w14:paraId="3A986A39" w14:textId="4D5D29BC" w:rsidR="00752057" w:rsidRDefault="0021178A" w:rsidP="00D40022">
      <w:pPr>
        <w:pStyle w:val="MDPI31text"/>
        <w:rPr>
          <w:rFonts w:ascii="Georgia" w:eastAsiaTheme="minorEastAsia" w:hAnsi="Georgia" w:cs="Arial"/>
        </w:rPr>
      </w:pPr>
      <w:r w:rsidRPr="0021178A">
        <w:rPr>
          <w:rFonts w:ascii="Georgia" w:eastAsiaTheme="minorEastAsia" w:hAnsi="Georgia" w:cs="Arial"/>
        </w:rPr>
        <w:lastRenderedPageBreak/>
        <w:t xml:space="preserve">Many of the observed techniques adopt the approach proposed </w:t>
      </w:r>
      <w:r w:rsidR="005C52A6" w:rsidRPr="0021178A">
        <w:rPr>
          <w:rFonts w:ascii="Georgia" w:eastAsiaTheme="minorEastAsia" w:hAnsi="Georgia" w:cs="Arial"/>
        </w:rPr>
        <w:t xml:space="preserve">by </w:t>
      </w:r>
      <w:r w:rsidR="00574810" w:rsidRPr="0021178A">
        <w:rPr>
          <w:rFonts w:ascii="Georgia" w:eastAsiaTheme="minorEastAsia" w:hAnsi="Georgia"/>
        </w:rPr>
        <w:t>Merrell et al. (2011)</w:t>
      </w:r>
      <w:r w:rsidR="005C52A6" w:rsidRPr="0021178A">
        <w:rPr>
          <w:rFonts w:ascii="Georgia" w:eastAsiaTheme="minorEastAsia" w:hAnsi="Georgia" w:cs="Arial"/>
        </w:rPr>
        <w:t xml:space="preserve"> in which ergonomic and functional requirements derived from design guidelines are modeled as terms of a cost function associated with a configuration of spaces and furnishings. Each term of the function is multiplied by a factor that defines its priority concerning the whole set of </w:t>
      </w:r>
      <w:r w:rsidR="00D40022" w:rsidRPr="0021178A">
        <w:rPr>
          <w:rFonts w:ascii="Georgia" w:eastAsiaTheme="minorEastAsia" w:hAnsi="Georgia" w:cs="Arial"/>
        </w:rPr>
        <w:t xml:space="preserve">considered </w:t>
      </w:r>
      <w:r w:rsidR="005C52A6" w:rsidRPr="0021178A">
        <w:rPr>
          <w:rFonts w:ascii="Georgia" w:eastAsiaTheme="minorEastAsia" w:hAnsi="Georgia" w:cs="Arial"/>
        </w:rPr>
        <w:t>criteria</w:t>
      </w:r>
      <w:r w:rsidR="005C52A6" w:rsidRPr="0069716F">
        <w:rPr>
          <w:rFonts w:ascii="Georgia" w:eastAsiaTheme="minorEastAsia" w:hAnsi="Georgia" w:cs="Arial"/>
        </w:rPr>
        <w:t xml:space="preserve">. </w:t>
      </w:r>
      <w:r w:rsidR="002C158C" w:rsidRPr="002C158C">
        <w:rPr>
          <w:rFonts w:ascii="Georgia" w:eastAsiaTheme="minorEastAsia" w:hAnsi="Georgia" w:cs="Arial"/>
        </w:rPr>
        <w:t>However,</w:t>
      </w:r>
      <w:r>
        <w:rPr>
          <w:rFonts w:ascii="Georgia" w:eastAsiaTheme="minorEastAsia" w:hAnsi="Georgia" w:cs="Arial"/>
        </w:rPr>
        <w:t xml:space="preserve"> existing </w:t>
      </w:r>
      <w:r w:rsidR="002C158C" w:rsidRPr="002C158C">
        <w:rPr>
          <w:rFonts w:ascii="Georgia" w:eastAsiaTheme="minorEastAsia" w:hAnsi="Georgia" w:cs="Arial"/>
        </w:rPr>
        <w:t xml:space="preserve">tools are </w:t>
      </w:r>
      <w:r w:rsidR="001B3BD8">
        <w:rPr>
          <w:rFonts w:ascii="Georgia" w:eastAsiaTheme="minorEastAsia" w:hAnsi="Georgia" w:cs="Arial"/>
        </w:rPr>
        <w:t>aime</w:t>
      </w:r>
      <w:r w:rsidR="002C158C" w:rsidRPr="002C158C">
        <w:rPr>
          <w:rFonts w:ascii="Georgia" w:eastAsiaTheme="minorEastAsia" w:hAnsi="Georgia" w:cs="Arial"/>
        </w:rPr>
        <w:t xml:space="preserve">d primarily to design new buildings within a predefined perimeter and with known context conditions </w:t>
      </w:r>
      <w:r w:rsidR="007103CA" w:rsidRPr="007103CA">
        <w:rPr>
          <w:rFonts w:ascii="Georgia" w:hAnsi="Georgia"/>
          <w:szCs w:val="24"/>
        </w:rPr>
        <w:t>(Sönmez, 2018)</w:t>
      </w:r>
      <w:r w:rsidR="002C158C" w:rsidRPr="002C158C">
        <w:rPr>
          <w:rFonts w:ascii="Georgia" w:eastAsiaTheme="minorEastAsia" w:hAnsi="Georgia" w:cs="Arial"/>
        </w:rPr>
        <w:t>. To date, according to the author</w:t>
      </w:r>
      <w:r w:rsidR="00CA0C95">
        <w:rPr>
          <w:rFonts w:ascii="Georgia" w:eastAsiaTheme="minorEastAsia" w:hAnsi="Georgia" w:cs="Arial"/>
        </w:rPr>
        <w:t>s</w:t>
      </w:r>
      <w:r w:rsidR="002C158C" w:rsidRPr="002C158C">
        <w:rPr>
          <w:rFonts w:ascii="Georgia" w:eastAsiaTheme="minorEastAsia" w:hAnsi="Georgia" w:cs="Arial"/>
        </w:rPr>
        <w:t xml:space="preserve">' knowledge, none of the available tools can support the decision-making process in the case of the renovation of existing housing </w:t>
      </w:r>
      <w:r w:rsidRPr="0021178A">
        <w:rPr>
          <w:rFonts w:ascii="Georgia" w:eastAsiaTheme="minorEastAsia" w:hAnsi="Georgia" w:cs="Arial"/>
        </w:rPr>
        <w:t>to maximize accessibility and visual comfort features</w:t>
      </w:r>
      <w:r w:rsidR="002C158C" w:rsidRPr="002C158C">
        <w:rPr>
          <w:rFonts w:ascii="Georgia" w:eastAsiaTheme="minorEastAsia" w:hAnsi="Georgia" w:cs="Arial"/>
        </w:rPr>
        <w:t xml:space="preserve">. </w:t>
      </w:r>
      <w:r w:rsidR="00752057" w:rsidRPr="00752057">
        <w:rPr>
          <w:rFonts w:ascii="Georgia" w:eastAsiaTheme="minorEastAsia" w:hAnsi="Georgia" w:cs="Arial"/>
        </w:rPr>
        <w:t xml:space="preserve">This specific field of study presents particular complexities, due not to the size in terms of the extent of the intervention to be carried out, but to the heterogeneity of the ergonomic, functional, and technical requirements to meet and the specificity of the contextual </w:t>
      </w:r>
      <w:r w:rsidR="00CE580C">
        <w:rPr>
          <w:rFonts w:ascii="Georgia" w:eastAsiaTheme="minorEastAsia" w:hAnsi="Georgia" w:cs="Arial"/>
        </w:rPr>
        <w:t>constraint</w:t>
      </w:r>
      <w:r w:rsidR="00752057" w:rsidRPr="00752057">
        <w:rPr>
          <w:rFonts w:ascii="Georgia" w:eastAsiaTheme="minorEastAsia" w:hAnsi="Georgia" w:cs="Arial"/>
        </w:rPr>
        <w:t>s (structural, plant, economic</w:t>
      </w:r>
      <w:r w:rsidR="00CE580C">
        <w:rPr>
          <w:rFonts w:ascii="Georgia" w:eastAsiaTheme="minorEastAsia" w:hAnsi="Georgia" w:cs="Arial"/>
        </w:rPr>
        <w:t>,</w:t>
      </w:r>
      <w:r w:rsidR="00752057" w:rsidRPr="00752057">
        <w:rPr>
          <w:rFonts w:ascii="Georgia" w:eastAsiaTheme="minorEastAsia" w:hAnsi="Georgia" w:cs="Arial"/>
        </w:rPr>
        <w:t xml:space="preserve"> etc.) to comply </w:t>
      </w:r>
      <w:r w:rsidR="007103CA" w:rsidRPr="007103CA">
        <w:rPr>
          <w:rFonts w:ascii="Georgia" w:eastAsiaTheme="minorEastAsia" w:hAnsi="Georgia"/>
        </w:rPr>
        <w:t>(National Research Council, 2011)</w:t>
      </w:r>
      <w:r w:rsidR="00752057" w:rsidRPr="00752057">
        <w:rPr>
          <w:rFonts w:ascii="Georgia" w:eastAsiaTheme="minorEastAsia" w:hAnsi="Georgia" w:cs="Arial"/>
        </w:rPr>
        <w:t xml:space="preserve"> together with the subjective preferences of users for the customization of their living space.</w:t>
      </w:r>
    </w:p>
    <w:p w14:paraId="7B063C90" w14:textId="3D4BD480" w:rsidR="00B4458B" w:rsidRDefault="00D7336F" w:rsidP="00B4458B">
      <w:pPr>
        <w:pStyle w:val="MDPI31text"/>
        <w:rPr>
          <w:rFonts w:ascii="Georgia" w:eastAsiaTheme="minorEastAsia" w:hAnsi="Georgia" w:cs="Arial"/>
        </w:rPr>
      </w:pPr>
      <w:r w:rsidRPr="00D7336F">
        <w:rPr>
          <w:rFonts w:ascii="Georgia" w:eastAsiaTheme="minorEastAsia" w:hAnsi="Georgia" w:cs="Arial"/>
        </w:rPr>
        <w:t xml:space="preserve">Therefore, a literature search </w:t>
      </w:r>
      <w:r w:rsidR="00424CF6">
        <w:rPr>
          <w:rFonts w:ascii="Georgia" w:eastAsiaTheme="minorEastAsia" w:hAnsi="Georgia" w:cs="Arial"/>
        </w:rPr>
        <w:t>has been undertaken</w:t>
      </w:r>
      <w:r w:rsidRPr="00D7336F">
        <w:rPr>
          <w:rFonts w:ascii="Georgia" w:eastAsiaTheme="minorEastAsia" w:hAnsi="Georgia" w:cs="Arial"/>
        </w:rPr>
        <w:t xml:space="preserve"> focusing on specific computer-aided methods based on the three main categories of </w:t>
      </w:r>
      <w:r w:rsidR="00424CF6" w:rsidRPr="00D7336F">
        <w:rPr>
          <w:rFonts w:ascii="Georgia" w:eastAsiaTheme="minorEastAsia" w:hAnsi="Georgia" w:cs="Arial"/>
        </w:rPr>
        <w:t xml:space="preserve">defined </w:t>
      </w:r>
      <w:r w:rsidRPr="00D7336F">
        <w:rPr>
          <w:rFonts w:ascii="Georgia" w:eastAsiaTheme="minorEastAsia" w:hAnsi="Georgia" w:cs="Arial"/>
        </w:rPr>
        <w:t>quality criteria. The goal was to identify the most appropriate techniques for modeling the quality criteria functions and allowing an objective measurement of the performance provided by a given spatial configuration.</w:t>
      </w:r>
      <w:r w:rsidR="001F611D" w:rsidRPr="001F611D">
        <w:t xml:space="preserve"> </w:t>
      </w:r>
      <w:r w:rsidR="00441729" w:rsidRPr="00441729">
        <w:rPr>
          <w:rFonts w:ascii="Georgia" w:eastAsiaTheme="minorEastAsia" w:hAnsi="Georgia" w:cs="Arial"/>
        </w:rPr>
        <w:t>The following subsections report the identified methods and techniques, particularly those considered most promising for future implementation.</w:t>
      </w:r>
      <w:r w:rsidR="00B4458B">
        <w:rPr>
          <w:rFonts w:ascii="Georgia" w:eastAsiaTheme="minorEastAsia" w:hAnsi="Georgia" w:cs="Arial"/>
        </w:rPr>
        <w:t xml:space="preserve"> </w:t>
      </w:r>
    </w:p>
    <w:p w14:paraId="75BA1C32" w14:textId="37CD2770" w:rsidR="00FC5E8F" w:rsidRPr="00650FDF" w:rsidRDefault="00C8022A" w:rsidP="00FC5E8F">
      <w:pPr>
        <w:pStyle w:val="MDPI22heading2"/>
        <w:spacing w:before="240"/>
        <w:rPr>
          <w:rFonts w:ascii="Georgia" w:eastAsiaTheme="minorEastAsia" w:hAnsi="Georgia" w:cs="Arial"/>
          <w:b/>
          <w:bCs/>
          <w:i w:val="0"/>
        </w:rPr>
      </w:pPr>
      <w:r w:rsidRPr="00650FDF">
        <w:rPr>
          <w:rFonts w:ascii="Georgia" w:eastAsiaTheme="minorEastAsia" w:hAnsi="Georgia" w:cs="Arial"/>
          <w:b/>
          <w:bCs/>
          <w:i w:val="0"/>
        </w:rPr>
        <w:t>2.1</w:t>
      </w:r>
      <w:r w:rsidR="00B4458B" w:rsidRPr="00650FDF">
        <w:rPr>
          <w:rFonts w:ascii="Georgia" w:eastAsiaTheme="minorEastAsia" w:hAnsi="Georgia" w:cs="Arial"/>
          <w:b/>
          <w:bCs/>
          <w:i w:val="0"/>
        </w:rPr>
        <w:t xml:space="preserve"> </w:t>
      </w:r>
      <w:r w:rsidR="0086046A" w:rsidRPr="00650FDF">
        <w:rPr>
          <w:rFonts w:ascii="Georgia" w:eastAsiaTheme="minorEastAsia" w:hAnsi="Georgia" w:cs="Arial"/>
          <w:b/>
          <w:bCs/>
          <w:i w:val="0"/>
        </w:rPr>
        <w:t xml:space="preserve">Layout </w:t>
      </w:r>
      <w:r w:rsidR="009940A9">
        <w:rPr>
          <w:rFonts w:ascii="Georgia" w:eastAsiaTheme="minorEastAsia" w:hAnsi="Georgia" w:cs="Arial"/>
          <w:b/>
          <w:bCs/>
          <w:i w:val="0"/>
        </w:rPr>
        <w:t>(closeness)</w:t>
      </w:r>
      <w:r w:rsidR="0086046A" w:rsidRPr="00650FDF">
        <w:rPr>
          <w:rFonts w:ascii="Georgia" w:eastAsiaTheme="minorEastAsia" w:hAnsi="Georgia" w:cs="Arial"/>
          <w:b/>
          <w:bCs/>
          <w:i w:val="0"/>
        </w:rPr>
        <w:t xml:space="preserve"> </w:t>
      </w:r>
      <w:r w:rsidR="00AB57F1">
        <w:rPr>
          <w:rFonts w:ascii="Georgia" w:eastAsiaTheme="minorEastAsia" w:hAnsi="Georgia" w:cs="Arial"/>
          <w:b/>
          <w:bCs/>
          <w:i w:val="0"/>
        </w:rPr>
        <w:t>c</w:t>
      </w:r>
      <w:r w:rsidR="0086046A" w:rsidRPr="00650FDF">
        <w:rPr>
          <w:rFonts w:ascii="Georgia" w:eastAsiaTheme="minorEastAsia" w:hAnsi="Georgia" w:cs="Arial"/>
          <w:b/>
          <w:bCs/>
          <w:i w:val="0"/>
        </w:rPr>
        <w:t>riteria</w:t>
      </w:r>
    </w:p>
    <w:p w14:paraId="4BE10F56" w14:textId="43E82D76" w:rsidR="0086046A" w:rsidRPr="0086046A" w:rsidRDefault="0086046A" w:rsidP="0086046A">
      <w:pPr>
        <w:pStyle w:val="MDPI31text"/>
        <w:rPr>
          <w:rFonts w:ascii="Georgia" w:eastAsiaTheme="minorEastAsia" w:hAnsi="Georgia" w:cs="Arial"/>
          <w:i/>
          <w:iCs/>
        </w:rPr>
      </w:pPr>
      <w:r w:rsidRPr="0086046A">
        <w:rPr>
          <w:rFonts w:ascii="Georgia" w:eastAsiaTheme="minorEastAsia" w:hAnsi="Georgia" w:cs="Arial"/>
          <w:i/>
          <w:iCs/>
        </w:rPr>
        <w:t>Criterion 1.a: The storage area for equipment and medicines must be close to the patient’s bedroom.</w:t>
      </w:r>
    </w:p>
    <w:p w14:paraId="5FE2A4F8" w14:textId="60921B4C" w:rsidR="00645309" w:rsidRPr="0086046A" w:rsidRDefault="0086046A" w:rsidP="0086046A">
      <w:pPr>
        <w:pStyle w:val="MDPI31text"/>
        <w:rPr>
          <w:rFonts w:ascii="Georgia" w:eastAsiaTheme="minorEastAsia" w:hAnsi="Georgia" w:cs="Arial"/>
          <w:i/>
          <w:iCs/>
        </w:rPr>
      </w:pPr>
      <w:r w:rsidRPr="0086046A">
        <w:rPr>
          <w:rFonts w:ascii="Georgia" w:eastAsiaTheme="minorEastAsia" w:hAnsi="Georgia" w:cs="Arial"/>
          <w:i/>
          <w:iCs/>
        </w:rPr>
        <w:t xml:space="preserve">Criterion 1.b: The patient’s bedroom must be </w:t>
      </w:r>
      <w:r w:rsidR="00913FBD">
        <w:rPr>
          <w:rFonts w:ascii="Georgia" w:eastAsiaTheme="minorEastAsia" w:hAnsi="Georgia" w:cs="Arial"/>
          <w:i/>
          <w:iCs/>
        </w:rPr>
        <w:t>close</w:t>
      </w:r>
      <w:r w:rsidRPr="0086046A">
        <w:rPr>
          <w:rFonts w:ascii="Georgia" w:eastAsiaTheme="minorEastAsia" w:hAnsi="Georgia" w:cs="Arial"/>
          <w:i/>
          <w:iCs/>
        </w:rPr>
        <w:t xml:space="preserve"> to a toilet.</w:t>
      </w:r>
    </w:p>
    <w:p w14:paraId="6937AA6B" w14:textId="77777777" w:rsidR="0086046A" w:rsidRPr="00B4458B" w:rsidRDefault="0086046A" w:rsidP="0086046A">
      <w:pPr>
        <w:pStyle w:val="MDPI31text"/>
        <w:rPr>
          <w:rFonts w:ascii="Georgia" w:eastAsiaTheme="minorEastAsia" w:hAnsi="Georgia" w:cs="Arial"/>
        </w:rPr>
      </w:pPr>
    </w:p>
    <w:p w14:paraId="2F5504AA" w14:textId="24EFBD98" w:rsidR="007475BB" w:rsidRDefault="0086046A" w:rsidP="000C73E2">
      <w:pPr>
        <w:pStyle w:val="MDPI31text"/>
        <w:ind w:firstLine="86"/>
        <w:rPr>
          <w:rFonts w:ascii="Georgia" w:eastAsiaTheme="minorEastAsia" w:hAnsi="Georgia" w:cs="Arial"/>
        </w:rPr>
      </w:pPr>
      <w:r w:rsidRPr="0086046A">
        <w:rPr>
          <w:rFonts w:ascii="Georgia" w:eastAsiaTheme="minorEastAsia" w:hAnsi="Georgia" w:cs="Arial"/>
        </w:rPr>
        <w:t>Both criteria are associated with the shortest path problem between two points on a grid generated by floorplan discretization. For our proposal, the most promising methods seem to be the Dijkstra algorithm and its extension A*Algorithm, which have been used in many previous applications</w:t>
      </w:r>
      <w:r w:rsidR="00574810">
        <w:rPr>
          <w:rFonts w:ascii="Georgia" w:eastAsiaTheme="minorEastAsia" w:hAnsi="Georgia" w:cs="Arial"/>
        </w:rPr>
        <w:t xml:space="preserve"> </w:t>
      </w:r>
      <w:r w:rsidR="007475BB" w:rsidRPr="007475BB">
        <w:rPr>
          <w:rFonts w:ascii="Georgia" w:eastAsiaTheme="minorEastAsia" w:hAnsi="Georgia"/>
        </w:rPr>
        <w:t>(Goldstein et al., 2020)</w:t>
      </w:r>
      <w:r w:rsidR="00574810">
        <w:rPr>
          <w:rFonts w:ascii="Georgia" w:eastAsiaTheme="minorEastAsia" w:hAnsi="Georgia" w:cs="Arial"/>
        </w:rPr>
        <w:t xml:space="preserve"> </w:t>
      </w:r>
      <w:r w:rsidR="007475BB" w:rsidRPr="007475BB">
        <w:rPr>
          <w:rFonts w:ascii="Georgia" w:eastAsiaTheme="minorEastAsia" w:hAnsi="Georgia"/>
        </w:rPr>
        <w:t>(Goel et al., 2017)</w:t>
      </w:r>
      <w:r w:rsidR="007475BB">
        <w:rPr>
          <w:rFonts w:ascii="Georgia" w:eastAsiaTheme="minorEastAsia" w:hAnsi="Georgia" w:cs="Arial"/>
        </w:rPr>
        <w:t xml:space="preserve"> </w:t>
      </w:r>
      <w:r w:rsidRPr="0086046A">
        <w:rPr>
          <w:rFonts w:ascii="Georgia" w:eastAsiaTheme="minorEastAsia" w:hAnsi="Georgia" w:cs="Arial"/>
        </w:rPr>
        <w:t xml:space="preserve">and whose popularity has been largely documented </w:t>
      </w:r>
      <w:r w:rsidR="007475BB" w:rsidRPr="007475BB">
        <w:rPr>
          <w:rFonts w:ascii="Georgia" w:eastAsiaTheme="minorEastAsia" w:hAnsi="Georgia"/>
        </w:rPr>
        <w:t>(Abd Algfoor et al., 2015)</w:t>
      </w:r>
      <w:r w:rsidR="007475BB">
        <w:rPr>
          <w:rFonts w:ascii="Georgia" w:eastAsiaTheme="minorEastAsia" w:hAnsi="Georgia" w:cs="Arial"/>
        </w:rPr>
        <w:t xml:space="preserve"> </w:t>
      </w:r>
      <w:r w:rsidR="007475BB" w:rsidRPr="007475BB">
        <w:rPr>
          <w:rFonts w:ascii="Georgia" w:eastAsiaTheme="minorEastAsia" w:hAnsi="Georgia"/>
        </w:rPr>
        <w:t>(Madkour et al., 2017)</w:t>
      </w:r>
      <w:r w:rsidR="007475BB">
        <w:rPr>
          <w:rFonts w:ascii="Georgia" w:eastAsiaTheme="minorEastAsia" w:hAnsi="Georgia" w:cs="Arial"/>
        </w:rPr>
        <w:t xml:space="preserve"> </w:t>
      </w:r>
      <w:r w:rsidR="007475BB" w:rsidRPr="007475BB">
        <w:rPr>
          <w:rFonts w:ascii="Georgia" w:eastAsiaTheme="minorEastAsia" w:hAnsi="Georgia"/>
        </w:rPr>
        <w:t>(Kumawat et al., 2021)</w:t>
      </w:r>
      <w:r w:rsidRPr="0086046A">
        <w:rPr>
          <w:rFonts w:ascii="Georgia" w:eastAsiaTheme="minorEastAsia" w:hAnsi="Georgia" w:cs="Arial"/>
        </w:rPr>
        <w:t>.</w:t>
      </w:r>
      <w:r w:rsidR="00E373D3" w:rsidRPr="00E373D3">
        <w:t xml:space="preserve"> </w:t>
      </w:r>
      <w:r w:rsidR="00E373D3" w:rsidRPr="00E373D3">
        <w:rPr>
          <w:rFonts w:ascii="Georgia" w:eastAsiaTheme="minorEastAsia" w:hAnsi="Georgia" w:cs="Arial"/>
        </w:rPr>
        <w:t>In the illustrative diagram in Figure 2, the necessary input data has been isolated. The system overlays the spaces with a regular grid. Then, the shortest paths between the relevant points are calculated in terms of the minimum number of touched nodes on the network formed by the grid cells.</w:t>
      </w:r>
    </w:p>
    <w:p w14:paraId="5029A9D6" w14:textId="2EF6061B" w:rsidR="000C73E2" w:rsidRDefault="000C73E2" w:rsidP="000C73E2">
      <w:pPr>
        <w:pStyle w:val="MDPI31text"/>
        <w:ind w:firstLine="86"/>
        <w:rPr>
          <w:rFonts w:ascii="Georgia" w:eastAsiaTheme="minorEastAsia" w:hAnsi="Georgia" w:cs="Arial"/>
        </w:rPr>
      </w:pPr>
      <w:r>
        <w:rPr>
          <w:rFonts w:ascii="Georgia" w:eastAsiaTheme="minorEastAsia" w:hAnsi="Georgia" w:cs="Arial"/>
          <w:noProof/>
          <w:snapToGrid/>
          <w:lang w:val="en-GB" w:eastAsia="en-GB" w:bidi="ar-SA"/>
        </w:rPr>
        <w:drawing>
          <wp:inline distT="0" distB="0" distL="0" distR="0" wp14:anchorId="5FC18D5A" wp14:editId="28F8E7C0">
            <wp:extent cx="4928749" cy="2225758"/>
            <wp:effectExtent l="0" t="0" r="571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8" cstate="print">
                      <a:extLst>
                        <a:ext uri="{28A0092B-C50C-407E-A947-70E740481C1C}">
                          <a14:useLocalDpi xmlns:a14="http://schemas.microsoft.com/office/drawing/2010/main" val="0"/>
                        </a:ext>
                      </a:extLst>
                    </a:blip>
                    <a:srcRect l="-773" t="17197" r="773" b="18947"/>
                    <a:stretch/>
                  </pic:blipFill>
                  <pic:spPr bwMode="auto">
                    <a:xfrm>
                      <a:off x="0" y="0"/>
                      <a:ext cx="4928749" cy="2225758"/>
                    </a:xfrm>
                    <a:prstGeom prst="rect">
                      <a:avLst/>
                    </a:prstGeom>
                    <a:ln>
                      <a:noFill/>
                    </a:ln>
                    <a:extLst>
                      <a:ext uri="{53640926-AAD7-44D8-BBD7-CCE9431645EC}">
                        <a14:shadowObscured xmlns:a14="http://schemas.microsoft.com/office/drawing/2010/main"/>
                      </a:ext>
                    </a:extLst>
                  </pic:spPr>
                </pic:pic>
              </a:graphicData>
            </a:graphic>
          </wp:inline>
        </w:drawing>
      </w:r>
    </w:p>
    <w:p w14:paraId="5792453E" w14:textId="32E2FB06" w:rsidR="00507205" w:rsidRPr="005C6417" w:rsidRDefault="00507205" w:rsidP="00507205">
      <w:pPr>
        <w:pStyle w:val="MDPI51figurecaption"/>
        <w:rPr>
          <w:rFonts w:ascii="Georgia" w:eastAsiaTheme="minorEastAsia" w:hAnsi="Georgia" w:cs="Arial"/>
        </w:rPr>
      </w:pPr>
      <w:r w:rsidRPr="005C6417">
        <w:rPr>
          <w:rFonts w:ascii="Georgia" w:eastAsiaTheme="minorEastAsia" w:hAnsi="Georgia" w:cs="Arial"/>
        </w:rPr>
        <w:t xml:space="preserve">Figure </w:t>
      </w:r>
      <w:r>
        <w:rPr>
          <w:rFonts w:ascii="Georgia" w:eastAsiaTheme="minorEastAsia" w:hAnsi="Georgia" w:cs="Arial"/>
        </w:rPr>
        <w:t>2</w:t>
      </w:r>
      <w:r w:rsidRPr="005C6417">
        <w:rPr>
          <w:rFonts w:ascii="Georgia" w:eastAsiaTheme="minorEastAsia" w:hAnsi="Georgia" w:cs="Arial"/>
        </w:rPr>
        <w:t xml:space="preserve">. </w:t>
      </w:r>
      <w:r w:rsidR="001C76DD">
        <w:rPr>
          <w:rFonts w:ascii="Georgia" w:eastAsiaTheme="minorEastAsia" w:hAnsi="Georgia" w:cs="Arial"/>
        </w:rPr>
        <w:t>Example of the c</w:t>
      </w:r>
      <w:r w:rsidR="005C66D9" w:rsidRPr="005C66D9">
        <w:rPr>
          <w:rFonts w:ascii="Georgia" w:eastAsiaTheme="minorEastAsia" w:hAnsi="Georgia" w:cs="Arial"/>
        </w:rPr>
        <w:t>alculation of</w:t>
      </w:r>
      <w:r w:rsidR="005C66D9">
        <w:rPr>
          <w:rFonts w:ascii="Georgia" w:eastAsiaTheme="minorEastAsia" w:hAnsi="Georgia" w:cs="Arial"/>
        </w:rPr>
        <w:t xml:space="preserve"> the s</w:t>
      </w:r>
      <w:r w:rsidR="00656DDC">
        <w:rPr>
          <w:rFonts w:ascii="Georgia" w:eastAsiaTheme="minorEastAsia" w:hAnsi="Georgia" w:cs="Arial"/>
        </w:rPr>
        <w:t>hortest path</w:t>
      </w:r>
      <w:r w:rsidR="00FF636A">
        <w:rPr>
          <w:rFonts w:ascii="Georgia" w:eastAsiaTheme="minorEastAsia" w:hAnsi="Georgia" w:cs="Arial"/>
        </w:rPr>
        <w:t>s</w:t>
      </w:r>
      <w:r w:rsidR="00B12FAA">
        <w:rPr>
          <w:rFonts w:ascii="Georgia" w:eastAsiaTheme="minorEastAsia" w:hAnsi="Georgia" w:cs="Arial"/>
        </w:rPr>
        <w:t xml:space="preserve"> between relevant points on a grid.</w:t>
      </w:r>
      <w:r w:rsidR="00656DDC">
        <w:rPr>
          <w:rFonts w:ascii="Georgia" w:eastAsiaTheme="minorEastAsia" w:hAnsi="Georgia" w:cs="Arial"/>
        </w:rPr>
        <w:t xml:space="preserve"> </w:t>
      </w:r>
    </w:p>
    <w:p w14:paraId="4887A551" w14:textId="56C8015A" w:rsidR="00B4458B" w:rsidRPr="00650FDF" w:rsidRDefault="00C8022A" w:rsidP="00B4458B">
      <w:pPr>
        <w:pStyle w:val="MDPI22heading2"/>
        <w:spacing w:before="240"/>
        <w:rPr>
          <w:rFonts w:ascii="Georgia" w:eastAsiaTheme="minorEastAsia" w:hAnsi="Georgia" w:cs="Arial"/>
          <w:b/>
          <w:bCs/>
          <w:i w:val="0"/>
        </w:rPr>
      </w:pPr>
      <w:r w:rsidRPr="00650FDF">
        <w:rPr>
          <w:rFonts w:ascii="Georgia" w:eastAsiaTheme="minorEastAsia" w:hAnsi="Georgia" w:cs="Arial"/>
          <w:b/>
          <w:bCs/>
          <w:i w:val="0"/>
        </w:rPr>
        <w:t>2.2</w:t>
      </w:r>
      <w:r w:rsidR="00B4458B" w:rsidRPr="00650FDF">
        <w:rPr>
          <w:rFonts w:ascii="Georgia" w:eastAsiaTheme="minorEastAsia" w:hAnsi="Georgia" w:cs="Arial"/>
          <w:b/>
          <w:bCs/>
          <w:i w:val="0"/>
        </w:rPr>
        <w:t xml:space="preserve"> </w:t>
      </w:r>
      <w:r w:rsidR="0086046A" w:rsidRPr="00650FDF">
        <w:rPr>
          <w:rFonts w:ascii="Georgia" w:eastAsiaTheme="minorEastAsia" w:hAnsi="Georgia" w:cs="Arial"/>
          <w:b/>
          <w:bCs/>
          <w:i w:val="0"/>
        </w:rPr>
        <w:t>Accessibility Criteria</w:t>
      </w:r>
    </w:p>
    <w:p w14:paraId="6326990A" w14:textId="77777777" w:rsidR="001469B3" w:rsidRDefault="001469B3" w:rsidP="001469B3">
      <w:pPr>
        <w:pStyle w:val="MDPI31text"/>
        <w:rPr>
          <w:rFonts w:ascii="Georgia" w:eastAsiaTheme="minorEastAsia" w:hAnsi="Georgia" w:cs="Arial"/>
          <w:i/>
          <w:iCs/>
        </w:rPr>
      </w:pPr>
      <w:r w:rsidRPr="006754C4">
        <w:rPr>
          <w:rFonts w:ascii="Georgia" w:eastAsiaTheme="minorEastAsia" w:hAnsi="Georgia" w:cs="Arial"/>
          <w:i/>
          <w:iCs/>
        </w:rPr>
        <w:t>Criterion 2.a: The width of passages should never be less than 80 cm, or 120 in the case of assisted walking.</w:t>
      </w:r>
    </w:p>
    <w:p w14:paraId="19DC32BF" w14:textId="3E21E920" w:rsidR="001469B3" w:rsidRDefault="001469B3" w:rsidP="00CA661D">
      <w:pPr>
        <w:pStyle w:val="MDPI31text"/>
        <w:rPr>
          <w:rFonts w:ascii="Georgia" w:eastAsiaTheme="minorEastAsia" w:hAnsi="Georgia" w:cs="Arial"/>
        </w:rPr>
      </w:pPr>
    </w:p>
    <w:p w14:paraId="112531EA" w14:textId="390B2982" w:rsidR="006A2E79" w:rsidRDefault="00EB366A" w:rsidP="00EB366A">
      <w:pPr>
        <w:pStyle w:val="MDPI31text"/>
        <w:rPr>
          <w:rFonts w:ascii="Georgia" w:eastAsiaTheme="minorEastAsia" w:hAnsi="Georgia" w:cs="Arial"/>
        </w:rPr>
      </w:pPr>
      <w:r w:rsidRPr="00EB366A">
        <w:rPr>
          <w:rFonts w:ascii="Georgia" w:eastAsiaTheme="minorEastAsia" w:hAnsi="Georgia" w:cs="Arial"/>
        </w:rPr>
        <w:t>Except as described for criteria 1</w:t>
      </w:r>
      <w:r w:rsidR="00E43614">
        <w:rPr>
          <w:rFonts w:ascii="Georgia" w:eastAsiaTheme="minorEastAsia" w:hAnsi="Georgia" w:cs="Arial"/>
        </w:rPr>
        <w:t>.</w:t>
      </w:r>
      <w:r w:rsidRPr="00EB366A">
        <w:rPr>
          <w:rFonts w:ascii="Georgia" w:eastAsiaTheme="minorEastAsia" w:hAnsi="Georgia" w:cs="Arial"/>
        </w:rPr>
        <w:t>a and 1</w:t>
      </w:r>
      <w:r w:rsidR="00E43614">
        <w:rPr>
          <w:rFonts w:ascii="Georgia" w:eastAsiaTheme="minorEastAsia" w:hAnsi="Georgia" w:cs="Arial"/>
        </w:rPr>
        <w:t>.</w:t>
      </w:r>
      <w:r w:rsidRPr="00EB366A">
        <w:rPr>
          <w:rFonts w:ascii="Georgia" w:eastAsiaTheme="minorEastAsia" w:hAnsi="Georgia" w:cs="Arial"/>
        </w:rPr>
        <w:t xml:space="preserve">b, the paths taken in the domestic space during the care activities are too vague to establish </w:t>
      </w:r>
      <w:r w:rsidR="00E43614">
        <w:rPr>
          <w:rFonts w:ascii="Georgia" w:eastAsiaTheme="minorEastAsia" w:hAnsi="Georgia" w:cs="Arial"/>
        </w:rPr>
        <w:t xml:space="preserve">for </w:t>
      </w:r>
      <w:r w:rsidRPr="00EB366A">
        <w:rPr>
          <w:rFonts w:ascii="Georgia" w:eastAsiaTheme="minorEastAsia" w:hAnsi="Georgia" w:cs="Arial"/>
        </w:rPr>
        <w:t>all</w:t>
      </w:r>
      <w:r w:rsidR="00E43614">
        <w:rPr>
          <w:rFonts w:ascii="Georgia" w:eastAsiaTheme="minorEastAsia" w:hAnsi="Georgia" w:cs="Arial"/>
        </w:rPr>
        <w:t xml:space="preserve"> the care activities</w:t>
      </w:r>
      <w:r w:rsidRPr="00EB366A">
        <w:rPr>
          <w:rFonts w:ascii="Georgia" w:eastAsiaTheme="minorEastAsia" w:hAnsi="Georgia" w:cs="Arial"/>
        </w:rPr>
        <w:t xml:space="preserve"> the points of departure and arrival. Moreover, the distance between the objects is not sufficient to describe the actual reachability for those who, for example, is in a wheelchair. </w:t>
      </w:r>
      <w:r w:rsidR="00E43614" w:rsidRPr="00E43614">
        <w:rPr>
          <w:rFonts w:ascii="Georgia" w:eastAsiaTheme="minorEastAsia" w:hAnsi="Georgia" w:cs="Arial"/>
        </w:rPr>
        <w:t xml:space="preserve">For these reasons, we preferred to evaluate other aspects relating to the accessibility characteristics of the spaces, such as the maximum walkable surface within the spaces most involved in the </w:t>
      </w:r>
      <w:r w:rsidR="00E43614" w:rsidRPr="00E43614">
        <w:rPr>
          <w:rFonts w:ascii="Georgia" w:eastAsiaTheme="minorEastAsia" w:hAnsi="Georgia" w:cs="Arial"/>
        </w:rPr>
        <w:lastRenderedPageBreak/>
        <w:t>care activities.</w:t>
      </w:r>
      <w:r w:rsidR="00CA661D" w:rsidRPr="00CA661D">
        <w:rPr>
          <w:rFonts w:ascii="Georgia" w:eastAsiaTheme="minorEastAsia" w:hAnsi="Georgia" w:cs="Arial"/>
        </w:rPr>
        <w:t xml:space="preserve"> Referring to studies </w:t>
      </w:r>
      <w:r w:rsidR="00E43614">
        <w:rPr>
          <w:rFonts w:ascii="Georgia" w:eastAsiaTheme="minorEastAsia" w:hAnsi="Georgia" w:cs="Arial"/>
        </w:rPr>
        <w:t xml:space="preserve">proposed </w:t>
      </w:r>
      <w:r w:rsidR="00CA661D" w:rsidRPr="00CA661D">
        <w:rPr>
          <w:rFonts w:ascii="Georgia" w:eastAsiaTheme="minorEastAsia" w:hAnsi="Georgia" w:cs="Arial"/>
        </w:rPr>
        <w:t xml:space="preserve">in the simulation of the flow of people along navigation paths, </w:t>
      </w:r>
      <w:r w:rsidR="000426FD" w:rsidRPr="000426FD">
        <w:rPr>
          <w:rFonts w:ascii="Georgia" w:eastAsiaTheme="minorEastAsia" w:hAnsi="Georgia"/>
        </w:rPr>
        <w:t>(van Toll et al., 2018)</w:t>
      </w:r>
      <w:r w:rsidR="00CA661D" w:rsidRPr="00CA661D">
        <w:rPr>
          <w:rFonts w:ascii="Georgia" w:eastAsiaTheme="minorEastAsia" w:hAnsi="Georgia" w:cs="Arial"/>
        </w:rPr>
        <w:t xml:space="preserve"> </w:t>
      </w:r>
      <w:r w:rsidR="000426FD" w:rsidRPr="000426FD">
        <w:rPr>
          <w:rFonts w:ascii="Georgia" w:eastAsiaTheme="minorEastAsia" w:hAnsi="Georgia"/>
        </w:rPr>
        <w:t>(Ghosh et al., 2020)</w:t>
      </w:r>
      <w:r w:rsidR="001165FE">
        <w:rPr>
          <w:rFonts w:ascii="Georgia" w:eastAsiaTheme="minorEastAsia" w:hAnsi="Georgia" w:cs="Arial"/>
        </w:rPr>
        <w:t xml:space="preserve"> </w:t>
      </w:r>
      <w:r w:rsidR="000426FD" w:rsidRPr="000426FD">
        <w:rPr>
          <w:rFonts w:ascii="Georgia" w:eastAsiaTheme="minorEastAsia" w:hAnsi="Georgia"/>
        </w:rPr>
        <w:t>(Naderpour et al.,</w:t>
      </w:r>
      <w:r w:rsidR="000426FD">
        <w:rPr>
          <w:rFonts w:ascii="Georgia" w:eastAsiaTheme="minorEastAsia" w:hAnsi="Georgia"/>
        </w:rPr>
        <w:t xml:space="preserve"> 2019</w:t>
      </w:r>
      <w:r w:rsidR="000426FD" w:rsidRPr="000426FD">
        <w:rPr>
          <w:rFonts w:ascii="Georgia" w:eastAsiaTheme="minorEastAsia" w:hAnsi="Georgia"/>
        </w:rPr>
        <w:t>)</w:t>
      </w:r>
      <w:r w:rsidR="00CA661D" w:rsidRPr="00CA661D">
        <w:rPr>
          <w:rFonts w:ascii="Georgia" w:eastAsiaTheme="minorEastAsia" w:hAnsi="Georgia" w:cs="Arial"/>
        </w:rPr>
        <w:t xml:space="preserve">, </w:t>
      </w:r>
      <w:r w:rsidR="00DA1A76">
        <w:rPr>
          <w:rFonts w:ascii="Georgia" w:eastAsiaTheme="minorEastAsia" w:hAnsi="Georgia" w:cs="Arial"/>
        </w:rPr>
        <w:t>we</w:t>
      </w:r>
      <w:r w:rsidR="00CA661D" w:rsidRPr="00CA661D">
        <w:rPr>
          <w:rFonts w:ascii="Georgia" w:eastAsiaTheme="minorEastAsia" w:hAnsi="Georgia" w:cs="Arial"/>
        </w:rPr>
        <w:t xml:space="preserve"> chose to model free space </w:t>
      </w:r>
      <w:r w:rsidR="00DA1A76">
        <w:rPr>
          <w:rFonts w:ascii="Georgia" w:eastAsiaTheme="minorEastAsia" w:hAnsi="Georgia" w:cs="Arial"/>
        </w:rPr>
        <w:t>with</w:t>
      </w:r>
      <w:r w:rsidR="00CA661D" w:rsidRPr="00CA661D">
        <w:rPr>
          <w:rFonts w:ascii="Georgia" w:eastAsiaTheme="minorEastAsia" w:hAnsi="Georgia" w:cs="Arial"/>
        </w:rPr>
        <w:t xml:space="preserve"> skeletonization techniques that capture the topological skeleton of a bounded space through medial axis transformation technique </w:t>
      </w:r>
      <w:r w:rsidR="000426FD" w:rsidRPr="000426FD">
        <w:rPr>
          <w:rFonts w:ascii="Georgia" w:eastAsiaTheme="minorEastAsia" w:hAnsi="Georgia"/>
        </w:rPr>
        <w:t>(Lee, 1982)</w:t>
      </w:r>
      <w:r w:rsidR="00CA661D" w:rsidRPr="00CA661D">
        <w:rPr>
          <w:rFonts w:ascii="Georgia" w:eastAsiaTheme="minorEastAsia" w:hAnsi="Georgia" w:cs="Arial"/>
        </w:rPr>
        <w:t>.</w:t>
      </w:r>
      <w:r w:rsidR="00B4458B" w:rsidRPr="004D5746">
        <w:rPr>
          <w:rFonts w:ascii="Georgia" w:eastAsiaTheme="minorEastAsia" w:hAnsi="Georgia" w:cs="Arial"/>
          <w:color w:val="FF0000"/>
        </w:rPr>
        <w:t xml:space="preserve"> </w:t>
      </w:r>
      <w:r>
        <w:rPr>
          <w:rFonts w:ascii="Georgia" w:eastAsiaTheme="minorEastAsia" w:hAnsi="Georgia" w:cs="Arial"/>
        </w:rPr>
        <w:t xml:space="preserve">All the feasible </w:t>
      </w:r>
      <w:r w:rsidR="001E096F" w:rsidRPr="001E096F">
        <w:rPr>
          <w:rFonts w:ascii="Georgia" w:eastAsiaTheme="minorEastAsia" w:hAnsi="Georgia" w:cs="Arial"/>
        </w:rPr>
        <w:t xml:space="preserve">navigation paths are identified by searching for the topological skeleton (or medial axis) of the mesh formed by the inner perimeter of the housing to which obstacles </w:t>
      </w:r>
      <w:r w:rsidR="00E43614">
        <w:rPr>
          <w:rFonts w:ascii="Georgia" w:eastAsiaTheme="minorEastAsia" w:hAnsi="Georgia" w:cs="Arial"/>
        </w:rPr>
        <w:t>(</w:t>
      </w:r>
      <w:r w:rsidR="001E096F" w:rsidRPr="001E096F">
        <w:rPr>
          <w:rFonts w:ascii="Georgia" w:eastAsiaTheme="minorEastAsia" w:hAnsi="Georgia" w:cs="Arial"/>
        </w:rPr>
        <w:t xml:space="preserve">such as </w:t>
      </w:r>
      <w:r w:rsidR="002C0523">
        <w:rPr>
          <w:rFonts w:ascii="Georgia" w:eastAsiaTheme="minorEastAsia" w:hAnsi="Georgia" w:cs="Arial"/>
        </w:rPr>
        <w:t>walls</w:t>
      </w:r>
      <w:r w:rsidR="001E096F" w:rsidRPr="001E096F">
        <w:rPr>
          <w:rFonts w:ascii="Georgia" w:eastAsiaTheme="minorEastAsia" w:hAnsi="Georgia" w:cs="Arial"/>
        </w:rPr>
        <w:t xml:space="preserve"> or furniture</w:t>
      </w:r>
      <w:r w:rsidR="00E43614">
        <w:rPr>
          <w:rFonts w:ascii="Georgia" w:eastAsiaTheme="minorEastAsia" w:hAnsi="Georgia" w:cs="Arial"/>
        </w:rPr>
        <w:t>)</w:t>
      </w:r>
      <w:r w:rsidR="001E096F" w:rsidRPr="001E096F">
        <w:rPr>
          <w:rFonts w:ascii="Georgia" w:eastAsiaTheme="minorEastAsia" w:hAnsi="Georgia" w:cs="Arial"/>
        </w:rPr>
        <w:t xml:space="preserve"> are subtracted. </w:t>
      </w:r>
      <w:r w:rsidR="009B51C4" w:rsidRPr="009B51C4">
        <w:rPr>
          <w:rFonts w:ascii="Georgia" w:eastAsiaTheme="minorEastAsia" w:hAnsi="Georgia" w:cs="Arial"/>
        </w:rPr>
        <w:t xml:space="preserve">Since the topological skeleton is the locus of the centers of the circles inscribed within a given polygon, </w:t>
      </w:r>
      <w:r w:rsidR="004E3C55">
        <w:rPr>
          <w:rFonts w:ascii="Georgia" w:eastAsiaTheme="minorEastAsia" w:hAnsi="Georgia" w:cs="Arial"/>
        </w:rPr>
        <w:t>it is possible to select</w:t>
      </w:r>
      <w:r w:rsidR="009B51C4" w:rsidRPr="009B51C4">
        <w:rPr>
          <w:rFonts w:ascii="Georgia" w:eastAsiaTheme="minorEastAsia" w:hAnsi="Georgia" w:cs="Arial"/>
        </w:rPr>
        <w:t xml:space="preserve"> only the circles with a diameter greater than 80 cm (or 120 cm) to calculate the walkable surface as the union of the regions formed by all selected circles.</w:t>
      </w:r>
      <w:r>
        <w:rPr>
          <w:rFonts w:ascii="Georgia" w:eastAsiaTheme="minorEastAsia" w:hAnsi="Georgia" w:cs="Arial"/>
        </w:rPr>
        <w:t xml:space="preserve"> </w:t>
      </w:r>
      <w:r w:rsidR="006A2E79">
        <w:rPr>
          <w:rFonts w:ascii="Georgia" w:eastAsiaTheme="minorEastAsia" w:hAnsi="Georgia" w:cs="Arial"/>
        </w:rPr>
        <w:t xml:space="preserve">(see Figure </w:t>
      </w:r>
      <w:r w:rsidR="00A1382C">
        <w:rPr>
          <w:rFonts w:ascii="Georgia" w:eastAsiaTheme="minorEastAsia" w:hAnsi="Georgia" w:cs="Arial"/>
        </w:rPr>
        <w:t xml:space="preserve">3 </w:t>
      </w:r>
      <w:r w:rsidR="006A2E79">
        <w:rPr>
          <w:rFonts w:ascii="Georgia" w:eastAsiaTheme="minorEastAsia" w:hAnsi="Georgia" w:cs="Arial"/>
        </w:rPr>
        <w:t>(a)).</w:t>
      </w:r>
    </w:p>
    <w:p w14:paraId="0E2DC70C" w14:textId="77777777" w:rsidR="001469B3" w:rsidRDefault="001469B3" w:rsidP="006A2E79">
      <w:pPr>
        <w:pStyle w:val="MDPI31text"/>
        <w:rPr>
          <w:rFonts w:ascii="Georgia" w:eastAsiaTheme="minorEastAsia" w:hAnsi="Georgia" w:cs="Arial"/>
        </w:rPr>
      </w:pPr>
    </w:p>
    <w:p w14:paraId="770F59D3" w14:textId="195AA66D" w:rsidR="001469B3" w:rsidRDefault="001469B3" w:rsidP="001469B3">
      <w:pPr>
        <w:pStyle w:val="MDPI31text"/>
        <w:rPr>
          <w:rFonts w:ascii="Georgia" w:eastAsiaTheme="minorEastAsia" w:hAnsi="Georgia" w:cs="Arial"/>
          <w:i/>
          <w:iCs/>
        </w:rPr>
      </w:pPr>
      <w:r w:rsidRPr="006A2E79">
        <w:rPr>
          <w:rFonts w:ascii="Georgia" w:eastAsiaTheme="minorEastAsia" w:hAnsi="Georgia" w:cs="Arial"/>
          <w:i/>
          <w:iCs/>
        </w:rPr>
        <w:t>Criterion 2.</w:t>
      </w:r>
      <w:r>
        <w:rPr>
          <w:rFonts w:ascii="Georgia" w:eastAsiaTheme="minorEastAsia" w:hAnsi="Georgia" w:cs="Arial"/>
          <w:i/>
          <w:iCs/>
        </w:rPr>
        <w:t>b</w:t>
      </w:r>
      <w:r w:rsidRPr="006A2E79">
        <w:rPr>
          <w:rFonts w:ascii="Georgia" w:eastAsiaTheme="minorEastAsia" w:hAnsi="Georgia" w:cs="Arial"/>
          <w:i/>
          <w:iCs/>
        </w:rPr>
        <w:t xml:space="preserve">: </w:t>
      </w:r>
      <w:r>
        <w:rPr>
          <w:rFonts w:ascii="Georgia" w:eastAsiaTheme="minorEastAsia" w:hAnsi="Georgia" w:cs="Arial"/>
          <w:i/>
          <w:iCs/>
        </w:rPr>
        <w:t>P</w:t>
      </w:r>
      <w:r w:rsidRPr="006A2E79">
        <w:rPr>
          <w:rFonts w:ascii="Georgia" w:eastAsiaTheme="minorEastAsia" w:hAnsi="Georgia" w:cs="Arial"/>
          <w:i/>
          <w:iCs/>
        </w:rPr>
        <w:t xml:space="preserve">resence in the bedroom and </w:t>
      </w:r>
      <w:r w:rsidR="00E60EFA">
        <w:rPr>
          <w:rFonts w:ascii="Georgia" w:eastAsiaTheme="minorEastAsia" w:hAnsi="Georgia" w:cs="Arial"/>
          <w:i/>
          <w:iCs/>
        </w:rPr>
        <w:t xml:space="preserve">in </w:t>
      </w:r>
      <w:r w:rsidRPr="006A2E79">
        <w:rPr>
          <w:rFonts w:ascii="Georgia" w:eastAsiaTheme="minorEastAsia" w:hAnsi="Georgia" w:cs="Arial"/>
          <w:i/>
          <w:iCs/>
        </w:rPr>
        <w:t xml:space="preserve">the bathroom of a free area with a diameter of 150 cm. </w:t>
      </w:r>
    </w:p>
    <w:p w14:paraId="22F5E339" w14:textId="77777777" w:rsidR="001469B3" w:rsidRDefault="001469B3" w:rsidP="001469B3">
      <w:pPr>
        <w:pStyle w:val="MDPI31text"/>
        <w:rPr>
          <w:rFonts w:ascii="Georgia" w:eastAsiaTheme="minorEastAsia" w:hAnsi="Georgia" w:cs="Arial"/>
          <w:i/>
          <w:iCs/>
        </w:rPr>
      </w:pPr>
    </w:p>
    <w:p w14:paraId="4E1AC704" w14:textId="5969A420" w:rsidR="001469B3" w:rsidRDefault="00997DE7" w:rsidP="001469B3">
      <w:pPr>
        <w:pStyle w:val="MDPI31text"/>
        <w:rPr>
          <w:rFonts w:ascii="Georgia" w:eastAsiaTheme="minorEastAsia" w:hAnsi="Georgia" w:cs="Arial"/>
          <w:i/>
          <w:iCs/>
        </w:rPr>
      </w:pPr>
      <w:r>
        <w:rPr>
          <w:rFonts w:ascii="Georgia" w:eastAsiaTheme="minorEastAsia" w:hAnsi="Georgia" w:cs="Arial"/>
        </w:rPr>
        <w:t>I</w:t>
      </w:r>
      <w:r w:rsidRPr="00997DE7">
        <w:rPr>
          <w:rFonts w:ascii="Georgia" w:eastAsiaTheme="minorEastAsia" w:hAnsi="Georgia" w:cs="Arial"/>
        </w:rPr>
        <w:t xml:space="preserve">n a similar way to what was done for criterion 2.a, we can calculate the area of the region formed by the union of the circles inscribed inside the </w:t>
      </w:r>
      <w:r w:rsidR="0014148E">
        <w:rPr>
          <w:rFonts w:ascii="Georgia" w:eastAsiaTheme="minorEastAsia" w:hAnsi="Georgia" w:cs="Arial"/>
        </w:rPr>
        <w:t>selected spaces</w:t>
      </w:r>
      <w:r w:rsidRPr="00997DE7">
        <w:rPr>
          <w:rFonts w:ascii="Georgia" w:eastAsiaTheme="minorEastAsia" w:hAnsi="Georgia" w:cs="Arial"/>
        </w:rPr>
        <w:t xml:space="preserve"> with a diameter greater than 150 cm</w:t>
      </w:r>
      <w:r w:rsidR="001469B3">
        <w:rPr>
          <w:rFonts w:ascii="Georgia" w:eastAsiaTheme="minorEastAsia" w:hAnsi="Georgia" w:cs="Arial"/>
        </w:rPr>
        <w:t xml:space="preserve"> (see Figure 2 (b))</w:t>
      </w:r>
      <w:r w:rsidR="001469B3" w:rsidRPr="006A2E79">
        <w:rPr>
          <w:rFonts w:ascii="Georgia" w:eastAsiaTheme="minorEastAsia" w:hAnsi="Georgia" w:cs="Arial"/>
          <w:i/>
          <w:iCs/>
        </w:rPr>
        <w:t>.</w:t>
      </w:r>
    </w:p>
    <w:p w14:paraId="1E186587" w14:textId="77777777" w:rsidR="001469B3" w:rsidRDefault="001469B3" w:rsidP="006A2E79">
      <w:pPr>
        <w:pStyle w:val="MDPI31text"/>
        <w:rPr>
          <w:rFonts w:ascii="Georgia" w:eastAsiaTheme="minorEastAsia" w:hAnsi="Georgia" w:cs="Arial"/>
        </w:rPr>
      </w:pPr>
    </w:p>
    <w:p w14:paraId="1156609D" w14:textId="7BE34E53" w:rsidR="004D5746" w:rsidRPr="00B4458B" w:rsidRDefault="000206D6" w:rsidP="00175906">
      <w:pPr>
        <w:pStyle w:val="MDPI31text"/>
        <w:ind w:left="0" w:firstLine="0"/>
        <w:rPr>
          <w:rFonts w:ascii="Georgia" w:eastAsiaTheme="minorEastAsia" w:hAnsi="Georgia" w:cs="Arial"/>
        </w:rPr>
      </w:pPr>
      <w:r>
        <w:rPr>
          <w:rFonts w:ascii="Georgia" w:eastAsiaTheme="minorEastAsia" w:hAnsi="Georgia" w:cs="Arial"/>
        </w:rPr>
        <w:t xml:space="preserve"> </w:t>
      </w:r>
    </w:p>
    <w:p w14:paraId="05BC98EB" w14:textId="02BD5DD7" w:rsidR="0086046A" w:rsidRDefault="00371F41" w:rsidP="00B4458B">
      <w:pPr>
        <w:pStyle w:val="MDPI31text"/>
        <w:rPr>
          <w:rFonts w:ascii="Georgia" w:eastAsiaTheme="minorEastAsia" w:hAnsi="Georgia" w:cs="Arial"/>
          <w:i/>
          <w:iCs/>
        </w:rPr>
      </w:pPr>
      <w:r w:rsidRPr="00371F41">
        <w:rPr>
          <w:rFonts w:ascii="Georgia" w:eastAsiaTheme="minorEastAsia" w:hAnsi="Georgia" w:cs="Arial"/>
          <w:i/>
          <w:iCs/>
        </w:rPr>
        <w:t>Criterion 2.</w:t>
      </w:r>
      <w:r w:rsidR="001469B3">
        <w:rPr>
          <w:rFonts w:ascii="Georgia" w:eastAsiaTheme="minorEastAsia" w:hAnsi="Georgia" w:cs="Arial"/>
          <w:i/>
          <w:iCs/>
        </w:rPr>
        <w:t>c</w:t>
      </w:r>
      <w:r w:rsidRPr="00371F41">
        <w:rPr>
          <w:rFonts w:ascii="Georgia" w:eastAsiaTheme="minorEastAsia" w:hAnsi="Georgia" w:cs="Arial"/>
          <w:i/>
          <w:iCs/>
        </w:rPr>
        <w:t>: Possibility to approach on three sides of the bed, ensuring a band of width 120 cm on at least one long side.</w:t>
      </w:r>
    </w:p>
    <w:p w14:paraId="6B805B98" w14:textId="77777777" w:rsidR="00371F41" w:rsidRPr="004D5746" w:rsidRDefault="00371F41" w:rsidP="00B4458B">
      <w:pPr>
        <w:pStyle w:val="MDPI31text"/>
        <w:rPr>
          <w:rFonts w:ascii="Georgia" w:eastAsiaTheme="minorEastAsia" w:hAnsi="Georgia" w:cs="Arial"/>
          <w:i/>
          <w:iCs/>
        </w:rPr>
      </w:pPr>
    </w:p>
    <w:p w14:paraId="76A8A7ED" w14:textId="0632115F" w:rsidR="00FC5E8F" w:rsidRDefault="00074242" w:rsidP="00B4458B">
      <w:pPr>
        <w:pStyle w:val="MDPI31text"/>
        <w:rPr>
          <w:rFonts w:ascii="Georgia" w:eastAsiaTheme="minorEastAsia" w:hAnsi="Georgia" w:cs="Arial"/>
        </w:rPr>
      </w:pPr>
      <w:r w:rsidRPr="00074242">
        <w:rPr>
          <w:rFonts w:ascii="Georgia" w:eastAsiaTheme="minorEastAsia" w:hAnsi="Georgia" w:cs="Arial"/>
        </w:rPr>
        <w:t>In this case a quality parameter is given by the free area</w:t>
      </w:r>
      <w:r w:rsidR="009B686F">
        <w:rPr>
          <w:rFonts w:ascii="Georgia" w:eastAsiaTheme="minorEastAsia" w:hAnsi="Georgia" w:cs="Arial"/>
        </w:rPr>
        <w:t xml:space="preserve"> near the bed</w:t>
      </w:r>
      <w:r w:rsidRPr="00074242">
        <w:rPr>
          <w:rFonts w:ascii="Georgia" w:eastAsiaTheme="minorEastAsia" w:hAnsi="Georgia" w:cs="Arial"/>
        </w:rPr>
        <w:t xml:space="preserve">, defined by the 120cm offset of the ground projection of the bed, minus the projection of the </w:t>
      </w:r>
      <w:r>
        <w:rPr>
          <w:rFonts w:ascii="Georgia" w:eastAsiaTheme="minorEastAsia" w:hAnsi="Georgia" w:cs="Arial"/>
        </w:rPr>
        <w:t xml:space="preserve">obstacles </w:t>
      </w:r>
      <w:r w:rsidRPr="00074242">
        <w:rPr>
          <w:rFonts w:ascii="Georgia" w:eastAsiaTheme="minorEastAsia" w:hAnsi="Georgia" w:cs="Arial"/>
        </w:rPr>
        <w:t>on the ground</w:t>
      </w:r>
      <w:r w:rsidR="006A2E79">
        <w:rPr>
          <w:rFonts w:ascii="Georgia" w:eastAsiaTheme="minorEastAsia" w:hAnsi="Georgia" w:cs="Arial"/>
        </w:rPr>
        <w:t xml:space="preserve">, as shown in Figure </w:t>
      </w:r>
      <w:r w:rsidR="00A1382C">
        <w:rPr>
          <w:rFonts w:ascii="Georgia" w:eastAsiaTheme="minorEastAsia" w:hAnsi="Georgia" w:cs="Arial"/>
        </w:rPr>
        <w:t xml:space="preserve">3 </w:t>
      </w:r>
      <w:r w:rsidR="006A2E79">
        <w:rPr>
          <w:rFonts w:ascii="Georgia" w:eastAsiaTheme="minorEastAsia" w:hAnsi="Georgia" w:cs="Arial"/>
        </w:rPr>
        <w:t>(</w:t>
      </w:r>
      <w:r w:rsidR="00A1382C">
        <w:rPr>
          <w:rFonts w:ascii="Georgia" w:eastAsiaTheme="minorEastAsia" w:hAnsi="Georgia" w:cs="Arial"/>
        </w:rPr>
        <w:t>c</w:t>
      </w:r>
      <w:r w:rsidR="006A2E79">
        <w:rPr>
          <w:rFonts w:ascii="Georgia" w:eastAsiaTheme="minorEastAsia" w:hAnsi="Georgia" w:cs="Arial"/>
        </w:rPr>
        <w:t>)</w:t>
      </w:r>
      <w:r>
        <w:rPr>
          <w:rFonts w:ascii="Georgia" w:eastAsiaTheme="minorEastAsia" w:hAnsi="Georgia" w:cs="Arial"/>
        </w:rPr>
        <w:t>.</w:t>
      </w:r>
    </w:p>
    <w:p w14:paraId="79D9CD9D" w14:textId="77777777" w:rsidR="00074242" w:rsidRPr="00B4458B" w:rsidRDefault="00074242" w:rsidP="00B4458B">
      <w:pPr>
        <w:pStyle w:val="MDPI31text"/>
        <w:rPr>
          <w:rFonts w:ascii="Georgia" w:eastAsiaTheme="minorEastAsia" w:hAnsi="Georgia" w:cs="Arial"/>
        </w:rPr>
      </w:pPr>
    </w:p>
    <w:p w14:paraId="658C13CA" w14:textId="14B1AB15" w:rsidR="000C73E2" w:rsidRDefault="008F519E" w:rsidP="006A2E79">
      <w:pPr>
        <w:pStyle w:val="MDPI31text"/>
        <w:rPr>
          <w:rFonts w:ascii="Georgia" w:eastAsiaTheme="minorEastAsia" w:hAnsi="Georgia" w:cs="Arial"/>
          <w:i/>
          <w:iCs/>
        </w:rPr>
      </w:pPr>
      <w:r w:rsidRPr="008F519E">
        <w:rPr>
          <w:rFonts w:ascii="Georgia" w:eastAsiaTheme="minorEastAsia" w:hAnsi="Georgia" w:cs="Arial"/>
          <w:i/>
          <w:iCs/>
          <w:noProof/>
          <w:lang w:val="en-GB" w:eastAsia="en-GB" w:bidi="ar-SA"/>
        </w:rPr>
        <mc:AlternateContent>
          <mc:Choice Requires="wps">
            <w:drawing>
              <wp:anchor distT="45720" distB="45720" distL="114300" distR="114300" simplePos="0" relativeHeight="251661312" behindDoc="0" locked="0" layoutInCell="1" allowOverlap="1" wp14:anchorId="7EFCFB53" wp14:editId="2B94909E">
                <wp:simplePos x="0" y="0"/>
                <wp:positionH relativeFrom="column">
                  <wp:posOffset>5961380</wp:posOffset>
                </wp:positionH>
                <wp:positionV relativeFrom="paragraph">
                  <wp:posOffset>3241040</wp:posOffset>
                </wp:positionV>
                <wp:extent cx="365760" cy="140462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046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68A2A006" w14:textId="3DDDBACD" w:rsidR="008F519E" w:rsidRPr="008F519E" w:rsidRDefault="008F519E" w:rsidP="008F519E">
                            <w:pPr>
                              <w:rPr>
                                <w:color w:val="auto"/>
                              </w:rPr>
                            </w:pPr>
                            <w:r w:rsidRPr="008F519E">
                              <w:rPr>
                                <w:color w:val="auto"/>
                              </w:rPr>
                              <w:t>(</w:t>
                            </w:r>
                            <w:r>
                              <w:rPr>
                                <w:color w:val="auto"/>
                              </w:rPr>
                              <w:t>c</w:t>
                            </w:r>
                            <w:r w:rsidRPr="008F519E">
                              <w:rPr>
                                <w:color w:val="aut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FCFB53" id="_x0000_t202" coordsize="21600,21600" o:spt="202" path="m,l,21600r21600,l21600,xe">
                <v:stroke joinstyle="miter"/>
                <v:path gradientshapeok="t" o:connecttype="rect"/>
              </v:shapetype>
              <v:shape id="Casella di testo 2" o:spid="_x0000_s1026" type="#_x0000_t202" style="position:absolute;left:0;text-align:left;margin-left:469.4pt;margin-top:255.2pt;width:28.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" fillcolor="white [3201]" stroked="f" strokeweight="1pt">
                <v:textbox style="mso-fit-shape-to-text:t">
                  <w:txbxContent>
                    <w:p w14:paraId="68A2A006" w14:textId="3DDDBACD" w:rsidR="008F519E" w:rsidRPr="008F519E" w:rsidRDefault="008F519E" w:rsidP="008F519E">
                      <w:pPr>
                        <w:rPr>
                          <w:color w:val="auto"/>
                        </w:rPr>
                      </w:pPr>
                      <w:r w:rsidRPr="008F519E">
                        <w:rPr>
                          <w:color w:val="auto"/>
                        </w:rPr>
                        <w:t>(</w:t>
                      </w:r>
                      <w:r>
                        <w:rPr>
                          <w:color w:val="auto"/>
                        </w:rPr>
                        <w:t>c</w:t>
                      </w:r>
                      <w:r w:rsidRPr="008F519E">
                        <w:rPr>
                          <w:color w:val="auto"/>
                        </w:rPr>
                        <w:t>)</w:t>
                      </w:r>
                    </w:p>
                  </w:txbxContent>
                </v:textbox>
              </v:shape>
            </w:pict>
          </mc:Fallback>
        </mc:AlternateContent>
      </w:r>
      <w:r w:rsidRPr="008F519E">
        <w:rPr>
          <w:rFonts w:ascii="Georgia" w:eastAsiaTheme="minorEastAsia" w:hAnsi="Georgia" w:cs="Arial"/>
          <w:i/>
          <w:iCs/>
          <w:noProof/>
          <w:lang w:val="en-GB" w:eastAsia="en-GB" w:bidi="ar-SA"/>
        </w:rPr>
        <mc:AlternateContent>
          <mc:Choice Requires="wps">
            <w:drawing>
              <wp:anchor distT="45720" distB="45720" distL="114300" distR="114300" simplePos="0" relativeHeight="251659264" behindDoc="0" locked="0" layoutInCell="1" allowOverlap="1" wp14:anchorId="4265BD6A" wp14:editId="6E4C11B3">
                <wp:simplePos x="0" y="0"/>
                <wp:positionH relativeFrom="column">
                  <wp:posOffset>4411980</wp:posOffset>
                </wp:positionH>
                <wp:positionV relativeFrom="paragraph">
                  <wp:posOffset>3241040</wp:posOffset>
                </wp:positionV>
                <wp:extent cx="365760" cy="140462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046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4A9B6C8" w14:textId="286C9F23" w:rsidR="008F519E" w:rsidRPr="008F519E" w:rsidRDefault="008F519E">
                            <w:pPr>
                              <w:rPr>
                                <w:color w:val="auto"/>
                              </w:rPr>
                            </w:pPr>
                            <w:r w:rsidRPr="008F519E">
                              <w:rPr>
                                <w:color w:val="auto"/>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65BD6A" id="_x0000_s1027" type="#_x0000_t202" style="position:absolute;left:0;text-align:left;margin-left:347.4pt;margin-top:255.2pt;width:2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" fillcolor="white [3201]" stroked="f" strokeweight="1pt">
                <v:textbox style="mso-fit-shape-to-text:t">
                  <w:txbxContent>
                    <w:p w14:paraId="34A9B6C8" w14:textId="286C9F23" w:rsidR="008F519E" w:rsidRPr="008F519E" w:rsidRDefault="008F519E">
                      <w:pPr>
                        <w:rPr>
                          <w:color w:val="auto"/>
                        </w:rPr>
                      </w:pPr>
                      <w:r w:rsidRPr="008F519E">
                        <w:rPr>
                          <w:color w:val="auto"/>
                        </w:rPr>
                        <w:t>(b)</w:t>
                      </w:r>
                    </w:p>
                  </w:txbxContent>
                </v:textbox>
              </v:shape>
            </w:pict>
          </mc:Fallback>
        </mc:AlternateContent>
      </w:r>
      <w:r w:rsidR="006A2E79" w:rsidRPr="006A2E79">
        <w:rPr>
          <w:rFonts w:ascii="Georgia" w:eastAsiaTheme="minorEastAsia" w:hAnsi="Georgia" w:cs="Arial"/>
          <w:i/>
          <w:iCs/>
        </w:rPr>
        <w:t xml:space="preserve"> </w:t>
      </w:r>
      <w:r w:rsidR="000C73E2">
        <w:rPr>
          <w:rFonts w:ascii="Georgia" w:eastAsiaTheme="minorEastAsia" w:hAnsi="Georgia" w:cs="Arial"/>
          <w:noProof/>
          <w:snapToGrid/>
          <w:lang w:val="en-GB" w:eastAsia="en-GB" w:bidi="ar-SA"/>
        </w:rPr>
        <w:drawing>
          <wp:inline distT="0" distB="0" distL="0" distR="0" wp14:anchorId="5A424EE9" wp14:editId="7CCC3D25">
            <wp:extent cx="4606756" cy="2195085"/>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9" cstate="print">
                      <a:extLst>
                        <a:ext uri="{28A0092B-C50C-407E-A947-70E740481C1C}">
                          <a14:useLocalDpi xmlns:a14="http://schemas.microsoft.com/office/drawing/2010/main" val="0"/>
                        </a:ext>
                      </a:extLst>
                    </a:blip>
                    <a:srcRect l="3086" t="18809" r="3639" b="18255"/>
                    <a:stretch/>
                  </pic:blipFill>
                  <pic:spPr bwMode="auto">
                    <a:xfrm>
                      <a:off x="0" y="0"/>
                      <a:ext cx="4606756" cy="2195085"/>
                    </a:xfrm>
                    <a:prstGeom prst="rect">
                      <a:avLst/>
                    </a:prstGeom>
                    <a:ln>
                      <a:noFill/>
                    </a:ln>
                    <a:extLst>
                      <a:ext uri="{53640926-AAD7-44D8-BBD7-CCE9431645EC}">
                        <a14:shadowObscured xmlns:a14="http://schemas.microsoft.com/office/drawing/2010/main"/>
                      </a:ext>
                    </a:extLst>
                  </pic:spPr>
                </pic:pic>
              </a:graphicData>
            </a:graphic>
          </wp:inline>
        </w:drawing>
      </w:r>
      <w:r w:rsidR="00FD3547">
        <w:rPr>
          <w:rFonts w:ascii="Georgia" w:eastAsiaTheme="minorEastAsia" w:hAnsi="Georgia" w:cs="Arial"/>
          <w:noProof/>
          <w:snapToGrid/>
          <w:lang w:val="en-GB" w:eastAsia="en-GB" w:bidi="ar-SA"/>
        </w:rPr>
        <w:drawing>
          <wp:inline distT="0" distB="0" distL="0" distR="0" wp14:anchorId="681BF995" wp14:editId="46D952FD">
            <wp:extent cx="4672582" cy="1372829"/>
            <wp:effectExtent l="0" t="0" r="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2616" t="7622" r="4792" b="58059"/>
                    <a:stretch/>
                  </pic:blipFill>
                  <pic:spPr bwMode="auto">
                    <a:xfrm>
                      <a:off x="0" y="0"/>
                      <a:ext cx="4672582" cy="1372829"/>
                    </a:xfrm>
                    <a:prstGeom prst="rect">
                      <a:avLst/>
                    </a:prstGeom>
                    <a:noFill/>
                    <a:ln>
                      <a:noFill/>
                    </a:ln>
                    <a:extLst>
                      <a:ext uri="{53640926-AAD7-44D8-BBD7-CCE9431645EC}">
                        <a14:shadowObscured xmlns:a14="http://schemas.microsoft.com/office/drawing/2010/main"/>
                      </a:ext>
                    </a:extLst>
                  </pic:spPr>
                </pic:pic>
              </a:graphicData>
            </a:graphic>
          </wp:inline>
        </w:drawing>
      </w:r>
    </w:p>
    <w:p w14:paraId="0A0A3A48" w14:textId="4D46135B" w:rsidR="00BD5B63" w:rsidRPr="005C6417" w:rsidRDefault="00507205" w:rsidP="00BD5B63">
      <w:pPr>
        <w:pStyle w:val="MDPI51figurecaption"/>
        <w:rPr>
          <w:rFonts w:ascii="Georgia" w:eastAsiaTheme="minorEastAsia" w:hAnsi="Georgia" w:cs="Arial"/>
        </w:rPr>
      </w:pPr>
      <w:r w:rsidRPr="005C6417">
        <w:rPr>
          <w:rFonts w:ascii="Georgia" w:eastAsiaTheme="minorEastAsia" w:hAnsi="Georgia" w:cs="Arial"/>
        </w:rPr>
        <w:t xml:space="preserve">Figure </w:t>
      </w:r>
      <w:r w:rsidR="003C18B0">
        <w:rPr>
          <w:rFonts w:ascii="Georgia" w:eastAsiaTheme="minorEastAsia" w:hAnsi="Georgia" w:cs="Arial"/>
        </w:rPr>
        <w:t>3</w:t>
      </w:r>
      <w:r w:rsidRPr="005C6417">
        <w:rPr>
          <w:rFonts w:ascii="Georgia" w:eastAsiaTheme="minorEastAsia" w:hAnsi="Georgia" w:cs="Arial"/>
        </w:rPr>
        <w:t>.</w:t>
      </w:r>
      <w:r w:rsidR="003C18B0">
        <w:rPr>
          <w:rFonts w:ascii="Georgia" w:eastAsiaTheme="minorEastAsia" w:hAnsi="Georgia" w:cs="Arial"/>
        </w:rPr>
        <w:t xml:space="preserve"> (a)</w:t>
      </w:r>
      <w:r w:rsidR="00B8548E">
        <w:rPr>
          <w:rFonts w:ascii="Georgia" w:eastAsiaTheme="minorEastAsia" w:hAnsi="Georgia" w:cs="Arial"/>
        </w:rPr>
        <w:t>:</w:t>
      </w:r>
      <w:r w:rsidR="003C18B0">
        <w:rPr>
          <w:rFonts w:ascii="Georgia" w:eastAsiaTheme="minorEastAsia" w:hAnsi="Georgia" w:cs="Arial"/>
        </w:rPr>
        <w:t xml:space="preserve"> </w:t>
      </w:r>
      <w:r w:rsidR="00B8548E" w:rsidRPr="00B8548E">
        <w:rPr>
          <w:rFonts w:ascii="Georgia" w:eastAsiaTheme="minorEastAsia" w:hAnsi="Georgia" w:cs="Arial"/>
        </w:rPr>
        <w:t>Calculation of the area formed by the union of the circles with a diameter greater than 80 cm inscribed within the portion of the surface free from obstacles.</w:t>
      </w:r>
      <w:r w:rsidR="00B8548E">
        <w:rPr>
          <w:rFonts w:ascii="Georgia" w:eastAsiaTheme="minorEastAsia" w:hAnsi="Georgia" w:cs="Arial"/>
        </w:rPr>
        <w:t xml:space="preserve"> (b): </w:t>
      </w:r>
      <w:r w:rsidR="00B8548E" w:rsidRPr="00B8548E">
        <w:rPr>
          <w:rFonts w:ascii="Georgia" w:eastAsiaTheme="minorEastAsia" w:hAnsi="Georgia" w:cs="Arial"/>
        </w:rPr>
        <w:t>Calculation of the area formed by the union of the circles with a diameter greater than 150 cm inscribed within the portion of the surface of the bedroom free from obstacles.</w:t>
      </w:r>
      <w:r w:rsidR="00B8548E">
        <w:rPr>
          <w:rFonts w:ascii="Georgia" w:eastAsiaTheme="minorEastAsia" w:hAnsi="Georgia" w:cs="Arial"/>
        </w:rPr>
        <w:t xml:space="preserve"> (c): </w:t>
      </w:r>
      <w:r w:rsidR="00C854B4" w:rsidRPr="00C854B4">
        <w:rPr>
          <w:rFonts w:ascii="Georgia" w:eastAsiaTheme="minorEastAsia" w:hAnsi="Georgia" w:cs="Arial"/>
        </w:rPr>
        <w:t>Calculation of the area resulting from the difference between the surface around the bed (within a perimeter of 120cm offset from it), minus the area on the ground of the obstacles.</w:t>
      </w:r>
    </w:p>
    <w:p w14:paraId="3B9460A5" w14:textId="5AB25636" w:rsidR="00B4458B" w:rsidRDefault="00893324" w:rsidP="00B4458B">
      <w:pPr>
        <w:pStyle w:val="MDPI22heading2"/>
        <w:spacing w:before="240"/>
        <w:rPr>
          <w:rFonts w:ascii="Georgia" w:eastAsiaTheme="minorEastAsia" w:hAnsi="Georgia" w:cs="Arial"/>
          <w:b/>
          <w:bCs/>
          <w:i w:val="0"/>
        </w:rPr>
      </w:pPr>
      <w:r w:rsidRPr="00650FDF">
        <w:rPr>
          <w:rFonts w:ascii="Georgia" w:eastAsiaTheme="minorEastAsia" w:hAnsi="Georgia" w:cs="Arial"/>
          <w:b/>
          <w:bCs/>
          <w:i w:val="0"/>
        </w:rPr>
        <w:t>2.3 Visibility Criteria</w:t>
      </w:r>
    </w:p>
    <w:p w14:paraId="35DA63CE" w14:textId="77777777" w:rsidR="00FF4F45" w:rsidRDefault="00FF4F45" w:rsidP="00B4458B">
      <w:pPr>
        <w:pStyle w:val="MDPI31text"/>
        <w:rPr>
          <w:rFonts w:ascii="Georgia" w:eastAsiaTheme="minorEastAsia" w:hAnsi="Georgia" w:cs="Arial"/>
        </w:rPr>
      </w:pPr>
    </w:p>
    <w:p w14:paraId="240E9B08" w14:textId="742747D4" w:rsidR="007E5730" w:rsidRDefault="007E5730" w:rsidP="007E5730">
      <w:pPr>
        <w:pStyle w:val="MDPI31text"/>
        <w:rPr>
          <w:rFonts w:ascii="Georgia" w:eastAsiaTheme="minorEastAsia" w:hAnsi="Georgia" w:cs="Arial"/>
          <w:i/>
          <w:iCs/>
        </w:rPr>
      </w:pPr>
      <w:r w:rsidRPr="007E5730">
        <w:rPr>
          <w:rFonts w:ascii="Georgia" w:eastAsiaTheme="minorEastAsia" w:hAnsi="Georgia" w:cs="Arial"/>
          <w:i/>
          <w:iCs/>
        </w:rPr>
        <w:t>Criterion 3.</w:t>
      </w:r>
      <w:r w:rsidR="00913FBD">
        <w:rPr>
          <w:rFonts w:ascii="Georgia" w:eastAsiaTheme="minorEastAsia" w:hAnsi="Georgia" w:cs="Arial"/>
          <w:i/>
          <w:iCs/>
        </w:rPr>
        <w:t>a</w:t>
      </w:r>
      <w:r w:rsidRPr="007E5730">
        <w:rPr>
          <w:rFonts w:ascii="Georgia" w:eastAsiaTheme="minorEastAsia" w:hAnsi="Georgia" w:cs="Arial"/>
          <w:i/>
          <w:iCs/>
        </w:rPr>
        <w:t xml:space="preserve">: </w:t>
      </w:r>
      <w:r w:rsidR="00AB22CE" w:rsidRPr="00AB22CE">
        <w:rPr>
          <w:rFonts w:ascii="Georgia" w:eastAsiaTheme="minorEastAsia" w:hAnsi="Georgia" w:cs="Arial"/>
          <w:i/>
          <w:iCs/>
        </w:rPr>
        <w:t>Ensure a daylight factor greater than 3% (or at least 2%) within the care receiver's room.</w:t>
      </w:r>
    </w:p>
    <w:p w14:paraId="5F5E541A" w14:textId="77777777" w:rsidR="007E5730" w:rsidRPr="007E5730" w:rsidRDefault="007E5730" w:rsidP="007E5730">
      <w:pPr>
        <w:pStyle w:val="MDPI31text"/>
        <w:rPr>
          <w:rFonts w:ascii="Georgia" w:eastAsiaTheme="minorEastAsia" w:hAnsi="Georgia" w:cs="Arial"/>
          <w:i/>
          <w:iCs/>
        </w:rPr>
      </w:pPr>
    </w:p>
    <w:p w14:paraId="40CD4D40" w14:textId="2C7A1C3F" w:rsidR="007E5730" w:rsidRPr="007E5730" w:rsidRDefault="008D51F5" w:rsidP="007E5730">
      <w:pPr>
        <w:pStyle w:val="MDPI31text"/>
        <w:rPr>
          <w:rFonts w:ascii="Georgia" w:eastAsiaTheme="minorEastAsia" w:hAnsi="Georgia" w:cs="Arial"/>
        </w:rPr>
      </w:pPr>
      <w:r w:rsidRPr="008D51F5">
        <w:rPr>
          <w:rFonts w:ascii="Georgia" w:eastAsiaTheme="minorEastAsia" w:hAnsi="Georgia" w:cs="Arial"/>
        </w:rPr>
        <w:lastRenderedPageBreak/>
        <w:t xml:space="preserve">The percentage of daylight factor is calculated by adding to the </w:t>
      </w:r>
      <w:r w:rsidR="007717BF">
        <w:rPr>
          <w:rFonts w:ascii="Georgia" w:eastAsiaTheme="minorEastAsia" w:hAnsi="Georgia" w:cs="Arial"/>
        </w:rPr>
        <w:t>model input</w:t>
      </w:r>
      <w:r w:rsidRPr="008D51F5">
        <w:rPr>
          <w:rFonts w:ascii="Georgia" w:eastAsiaTheme="minorEastAsia" w:hAnsi="Georgia" w:cs="Arial"/>
        </w:rPr>
        <w:t xml:space="preserve"> data the</w:t>
      </w:r>
      <w:r w:rsidR="00836A18">
        <w:rPr>
          <w:rFonts w:ascii="Georgia" w:eastAsiaTheme="minorEastAsia" w:hAnsi="Georgia" w:cs="Arial"/>
        </w:rPr>
        <w:t xml:space="preserve"> geographical location of the project, the</w:t>
      </w:r>
      <w:r w:rsidRPr="008D51F5">
        <w:rPr>
          <w:rFonts w:ascii="Georgia" w:eastAsiaTheme="minorEastAsia" w:hAnsi="Georgia" w:cs="Arial"/>
        </w:rPr>
        <w:t xml:space="preserve"> height of the patient's bedroom, the position, the size of the openings, the type of glass, and the chromatic characteristics of the internal cladding surfaces. The calculation is performed through available open-source tools.</w:t>
      </w:r>
    </w:p>
    <w:p w14:paraId="4FE24BA5" w14:textId="77777777" w:rsidR="00105341" w:rsidRPr="007E5730" w:rsidRDefault="00105341" w:rsidP="007E5730">
      <w:pPr>
        <w:pStyle w:val="MDPI31text"/>
        <w:rPr>
          <w:rFonts w:ascii="Georgia" w:eastAsiaTheme="minorEastAsia" w:hAnsi="Georgia" w:cs="Arial"/>
        </w:rPr>
      </w:pPr>
    </w:p>
    <w:p w14:paraId="371150F9" w14:textId="2DCA6D08" w:rsidR="00F50693" w:rsidRPr="00105341" w:rsidRDefault="00AA7F73" w:rsidP="00F50693">
      <w:pPr>
        <w:pStyle w:val="MDPI31text"/>
        <w:rPr>
          <w:rFonts w:ascii="Georgia" w:eastAsiaTheme="minorEastAsia" w:hAnsi="Georgia" w:cs="Arial"/>
          <w:i/>
          <w:iCs/>
        </w:rPr>
      </w:pPr>
      <w:r w:rsidRPr="00105341">
        <w:rPr>
          <w:rFonts w:ascii="Georgia" w:eastAsiaTheme="minorEastAsia" w:hAnsi="Georgia" w:cs="Arial"/>
          <w:i/>
          <w:iCs/>
        </w:rPr>
        <w:t>Criterion 3.</w:t>
      </w:r>
      <w:r w:rsidR="00913FBD">
        <w:rPr>
          <w:rFonts w:ascii="Georgia" w:eastAsiaTheme="minorEastAsia" w:hAnsi="Georgia" w:cs="Arial"/>
          <w:i/>
          <w:iCs/>
        </w:rPr>
        <w:t>b</w:t>
      </w:r>
      <w:r w:rsidRPr="00105341">
        <w:rPr>
          <w:rFonts w:ascii="Georgia" w:eastAsiaTheme="minorEastAsia" w:hAnsi="Georgia" w:cs="Arial"/>
          <w:i/>
          <w:iCs/>
        </w:rPr>
        <w:t>: Guarantee the possibility for the care receiver to view out of the window from the bed.</w:t>
      </w:r>
    </w:p>
    <w:p w14:paraId="22C5902B" w14:textId="77777777" w:rsidR="00AA7F73" w:rsidRDefault="00AA7F73" w:rsidP="00F50693">
      <w:pPr>
        <w:pStyle w:val="MDPI31text"/>
        <w:rPr>
          <w:rFonts w:ascii="Georgia" w:eastAsiaTheme="minorEastAsia" w:hAnsi="Georgia" w:cs="Arial"/>
        </w:rPr>
      </w:pPr>
    </w:p>
    <w:p w14:paraId="7B6D93AE" w14:textId="23F17260" w:rsidR="00AB22CE" w:rsidRDefault="00472405" w:rsidP="00AB22CE">
      <w:pPr>
        <w:pStyle w:val="MDPI31text"/>
        <w:rPr>
          <w:rFonts w:ascii="Georgia" w:eastAsiaTheme="minorEastAsia" w:hAnsi="Georgia" w:cs="Arial"/>
        </w:rPr>
      </w:pPr>
      <w:r w:rsidRPr="00472405">
        <w:rPr>
          <w:rFonts w:ascii="Georgia" w:eastAsiaTheme="minorEastAsia" w:hAnsi="Georgia" w:cs="Arial"/>
        </w:rPr>
        <w:t xml:space="preserve">To measure </w:t>
      </w:r>
      <w:r w:rsidR="002726DE">
        <w:rPr>
          <w:rFonts w:ascii="Georgia" w:eastAsiaTheme="minorEastAsia" w:hAnsi="Georgia" w:cs="Arial"/>
        </w:rPr>
        <w:t xml:space="preserve">the performance against </w:t>
      </w:r>
      <w:r w:rsidRPr="00472405">
        <w:rPr>
          <w:rFonts w:ascii="Georgia" w:eastAsiaTheme="minorEastAsia" w:hAnsi="Georgia" w:cs="Arial"/>
        </w:rPr>
        <w:t xml:space="preserve">this requirement, we referenced an analysis of the isovists </w:t>
      </w:r>
      <w:r w:rsidR="00B067D0">
        <w:rPr>
          <w:rFonts w:ascii="Georgia" w:eastAsiaTheme="minorEastAsia" w:hAnsi="Georgia" w:cs="Arial"/>
        </w:rPr>
        <w:t xml:space="preserve">property </w:t>
      </w:r>
      <w:r w:rsidRPr="00472405">
        <w:rPr>
          <w:rFonts w:ascii="Georgia" w:eastAsiaTheme="minorEastAsia" w:hAnsi="Georgia" w:cs="Arial"/>
        </w:rPr>
        <w:t xml:space="preserve">defined as the area (or volume) of space visible from a given point in space </w:t>
      </w:r>
      <w:r w:rsidR="00C4187D" w:rsidRPr="00C4187D">
        <w:rPr>
          <w:rFonts w:ascii="Georgia" w:eastAsiaTheme="minorEastAsia" w:hAnsi="Georgia"/>
        </w:rPr>
        <w:t>(Benedikt, 1979)</w:t>
      </w:r>
      <w:r w:rsidRPr="00472405">
        <w:rPr>
          <w:rFonts w:ascii="Georgia" w:eastAsiaTheme="minorEastAsia" w:hAnsi="Georgia" w:cs="Arial"/>
        </w:rPr>
        <w:t xml:space="preserve">. These represent a measurement of a spatial quality also taken from the Space Syntax methodology </w:t>
      </w:r>
      <w:r w:rsidR="00C4187D" w:rsidRPr="00C4187D">
        <w:rPr>
          <w:rFonts w:ascii="Georgia" w:eastAsiaTheme="minorEastAsia" w:hAnsi="Georgia"/>
        </w:rPr>
        <w:t>(Hillier &amp; Hanson, 1984)</w:t>
      </w:r>
      <w:r w:rsidRPr="00472405">
        <w:rPr>
          <w:rFonts w:ascii="Georgia" w:eastAsiaTheme="minorEastAsia" w:hAnsi="Georgia" w:cs="Arial"/>
        </w:rPr>
        <w:t xml:space="preserve"> for the objective measure of the visibility </w:t>
      </w:r>
      <w:r w:rsidR="00B067D0">
        <w:rPr>
          <w:rFonts w:ascii="Georgia" w:eastAsiaTheme="minorEastAsia" w:hAnsi="Georgia" w:cs="Arial"/>
        </w:rPr>
        <w:t>among each</w:t>
      </w:r>
      <w:r w:rsidRPr="00472405">
        <w:rPr>
          <w:rFonts w:ascii="Georgia" w:eastAsiaTheme="minorEastAsia" w:hAnsi="Georgia" w:cs="Arial"/>
        </w:rPr>
        <w:t xml:space="preserve"> observation points. According to this methodology, several studies have proposed tools for configurational analyses (including the</w:t>
      </w:r>
      <w:r w:rsidR="0014474F">
        <w:rPr>
          <w:rFonts w:ascii="Georgia" w:eastAsiaTheme="minorEastAsia" w:hAnsi="Georgia" w:cs="Arial"/>
        </w:rPr>
        <w:t xml:space="preserve"> </w:t>
      </w:r>
      <w:r w:rsidRPr="00472405">
        <w:rPr>
          <w:rFonts w:ascii="Georgia" w:eastAsiaTheme="minorEastAsia" w:hAnsi="Georgia" w:cs="Arial"/>
        </w:rPr>
        <w:t>isovists analysis) implemented within VLP applications for CAD environments.</w:t>
      </w:r>
      <w:r w:rsidR="004F3F07">
        <w:rPr>
          <w:rFonts w:ascii="Georgia" w:eastAsiaTheme="minorEastAsia" w:hAnsi="Georgia" w:cs="Arial"/>
        </w:rPr>
        <w:t xml:space="preserve"> </w:t>
      </w:r>
      <w:r w:rsidR="00D049C4">
        <w:rPr>
          <w:rFonts w:ascii="Georgia" w:eastAsiaTheme="minorEastAsia" w:hAnsi="Georgia" w:cs="Arial"/>
        </w:rPr>
        <w:t>I</w:t>
      </w:r>
      <w:r w:rsidR="00D049C4" w:rsidRPr="00D049C4">
        <w:rPr>
          <w:rFonts w:ascii="Georgia" w:eastAsiaTheme="minorEastAsia" w:hAnsi="Georgia" w:cs="Arial"/>
        </w:rPr>
        <w:t>n this case, the parameter that describes the response to the quality criterion is the angle of the horizontal view that encloses the visual rays that intersect the window</w:t>
      </w:r>
      <w:r w:rsidR="00D049C4">
        <w:rPr>
          <w:rFonts w:ascii="Georgia" w:eastAsiaTheme="minorEastAsia" w:hAnsi="Georgia" w:cs="Arial"/>
        </w:rPr>
        <w:t>.</w:t>
      </w:r>
      <w:r w:rsidR="00D049C4" w:rsidRPr="00D049C4">
        <w:rPr>
          <w:rFonts w:ascii="Georgia" w:eastAsiaTheme="minorEastAsia" w:hAnsi="Georgia" w:cs="Arial"/>
        </w:rPr>
        <w:t xml:space="preserve"> </w:t>
      </w:r>
      <w:r w:rsidR="00AB22CE" w:rsidRPr="007E5730">
        <w:rPr>
          <w:rFonts w:ascii="Georgia" w:eastAsiaTheme="minorEastAsia" w:hAnsi="Georgia" w:cs="Arial"/>
        </w:rPr>
        <w:t>A more sophisticated analysis could be implemented through</w:t>
      </w:r>
      <w:r w:rsidR="00836A18">
        <w:rPr>
          <w:rFonts w:ascii="Georgia" w:eastAsiaTheme="minorEastAsia" w:hAnsi="Georgia" w:cs="Arial"/>
        </w:rPr>
        <w:t xml:space="preserve"> better</w:t>
      </w:r>
      <w:r w:rsidR="00AB22CE" w:rsidRPr="007E5730">
        <w:rPr>
          <w:rFonts w:ascii="Georgia" w:eastAsiaTheme="minorEastAsia" w:hAnsi="Georgia" w:cs="Arial"/>
        </w:rPr>
        <w:t xml:space="preserve"> structured open</w:t>
      </w:r>
      <w:r w:rsidR="008D51F5">
        <w:rPr>
          <w:rFonts w:ascii="Georgia" w:eastAsiaTheme="minorEastAsia" w:hAnsi="Georgia" w:cs="Arial"/>
        </w:rPr>
        <w:t>-</w:t>
      </w:r>
      <w:r w:rsidR="00AB22CE" w:rsidRPr="007E5730">
        <w:rPr>
          <w:rFonts w:ascii="Georgia" w:eastAsiaTheme="minorEastAsia" w:hAnsi="Georgia" w:cs="Arial"/>
        </w:rPr>
        <w:t xml:space="preserve">source tools to verify compliance with </w:t>
      </w:r>
      <w:r w:rsidR="00AB22CE">
        <w:rPr>
          <w:rFonts w:ascii="Georgia" w:eastAsiaTheme="minorEastAsia" w:hAnsi="Georgia" w:cs="Arial"/>
        </w:rPr>
        <w:t>daylight availability</w:t>
      </w:r>
      <w:r w:rsidR="00AB22CE" w:rsidRPr="007E5730">
        <w:rPr>
          <w:rFonts w:ascii="Georgia" w:eastAsiaTheme="minorEastAsia" w:hAnsi="Georgia" w:cs="Arial"/>
        </w:rPr>
        <w:t xml:space="preserve"> requirements and "view out" quality, such as the one proposed by Brembilla et al. </w:t>
      </w:r>
      <w:r w:rsidR="00AB22CE" w:rsidRPr="00C4187D">
        <w:rPr>
          <w:rFonts w:ascii="Georgia" w:eastAsiaTheme="minorEastAsia" w:hAnsi="Georgia"/>
        </w:rPr>
        <w:t>(2021)</w:t>
      </w:r>
      <w:r w:rsidR="00AB22CE" w:rsidRPr="007E5730">
        <w:rPr>
          <w:rFonts w:ascii="Georgia" w:eastAsiaTheme="minorEastAsia" w:hAnsi="Georgia" w:cs="Arial"/>
        </w:rPr>
        <w:t>.</w:t>
      </w:r>
    </w:p>
    <w:p w14:paraId="4BA61763" w14:textId="35C7874D" w:rsidR="00C4701F" w:rsidRDefault="00C4701F" w:rsidP="00B4458B">
      <w:pPr>
        <w:pStyle w:val="MDPI31text"/>
        <w:rPr>
          <w:rFonts w:ascii="Georgia" w:eastAsiaTheme="minorEastAsia" w:hAnsi="Georgia" w:cs="Arial"/>
        </w:rPr>
      </w:pPr>
    </w:p>
    <w:p w14:paraId="711158DC" w14:textId="227F5F5E" w:rsidR="000C73E2" w:rsidRDefault="000C73E2" w:rsidP="000C73E2">
      <w:pPr>
        <w:pStyle w:val="MDPI31text"/>
        <w:ind w:hanging="56"/>
        <w:rPr>
          <w:rFonts w:ascii="Georgia" w:eastAsiaTheme="minorEastAsia" w:hAnsi="Georgia" w:cs="Arial"/>
        </w:rPr>
      </w:pPr>
      <w:r>
        <w:rPr>
          <w:rFonts w:ascii="Georgia" w:eastAsiaTheme="minorEastAsia" w:hAnsi="Georgia" w:cs="Arial"/>
          <w:noProof/>
          <w:snapToGrid/>
          <w:lang w:val="en-GB" w:eastAsia="en-GB" w:bidi="ar-SA"/>
        </w:rPr>
        <w:drawing>
          <wp:inline distT="0" distB="0" distL="0" distR="0" wp14:anchorId="1B51C60A" wp14:editId="699A929B">
            <wp:extent cx="5064983" cy="146939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21" cstate="print">
                      <a:extLst>
                        <a:ext uri="{28A0092B-C50C-407E-A947-70E740481C1C}">
                          <a14:useLocalDpi xmlns:a14="http://schemas.microsoft.com/office/drawing/2010/main" val="0"/>
                        </a:ext>
                      </a:extLst>
                    </a:blip>
                    <a:srcRect l="8724" t="53504" b="9047"/>
                    <a:stretch/>
                  </pic:blipFill>
                  <pic:spPr bwMode="auto">
                    <a:xfrm>
                      <a:off x="0" y="0"/>
                      <a:ext cx="5071654" cy="1471325"/>
                    </a:xfrm>
                    <a:prstGeom prst="rect">
                      <a:avLst/>
                    </a:prstGeom>
                    <a:ln>
                      <a:noFill/>
                    </a:ln>
                    <a:extLst>
                      <a:ext uri="{53640926-AAD7-44D8-BBD7-CCE9431645EC}">
                        <a14:shadowObscured xmlns:a14="http://schemas.microsoft.com/office/drawing/2010/main"/>
                      </a:ext>
                    </a:extLst>
                  </pic:spPr>
                </pic:pic>
              </a:graphicData>
            </a:graphic>
          </wp:inline>
        </w:drawing>
      </w:r>
    </w:p>
    <w:p w14:paraId="3BEC6AFC" w14:textId="7373556F" w:rsidR="00507205" w:rsidRPr="005C6417" w:rsidRDefault="00507205" w:rsidP="00BD5B63">
      <w:pPr>
        <w:pStyle w:val="MDPI51figurecaption"/>
        <w:rPr>
          <w:rFonts w:ascii="Georgia" w:eastAsiaTheme="minorEastAsia" w:hAnsi="Georgia" w:cs="Arial"/>
        </w:rPr>
      </w:pPr>
      <w:r w:rsidRPr="005C6417">
        <w:rPr>
          <w:rFonts w:ascii="Georgia" w:eastAsiaTheme="minorEastAsia" w:hAnsi="Georgia" w:cs="Arial"/>
        </w:rPr>
        <w:t xml:space="preserve">Figure </w:t>
      </w:r>
      <w:r w:rsidR="00E02706">
        <w:rPr>
          <w:rFonts w:ascii="Georgia" w:eastAsiaTheme="minorEastAsia" w:hAnsi="Georgia" w:cs="Arial"/>
        </w:rPr>
        <w:t>4</w:t>
      </w:r>
      <w:r w:rsidRPr="005C6417">
        <w:rPr>
          <w:rFonts w:ascii="Georgia" w:eastAsiaTheme="minorEastAsia" w:hAnsi="Georgia" w:cs="Arial"/>
        </w:rPr>
        <w:t>.</w:t>
      </w:r>
      <w:r w:rsidR="004168E4">
        <w:rPr>
          <w:rFonts w:ascii="Georgia" w:eastAsiaTheme="minorEastAsia" w:hAnsi="Georgia" w:cs="Arial"/>
        </w:rPr>
        <w:t xml:space="preserve">(a): 2D </w:t>
      </w:r>
      <w:r w:rsidR="009F1BDA">
        <w:rPr>
          <w:rFonts w:ascii="Georgia" w:eastAsiaTheme="minorEastAsia" w:hAnsi="Georgia" w:cs="Arial"/>
        </w:rPr>
        <w:t>I</w:t>
      </w:r>
      <w:r w:rsidR="004168E4">
        <w:rPr>
          <w:rFonts w:ascii="Georgia" w:eastAsiaTheme="minorEastAsia" w:hAnsi="Georgia" w:cs="Arial"/>
        </w:rPr>
        <w:t xml:space="preserve">sovists analysis; (b) </w:t>
      </w:r>
      <w:r w:rsidR="009F1BDA">
        <w:rPr>
          <w:rFonts w:ascii="Georgia" w:eastAsiaTheme="minorEastAsia" w:hAnsi="Georgia" w:cs="Arial"/>
        </w:rPr>
        <w:t>D</w:t>
      </w:r>
      <w:r w:rsidR="004168E4">
        <w:rPr>
          <w:rFonts w:ascii="Georgia" w:eastAsiaTheme="minorEastAsia" w:hAnsi="Georgia" w:cs="Arial"/>
        </w:rPr>
        <w:t>aylight factor calculation</w:t>
      </w:r>
      <w:r w:rsidR="00045AEC">
        <w:rPr>
          <w:rFonts w:ascii="Georgia" w:eastAsiaTheme="minorEastAsia" w:hAnsi="Georgia" w:cs="Arial"/>
        </w:rPr>
        <w:t>.</w:t>
      </w:r>
    </w:p>
    <w:p w14:paraId="6C33E38A" w14:textId="37C83845" w:rsidR="00B4458B" w:rsidRPr="00650FDF" w:rsidRDefault="00AA7F73" w:rsidP="00B4458B">
      <w:pPr>
        <w:pStyle w:val="MDPI22heading2"/>
        <w:spacing w:before="240"/>
        <w:rPr>
          <w:rFonts w:ascii="Georgia" w:eastAsiaTheme="minorEastAsia" w:hAnsi="Georgia" w:cs="Arial"/>
          <w:b/>
          <w:bCs/>
          <w:i w:val="0"/>
        </w:rPr>
      </w:pPr>
      <w:r w:rsidRPr="00650FDF">
        <w:rPr>
          <w:rFonts w:ascii="Georgia" w:eastAsiaTheme="minorEastAsia" w:hAnsi="Georgia" w:cs="Arial"/>
          <w:b/>
          <w:bCs/>
          <w:i w:val="0"/>
        </w:rPr>
        <w:t xml:space="preserve">2.4 </w:t>
      </w:r>
      <w:r w:rsidR="00FA35C3" w:rsidRPr="00650FDF">
        <w:rPr>
          <w:rFonts w:ascii="Georgia" w:eastAsiaTheme="minorEastAsia" w:hAnsi="Georgia" w:cs="Arial"/>
          <w:b/>
          <w:bCs/>
          <w:i w:val="0"/>
        </w:rPr>
        <w:t>Minimum Intervention Criteria</w:t>
      </w:r>
    </w:p>
    <w:p w14:paraId="0AB22D21" w14:textId="7A51EDA0" w:rsidR="00973D50" w:rsidRDefault="00EF2AA0" w:rsidP="00B4458B">
      <w:pPr>
        <w:pStyle w:val="MDPI31text"/>
        <w:rPr>
          <w:rFonts w:ascii="Georgia" w:eastAsiaTheme="minorEastAsia" w:hAnsi="Georgia" w:cs="Arial"/>
          <w:i/>
        </w:rPr>
      </w:pPr>
      <w:r w:rsidRPr="00EF2AA0">
        <w:rPr>
          <w:rFonts w:ascii="Georgia" w:eastAsiaTheme="minorEastAsia" w:hAnsi="Georgia" w:cs="Arial"/>
        </w:rPr>
        <w:t xml:space="preserve">In the previous sessions, some possible ways to define the quality criteria functions to assign a score to a given spatial configuration have been identified. </w:t>
      </w:r>
      <w:r w:rsidR="003F6F05" w:rsidRPr="003F6F05">
        <w:rPr>
          <w:rFonts w:ascii="Georgia" w:eastAsiaTheme="minorEastAsia" w:hAnsi="Georgia" w:cs="Arial"/>
        </w:rPr>
        <w:t xml:space="preserve">Based on the analysis results, the design team could hypothesize </w:t>
      </w:r>
      <w:r w:rsidR="008F6081">
        <w:rPr>
          <w:rFonts w:ascii="Georgia" w:eastAsiaTheme="minorEastAsia" w:hAnsi="Georgia" w:cs="Arial"/>
        </w:rPr>
        <w:t>“</w:t>
      </w:r>
      <w:r w:rsidR="003F6F05" w:rsidRPr="008F6081">
        <w:rPr>
          <w:rFonts w:ascii="Georgia" w:eastAsiaTheme="minorEastAsia" w:hAnsi="Georgia" w:cs="Arial"/>
          <w:i/>
          <w:iCs/>
        </w:rPr>
        <w:t>n</w:t>
      </w:r>
      <w:r w:rsidR="008F6081">
        <w:rPr>
          <w:rFonts w:ascii="Georgia" w:eastAsiaTheme="minorEastAsia" w:hAnsi="Georgia" w:cs="Arial"/>
        </w:rPr>
        <w:t>”</w:t>
      </w:r>
      <w:r w:rsidR="003F6F05" w:rsidRPr="003F6F05">
        <w:rPr>
          <w:rFonts w:ascii="Georgia" w:eastAsiaTheme="minorEastAsia" w:hAnsi="Georgia" w:cs="Arial"/>
        </w:rPr>
        <w:t xml:space="preserve"> alternative configurations to increase the score. However, </w:t>
      </w:r>
      <w:r w:rsidR="00EC2F2D">
        <w:rPr>
          <w:rFonts w:ascii="Georgia" w:eastAsiaTheme="minorEastAsia" w:hAnsi="Georgia" w:cs="Arial"/>
        </w:rPr>
        <w:t>in the case of</w:t>
      </w:r>
      <w:r w:rsidR="003F6F05" w:rsidRPr="003F6F05">
        <w:rPr>
          <w:rFonts w:ascii="Georgia" w:eastAsiaTheme="minorEastAsia" w:hAnsi="Georgia" w:cs="Arial"/>
        </w:rPr>
        <w:t xml:space="preserve"> home modification, the decision-making process could be heavily influenced by the cost and impact of the transformations on the building components required to achieve the desired configuration.</w:t>
      </w:r>
      <w:r w:rsidR="00973D50" w:rsidRPr="00973D50">
        <w:rPr>
          <w:rFonts w:ascii="Georgia" w:eastAsiaTheme="minorEastAsia" w:hAnsi="Georgia" w:cs="Arial"/>
        </w:rPr>
        <w:t xml:space="preserve"> </w:t>
      </w:r>
      <w:r w:rsidR="00C128E5" w:rsidRPr="00C128E5">
        <w:rPr>
          <w:rFonts w:ascii="Georgia" w:eastAsiaTheme="minorEastAsia" w:hAnsi="Georgia" w:cs="Arial"/>
        </w:rPr>
        <w:t xml:space="preserve">For this reason, the tool should be able to compare the alternative configurations with respect to a starting </w:t>
      </w:r>
      <w:r w:rsidR="00964D56">
        <w:rPr>
          <w:rFonts w:ascii="Georgia" w:eastAsiaTheme="minorEastAsia" w:hAnsi="Georgia" w:cs="Arial"/>
        </w:rPr>
        <w:t>one</w:t>
      </w:r>
      <w:r w:rsidR="00C128E5" w:rsidRPr="00C128E5">
        <w:rPr>
          <w:rFonts w:ascii="Georgia" w:eastAsiaTheme="minorEastAsia" w:hAnsi="Georgia" w:cs="Arial"/>
        </w:rPr>
        <w:t xml:space="preserve"> (assumed as the existing state of the housing) and penalize the design alternatives that involve the greatest intervention burden.</w:t>
      </w:r>
      <w:r w:rsidR="00C128E5">
        <w:rPr>
          <w:rFonts w:ascii="Georgia" w:eastAsiaTheme="minorEastAsia" w:hAnsi="Georgia" w:cs="Arial"/>
        </w:rPr>
        <w:t xml:space="preserve"> </w:t>
      </w:r>
      <w:r w:rsidR="00973D50" w:rsidRPr="00973D50">
        <w:rPr>
          <w:rFonts w:ascii="Georgia" w:eastAsiaTheme="minorEastAsia" w:hAnsi="Georgia" w:cs="Arial"/>
        </w:rPr>
        <w:t xml:space="preserve">Therefore, </w:t>
      </w:r>
      <w:r w:rsidR="00CB77B3">
        <w:rPr>
          <w:rFonts w:ascii="Georgia" w:eastAsiaTheme="minorEastAsia" w:hAnsi="Georgia" w:cs="Arial"/>
        </w:rPr>
        <w:t>we consider</w:t>
      </w:r>
      <w:r w:rsidR="00973D50" w:rsidRPr="00973D50">
        <w:rPr>
          <w:rFonts w:ascii="Georgia" w:eastAsiaTheme="minorEastAsia" w:hAnsi="Georgia" w:cs="Arial"/>
        </w:rPr>
        <w:t xml:space="preserve"> the </w:t>
      </w:r>
      <w:r w:rsidR="00CB77B3">
        <w:rPr>
          <w:rFonts w:ascii="Georgia" w:eastAsiaTheme="minorEastAsia" w:hAnsi="Georgia" w:cs="Arial"/>
        </w:rPr>
        <w:t xml:space="preserve">building </w:t>
      </w:r>
      <w:r w:rsidR="00973D50" w:rsidRPr="00973D50">
        <w:rPr>
          <w:rFonts w:ascii="Georgia" w:eastAsiaTheme="minorEastAsia" w:hAnsi="Georgia" w:cs="Arial"/>
        </w:rPr>
        <w:t>transformations</w:t>
      </w:r>
      <w:r w:rsidR="00CB77B3">
        <w:rPr>
          <w:rFonts w:ascii="Georgia" w:eastAsiaTheme="minorEastAsia" w:hAnsi="Georgia" w:cs="Arial"/>
        </w:rPr>
        <w:t xml:space="preserve"> </w:t>
      </w:r>
      <w:r w:rsidR="00973D50" w:rsidRPr="00973D50">
        <w:rPr>
          <w:rFonts w:ascii="Georgia" w:eastAsiaTheme="minorEastAsia" w:hAnsi="Georgia" w:cs="Arial"/>
        </w:rPr>
        <w:t>a fourth quality criteria category</w:t>
      </w:r>
      <w:r w:rsidR="00D57928">
        <w:rPr>
          <w:rFonts w:ascii="Georgia" w:eastAsiaTheme="minorEastAsia" w:hAnsi="Georgia" w:cs="Arial"/>
        </w:rPr>
        <w:t xml:space="preserve"> </w:t>
      </w:r>
      <w:r w:rsidR="00D57928" w:rsidRPr="00D57928">
        <w:rPr>
          <w:rFonts w:ascii="Georgia" w:eastAsiaTheme="minorEastAsia" w:hAnsi="Georgia" w:cs="Arial"/>
        </w:rPr>
        <w:t>that design alternatives should meet.</w:t>
      </w:r>
    </w:p>
    <w:p w14:paraId="13016E75" w14:textId="77777777" w:rsidR="00973D50" w:rsidRDefault="00973D50" w:rsidP="00B4458B">
      <w:pPr>
        <w:pStyle w:val="MDPI31text"/>
        <w:rPr>
          <w:rFonts w:ascii="Georgia" w:eastAsiaTheme="minorEastAsia" w:hAnsi="Georgia" w:cs="Arial"/>
          <w:i/>
        </w:rPr>
      </w:pPr>
    </w:p>
    <w:p w14:paraId="3D98167B" w14:textId="2C1A1039" w:rsidR="00DE32AA" w:rsidRPr="00DE32AA" w:rsidRDefault="00DE32AA" w:rsidP="00DE32AA">
      <w:pPr>
        <w:pStyle w:val="MDPI31text"/>
        <w:rPr>
          <w:rFonts w:ascii="Georgia" w:eastAsiaTheme="minorEastAsia" w:hAnsi="Georgia" w:cs="Arial"/>
          <w:i/>
          <w:iCs/>
        </w:rPr>
      </w:pPr>
      <w:r w:rsidRPr="00DE32AA">
        <w:rPr>
          <w:rFonts w:ascii="Georgia" w:eastAsiaTheme="minorEastAsia" w:hAnsi="Georgia" w:cs="Arial"/>
          <w:i/>
          <w:iCs/>
        </w:rPr>
        <w:t xml:space="preserve">Criterion 4.1 </w:t>
      </w:r>
      <w:r w:rsidR="00456D65" w:rsidRPr="00DE32AA">
        <w:rPr>
          <w:rFonts w:ascii="Georgia" w:eastAsiaTheme="minorEastAsia" w:hAnsi="Georgia" w:cs="Arial"/>
          <w:i/>
          <w:iCs/>
        </w:rPr>
        <w:t>Minimizing</w:t>
      </w:r>
      <w:r w:rsidRPr="00DE32AA">
        <w:rPr>
          <w:rFonts w:ascii="Georgia" w:eastAsiaTheme="minorEastAsia" w:hAnsi="Georgia" w:cs="Arial"/>
          <w:i/>
          <w:iCs/>
        </w:rPr>
        <w:t xml:space="preserve"> demolition</w:t>
      </w:r>
      <w:r w:rsidRPr="00DE32AA">
        <w:rPr>
          <w:rFonts w:ascii="Georgia" w:eastAsiaTheme="minorEastAsia" w:hAnsi="Georgia" w:cs="Arial"/>
          <w:i/>
          <w:iCs/>
        </w:rPr>
        <w:tab/>
      </w:r>
      <w:r w:rsidRPr="00DE32AA">
        <w:rPr>
          <w:rFonts w:ascii="Georgia" w:eastAsiaTheme="minorEastAsia" w:hAnsi="Georgia" w:cs="Arial"/>
          <w:i/>
          <w:iCs/>
        </w:rPr>
        <w:tab/>
      </w:r>
    </w:p>
    <w:p w14:paraId="0EA34002" w14:textId="77777777" w:rsidR="00DE32AA" w:rsidRPr="00DE32AA" w:rsidRDefault="00DE32AA" w:rsidP="00DE32AA">
      <w:pPr>
        <w:pStyle w:val="MDPI31text"/>
        <w:rPr>
          <w:rFonts w:ascii="Georgia" w:eastAsiaTheme="minorEastAsia" w:hAnsi="Georgia" w:cs="Arial"/>
          <w:i/>
          <w:iCs/>
        </w:rPr>
      </w:pPr>
      <w:r w:rsidRPr="00DE32AA">
        <w:rPr>
          <w:rFonts w:ascii="Georgia" w:eastAsiaTheme="minorEastAsia" w:hAnsi="Georgia" w:cs="Arial"/>
          <w:i/>
          <w:iCs/>
        </w:rPr>
        <w:t>Criterion 4.2 Minimizing new construction</w:t>
      </w:r>
      <w:r w:rsidRPr="00DE32AA">
        <w:rPr>
          <w:rFonts w:ascii="Georgia" w:eastAsiaTheme="minorEastAsia" w:hAnsi="Georgia" w:cs="Arial"/>
          <w:i/>
          <w:iCs/>
        </w:rPr>
        <w:tab/>
      </w:r>
      <w:r w:rsidRPr="00DE32AA">
        <w:rPr>
          <w:rFonts w:ascii="Georgia" w:eastAsiaTheme="minorEastAsia" w:hAnsi="Georgia" w:cs="Arial"/>
          <w:i/>
          <w:iCs/>
        </w:rPr>
        <w:tab/>
      </w:r>
    </w:p>
    <w:p w14:paraId="27DB3F9B" w14:textId="6C33D9F8" w:rsidR="00DE32AA" w:rsidRPr="00DE32AA" w:rsidRDefault="00DE32AA" w:rsidP="00DE32AA">
      <w:pPr>
        <w:pStyle w:val="MDPI31text"/>
        <w:rPr>
          <w:rFonts w:ascii="Georgia" w:eastAsiaTheme="minorEastAsia" w:hAnsi="Georgia" w:cs="Arial"/>
          <w:i/>
          <w:iCs/>
        </w:rPr>
      </w:pPr>
      <w:r w:rsidRPr="00DE32AA">
        <w:rPr>
          <w:rFonts w:ascii="Georgia" w:eastAsiaTheme="minorEastAsia" w:hAnsi="Georgia" w:cs="Arial"/>
          <w:i/>
          <w:iCs/>
        </w:rPr>
        <w:t xml:space="preserve">Criterion 4.3 </w:t>
      </w:r>
      <w:r w:rsidR="00456D65" w:rsidRPr="00DE32AA">
        <w:rPr>
          <w:rFonts w:ascii="Georgia" w:eastAsiaTheme="minorEastAsia" w:hAnsi="Georgia" w:cs="Arial"/>
          <w:i/>
          <w:iCs/>
        </w:rPr>
        <w:t>Minimizing</w:t>
      </w:r>
      <w:r w:rsidRPr="00DE32AA">
        <w:rPr>
          <w:rFonts w:ascii="Georgia" w:eastAsiaTheme="minorEastAsia" w:hAnsi="Georgia" w:cs="Arial"/>
          <w:i/>
          <w:iCs/>
        </w:rPr>
        <w:t xml:space="preserve"> the refurbishment of flooring</w:t>
      </w:r>
      <w:r w:rsidRPr="00DE32AA">
        <w:rPr>
          <w:rFonts w:ascii="Georgia" w:eastAsiaTheme="minorEastAsia" w:hAnsi="Georgia" w:cs="Arial"/>
          <w:i/>
          <w:iCs/>
        </w:rPr>
        <w:tab/>
      </w:r>
    </w:p>
    <w:p w14:paraId="02B26962" w14:textId="42834CD5" w:rsidR="00B4458B" w:rsidRDefault="00DE32AA" w:rsidP="00DE32AA">
      <w:pPr>
        <w:pStyle w:val="MDPI31text"/>
        <w:rPr>
          <w:rFonts w:ascii="Georgia" w:eastAsiaTheme="minorEastAsia" w:hAnsi="Georgia" w:cs="Arial"/>
        </w:rPr>
      </w:pPr>
      <w:r w:rsidRPr="00DE32AA">
        <w:rPr>
          <w:rFonts w:ascii="Georgia" w:eastAsiaTheme="minorEastAsia" w:hAnsi="Georgia" w:cs="Arial"/>
          <w:i/>
          <w:iCs/>
        </w:rPr>
        <w:t xml:space="preserve">Criterion 4.4 </w:t>
      </w:r>
      <w:r w:rsidR="00456D65" w:rsidRPr="00DE32AA">
        <w:rPr>
          <w:rFonts w:ascii="Georgia" w:eastAsiaTheme="minorEastAsia" w:hAnsi="Georgia" w:cs="Arial"/>
          <w:i/>
          <w:iCs/>
        </w:rPr>
        <w:t>Minimizing</w:t>
      </w:r>
      <w:r w:rsidRPr="00DE32AA">
        <w:rPr>
          <w:rFonts w:ascii="Georgia" w:eastAsiaTheme="minorEastAsia" w:hAnsi="Georgia" w:cs="Arial"/>
          <w:i/>
          <w:iCs/>
        </w:rPr>
        <w:t xml:space="preserve"> the distance of </w:t>
      </w:r>
      <w:r w:rsidR="00654501">
        <w:rPr>
          <w:rFonts w:ascii="Georgia" w:eastAsiaTheme="minorEastAsia" w:hAnsi="Georgia" w:cs="Arial"/>
          <w:i/>
          <w:iCs/>
        </w:rPr>
        <w:t>bathroom fixtures</w:t>
      </w:r>
      <w:r w:rsidR="00654501" w:rsidRPr="00DE32AA">
        <w:rPr>
          <w:rFonts w:ascii="Georgia" w:eastAsiaTheme="minorEastAsia" w:hAnsi="Georgia" w:cs="Arial"/>
          <w:i/>
          <w:iCs/>
        </w:rPr>
        <w:t xml:space="preserve"> </w:t>
      </w:r>
      <w:r w:rsidRPr="00DE32AA">
        <w:rPr>
          <w:rFonts w:ascii="Georgia" w:eastAsiaTheme="minorEastAsia" w:hAnsi="Georgia" w:cs="Arial"/>
          <w:i/>
          <w:iCs/>
        </w:rPr>
        <w:t>from pre-existing drains</w:t>
      </w:r>
      <w:r w:rsidR="00B4458B" w:rsidRPr="00B4458B">
        <w:rPr>
          <w:rFonts w:ascii="Georgia" w:eastAsiaTheme="minorEastAsia" w:hAnsi="Georgia" w:cs="Arial"/>
        </w:rPr>
        <w:tab/>
      </w:r>
    </w:p>
    <w:p w14:paraId="255E475E" w14:textId="5C1D4BD1" w:rsidR="00A86E9F" w:rsidRDefault="00FF3A57" w:rsidP="00B4458B">
      <w:pPr>
        <w:pStyle w:val="MDPI31text"/>
        <w:rPr>
          <w:rFonts w:ascii="Georgia" w:eastAsiaTheme="minorEastAsia" w:hAnsi="Georgia" w:cs="Arial"/>
        </w:rPr>
      </w:pPr>
      <w:r w:rsidRPr="00FF3A57">
        <w:rPr>
          <w:rFonts w:ascii="Georgia" w:eastAsiaTheme="minorEastAsia" w:hAnsi="Georgia" w:cs="Arial"/>
        </w:rPr>
        <w:t>For that purpose, the system could calculate the demolished and new walls length and the area of new paving needed</w:t>
      </w:r>
      <w:r w:rsidR="00ED4107">
        <w:rPr>
          <w:rFonts w:ascii="Georgia" w:eastAsiaTheme="minorEastAsia" w:hAnsi="Georgia" w:cs="Arial"/>
        </w:rPr>
        <w:t>, as well as the Euclidean distance between the old and the new position of the bathroom fixtures</w:t>
      </w:r>
      <w:r w:rsidRPr="00FF3A57">
        <w:rPr>
          <w:rFonts w:ascii="Georgia" w:eastAsiaTheme="minorEastAsia" w:hAnsi="Georgia" w:cs="Arial"/>
        </w:rPr>
        <w:t>.</w:t>
      </w:r>
      <w:r w:rsidR="00A86E9F" w:rsidRPr="005C6417">
        <w:rPr>
          <w:rFonts w:ascii="Georgia" w:eastAsiaTheme="minorEastAsia" w:hAnsi="Georgia" w:cs="Arial"/>
        </w:rPr>
        <w:t xml:space="preserve"> </w:t>
      </w:r>
    </w:p>
    <w:p w14:paraId="656FF3E5" w14:textId="77777777" w:rsidR="00A86E9F" w:rsidRPr="004F2BEA" w:rsidRDefault="00A86E9F" w:rsidP="0029420B">
      <w:pPr>
        <w:pStyle w:val="MDPI21heading1"/>
        <w:rPr>
          <w:rFonts w:ascii="Georgia" w:eastAsiaTheme="minorEastAsia" w:hAnsi="Georgia" w:cs="Arial"/>
        </w:rPr>
      </w:pPr>
      <w:r w:rsidRPr="004F2BEA">
        <w:rPr>
          <w:rFonts w:ascii="Georgia" w:eastAsiaTheme="minorEastAsia" w:hAnsi="Georgia" w:cs="Arial"/>
        </w:rPr>
        <w:t>3. Results</w:t>
      </w:r>
    </w:p>
    <w:p w14:paraId="3004A82A" w14:textId="5011963E" w:rsidR="00BC6337" w:rsidRDefault="00BD5B63" w:rsidP="00BC6337">
      <w:pPr>
        <w:pStyle w:val="MDPI31text"/>
        <w:rPr>
          <w:rFonts w:ascii="Georgia" w:eastAsiaTheme="minorEastAsia" w:hAnsi="Georgia" w:cs="Arial"/>
        </w:rPr>
      </w:pPr>
      <w:r w:rsidRPr="00BD5B63">
        <w:rPr>
          <w:rFonts w:ascii="Georgia" w:eastAsiaTheme="minorEastAsia" w:hAnsi="Georgia" w:cs="Arial"/>
        </w:rPr>
        <w:t xml:space="preserve">Based on the </w:t>
      </w:r>
      <w:r w:rsidR="00CC4685">
        <w:rPr>
          <w:rFonts w:ascii="Georgia" w:eastAsiaTheme="minorEastAsia" w:hAnsi="Georgia" w:cs="Arial"/>
        </w:rPr>
        <w:t xml:space="preserve">described </w:t>
      </w:r>
      <w:r w:rsidRPr="00BD5B63">
        <w:rPr>
          <w:rFonts w:ascii="Georgia" w:eastAsiaTheme="minorEastAsia" w:hAnsi="Georgia" w:cs="Arial"/>
        </w:rPr>
        <w:t>method</w:t>
      </w:r>
      <w:r w:rsidR="00DF782F">
        <w:rPr>
          <w:rFonts w:ascii="Georgia" w:eastAsiaTheme="minorEastAsia" w:hAnsi="Georgia" w:cs="Arial"/>
        </w:rPr>
        <w:t>s</w:t>
      </w:r>
      <w:r w:rsidRPr="00BD5B63">
        <w:rPr>
          <w:rFonts w:ascii="Georgia" w:eastAsiaTheme="minorEastAsia" w:hAnsi="Georgia" w:cs="Arial"/>
        </w:rPr>
        <w:t xml:space="preserve"> and techniques tested in other fields of application, the flowchart for the framework of a new spa</w:t>
      </w:r>
      <w:r w:rsidR="00F22A50">
        <w:rPr>
          <w:rFonts w:ascii="Georgia" w:eastAsiaTheme="minorEastAsia" w:hAnsi="Georgia" w:cs="Arial"/>
        </w:rPr>
        <w:t>tial</w:t>
      </w:r>
      <w:r w:rsidRPr="00BD5B63">
        <w:rPr>
          <w:rFonts w:ascii="Georgia" w:eastAsiaTheme="minorEastAsia" w:hAnsi="Georgia" w:cs="Arial"/>
        </w:rPr>
        <w:t xml:space="preserve"> decision support system (SDSS) specific to implement multi-criteria assessments of the different </w:t>
      </w:r>
      <w:r w:rsidR="00307264">
        <w:rPr>
          <w:rFonts w:ascii="Georgia" w:eastAsiaTheme="minorEastAsia" w:hAnsi="Georgia" w:cs="Arial"/>
        </w:rPr>
        <w:t xml:space="preserve">design alternatives </w:t>
      </w:r>
      <w:r w:rsidRPr="00BD5B63">
        <w:rPr>
          <w:rFonts w:ascii="Georgia" w:eastAsiaTheme="minorEastAsia" w:hAnsi="Georgia" w:cs="Arial"/>
        </w:rPr>
        <w:t>in the case of domestic adaptation for home care</w:t>
      </w:r>
      <w:r w:rsidR="00CF09D3">
        <w:rPr>
          <w:rFonts w:ascii="Georgia" w:eastAsiaTheme="minorEastAsia" w:hAnsi="Georgia" w:cs="Arial"/>
        </w:rPr>
        <w:t xml:space="preserve"> </w:t>
      </w:r>
      <w:r w:rsidR="00CF09D3" w:rsidRPr="00BD5B63">
        <w:rPr>
          <w:rFonts w:ascii="Georgia" w:eastAsiaTheme="minorEastAsia" w:hAnsi="Georgia" w:cs="Arial"/>
        </w:rPr>
        <w:t xml:space="preserve">is illustrated </w:t>
      </w:r>
      <w:r w:rsidR="00CC4685">
        <w:rPr>
          <w:rFonts w:ascii="Georgia" w:eastAsiaTheme="minorEastAsia" w:hAnsi="Georgia" w:cs="Arial"/>
        </w:rPr>
        <w:t xml:space="preserve">in </w:t>
      </w:r>
      <w:r w:rsidR="00CF09D3" w:rsidRPr="00BD5B63">
        <w:rPr>
          <w:rFonts w:ascii="Georgia" w:eastAsiaTheme="minorEastAsia" w:hAnsi="Georgia" w:cs="Arial"/>
        </w:rPr>
        <w:t xml:space="preserve">Figure </w:t>
      </w:r>
      <w:r w:rsidR="005F751C">
        <w:rPr>
          <w:rFonts w:ascii="Georgia" w:eastAsiaTheme="minorEastAsia" w:hAnsi="Georgia" w:cs="Arial"/>
        </w:rPr>
        <w:t>5</w:t>
      </w:r>
      <w:r w:rsidRPr="00BD5B63">
        <w:rPr>
          <w:rFonts w:ascii="Georgia" w:eastAsiaTheme="minorEastAsia" w:hAnsi="Georgia" w:cs="Arial"/>
        </w:rPr>
        <w:t xml:space="preserve">. </w:t>
      </w:r>
      <w:r w:rsidR="00EC21C3">
        <w:rPr>
          <w:rFonts w:ascii="Georgia" w:eastAsiaTheme="minorEastAsia" w:hAnsi="Georgia" w:cs="Arial"/>
        </w:rPr>
        <w:t>T</w:t>
      </w:r>
      <w:r w:rsidR="00EC21C3" w:rsidRPr="00941DFC">
        <w:rPr>
          <w:rFonts w:ascii="Georgia" w:eastAsiaTheme="minorEastAsia" w:hAnsi="Georgia" w:cs="Arial"/>
        </w:rPr>
        <w:t xml:space="preserve">he </w:t>
      </w:r>
      <w:r w:rsidR="00334309">
        <w:rPr>
          <w:rFonts w:ascii="Georgia" w:eastAsiaTheme="minorEastAsia" w:hAnsi="Georgia" w:cs="Arial"/>
        </w:rPr>
        <w:t>system</w:t>
      </w:r>
      <w:r w:rsidR="00F27311">
        <w:rPr>
          <w:rFonts w:ascii="Georgia" w:eastAsiaTheme="minorEastAsia" w:hAnsi="Georgia" w:cs="Arial"/>
        </w:rPr>
        <w:t xml:space="preserve"> is designed to</w:t>
      </w:r>
      <w:r w:rsidR="00EC21C3" w:rsidRPr="00941DFC">
        <w:rPr>
          <w:rFonts w:ascii="Georgia" w:eastAsiaTheme="minorEastAsia" w:hAnsi="Georgia" w:cs="Arial"/>
        </w:rPr>
        <w:t xml:space="preserve"> measures the correspondence of a housing </w:t>
      </w:r>
      <w:r w:rsidR="00654501">
        <w:rPr>
          <w:rFonts w:ascii="Georgia" w:eastAsiaTheme="minorEastAsia" w:hAnsi="Georgia" w:cs="Arial"/>
        </w:rPr>
        <w:t xml:space="preserve">spatial </w:t>
      </w:r>
      <w:r w:rsidR="00EC21C3" w:rsidRPr="00941DFC">
        <w:rPr>
          <w:rFonts w:ascii="Georgia" w:eastAsiaTheme="minorEastAsia" w:hAnsi="Georgia" w:cs="Arial"/>
        </w:rPr>
        <w:t xml:space="preserve">model to </w:t>
      </w:r>
      <w:r w:rsidR="00B3285C">
        <w:rPr>
          <w:rFonts w:ascii="Georgia" w:eastAsiaTheme="minorEastAsia" w:hAnsi="Georgia" w:cs="Arial"/>
        </w:rPr>
        <w:t>a</w:t>
      </w:r>
      <w:r w:rsidR="00B3285C" w:rsidRPr="00941DFC">
        <w:rPr>
          <w:rFonts w:ascii="Georgia" w:eastAsiaTheme="minorEastAsia" w:hAnsi="Georgia" w:cs="Arial"/>
        </w:rPr>
        <w:t xml:space="preserve"> </w:t>
      </w:r>
      <w:r w:rsidR="00EC21C3" w:rsidRPr="00941DFC">
        <w:rPr>
          <w:rFonts w:ascii="Georgia" w:eastAsiaTheme="minorEastAsia" w:hAnsi="Georgia" w:cs="Arial"/>
        </w:rPr>
        <w:t xml:space="preserve">set of predefined quality criteria that refer to requirements of proximity between specific </w:t>
      </w:r>
      <w:r w:rsidR="00EC21C3">
        <w:rPr>
          <w:rFonts w:ascii="Georgia" w:eastAsiaTheme="minorEastAsia" w:hAnsi="Georgia" w:cs="Arial"/>
        </w:rPr>
        <w:t>spaces</w:t>
      </w:r>
      <w:r w:rsidR="00EC21C3" w:rsidRPr="00941DFC">
        <w:rPr>
          <w:rFonts w:ascii="Georgia" w:eastAsiaTheme="minorEastAsia" w:hAnsi="Georgia" w:cs="Arial"/>
        </w:rPr>
        <w:t xml:space="preserve">, </w:t>
      </w:r>
      <w:r w:rsidR="00EC21C3">
        <w:rPr>
          <w:rFonts w:ascii="Georgia" w:eastAsiaTheme="minorEastAsia" w:hAnsi="Georgia" w:cs="Arial"/>
        </w:rPr>
        <w:t>accessibility</w:t>
      </w:r>
      <w:r w:rsidR="00EC21C3" w:rsidRPr="00941DFC">
        <w:rPr>
          <w:rFonts w:ascii="Georgia" w:eastAsiaTheme="minorEastAsia" w:hAnsi="Georgia" w:cs="Arial"/>
        </w:rPr>
        <w:t>, and v</w:t>
      </w:r>
      <w:r w:rsidR="00EC21C3">
        <w:rPr>
          <w:rFonts w:ascii="Georgia" w:eastAsiaTheme="minorEastAsia" w:hAnsi="Georgia" w:cs="Arial"/>
        </w:rPr>
        <w:t>isibility</w:t>
      </w:r>
      <w:r w:rsidR="00EC21C3" w:rsidRPr="00941DFC">
        <w:rPr>
          <w:rFonts w:ascii="Georgia" w:eastAsiaTheme="minorEastAsia" w:hAnsi="Georgia" w:cs="Arial"/>
        </w:rPr>
        <w:t>.</w:t>
      </w:r>
      <w:r w:rsidR="00EC21C3">
        <w:rPr>
          <w:rFonts w:ascii="Georgia" w:eastAsiaTheme="minorEastAsia" w:hAnsi="Georgia" w:cs="Arial"/>
        </w:rPr>
        <w:t xml:space="preserve"> </w:t>
      </w:r>
      <w:r w:rsidR="00510A53">
        <w:rPr>
          <w:rFonts w:ascii="Georgia" w:eastAsiaTheme="minorEastAsia" w:hAnsi="Georgia" w:cs="Arial"/>
        </w:rPr>
        <w:t xml:space="preserve">Each criterion is represented by a success indicator </w:t>
      </w:r>
      <w:r w:rsidR="00A03702">
        <w:rPr>
          <w:rFonts w:ascii="Georgia" w:eastAsiaTheme="minorEastAsia" w:hAnsi="Georgia" w:cs="Arial"/>
        </w:rPr>
        <w:t>which</w:t>
      </w:r>
      <w:r w:rsidR="00D11AA7">
        <w:rPr>
          <w:rFonts w:ascii="Georgia" w:eastAsiaTheme="minorEastAsia" w:hAnsi="Georgia" w:cs="Arial"/>
        </w:rPr>
        <w:t xml:space="preserve"> give an objective </w:t>
      </w:r>
      <w:r w:rsidR="00D11AA7">
        <w:rPr>
          <w:rFonts w:ascii="Georgia" w:eastAsiaTheme="minorEastAsia" w:hAnsi="Georgia" w:cs="Arial"/>
        </w:rPr>
        <w:lastRenderedPageBreak/>
        <w:t>measurement of the model’s performance</w:t>
      </w:r>
      <w:r w:rsidR="00546745">
        <w:rPr>
          <w:rFonts w:ascii="Georgia" w:eastAsiaTheme="minorEastAsia" w:hAnsi="Georgia" w:cs="Arial"/>
        </w:rPr>
        <w:t>, as summarized in Table 2</w:t>
      </w:r>
      <w:r w:rsidR="00D11AA7">
        <w:rPr>
          <w:rFonts w:ascii="Georgia" w:eastAsiaTheme="minorEastAsia" w:hAnsi="Georgia" w:cs="Arial"/>
        </w:rPr>
        <w:t>.</w:t>
      </w:r>
      <w:r w:rsidR="00661518">
        <w:rPr>
          <w:rFonts w:ascii="Georgia" w:eastAsiaTheme="minorEastAsia" w:hAnsi="Georgia" w:cs="Arial"/>
        </w:rPr>
        <w:t xml:space="preserve"> </w:t>
      </w:r>
      <w:r w:rsidR="00A814E9">
        <w:rPr>
          <w:rFonts w:ascii="Georgia" w:eastAsiaTheme="minorEastAsia" w:hAnsi="Georgia" w:cs="Arial"/>
        </w:rPr>
        <w:t xml:space="preserve">The weighted sum of the success indicators define a function </w:t>
      </w:r>
      <w:r w:rsidR="00A814E9" w:rsidRPr="00C3646A">
        <w:rPr>
          <w:rFonts w:ascii="Georgia" w:eastAsiaTheme="minorEastAsia" w:hAnsi="Georgia" w:cs="Arial"/>
        </w:rPr>
        <w:t xml:space="preserve">that establishes a score associated with a </w:t>
      </w:r>
      <w:r w:rsidR="00A814E9">
        <w:rPr>
          <w:rFonts w:ascii="Georgia" w:eastAsiaTheme="minorEastAsia" w:hAnsi="Georgia" w:cs="Arial"/>
        </w:rPr>
        <w:t>specific</w:t>
      </w:r>
      <w:r w:rsidR="00A814E9" w:rsidRPr="00C3646A">
        <w:rPr>
          <w:rFonts w:ascii="Georgia" w:eastAsiaTheme="minorEastAsia" w:hAnsi="Georgia" w:cs="Arial"/>
        </w:rPr>
        <w:t xml:space="preserve"> configuration of spaces</w:t>
      </w:r>
      <w:r w:rsidR="00501700">
        <w:rPr>
          <w:rFonts w:ascii="Georgia" w:eastAsiaTheme="minorEastAsia" w:hAnsi="Georgia" w:cs="Arial"/>
        </w:rPr>
        <w:t>, objects and architectural components</w:t>
      </w:r>
      <w:r w:rsidR="00A814E9">
        <w:rPr>
          <w:rFonts w:ascii="Georgia" w:eastAsiaTheme="minorEastAsia" w:hAnsi="Georgia" w:cs="Arial"/>
        </w:rPr>
        <w:t>.</w:t>
      </w:r>
    </w:p>
    <w:p w14:paraId="4B924F26" w14:textId="35FFC3BB" w:rsidR="00A03702" w:rsidRDefault="00A03702" w:rsidP="00BC6337">
      <w:pPr>
        <w:pStyle w:val="MDPI31text"/>
        <w:rPr>
          <w:rFonts w:ascii="Georgia" w:eastAsiaTheme="minorEastAsia" w:hAnsi="Georgia" w:cs="Arial"/>
        </w:rPr>
      </w:pPr>
      <w:r>
        <w:rPr>
          <w:rFonts w:ascii="Georgia" w:eastAsiaTheme="minorEastAsia" w:hAnsi="Georgia" w:cs="Arial"/>
        </w:rPr>
        <w:t>The system</w:t>
      </w:r>
      <w:r w:rsidR="004E1F46">
        <w:rPr>
          <w:rFonts w:ascii="Georgia" w:eastAsiaTheme="minorEastAsia" w:hAnsi="Georgia" w:cs="Arial"/>
        </w:rPr>
        <w:t xml:space="preserve"> workflow</w:t>
      </w:r>
      <w:r>
        <w:rPr>
          <w:rFonts w:ascii="Georgia" w:eastAsiaTheme="minorEastAsia" w:hAnsi="Georgia" w:cs="Arial"/>
        </w:rPr>
        <w:t xml:space="preserve"> </w:t>
      </w:r>
      <w:r w:rsidR="00460491">
        <w:rPr>
          <w:rFonts w:ascii="Georgia" w:eastAsiaTheme="minorEastAsia" w:hAnsi="Georgia" w:cs="Arial"/>
        </w:rPr>
        <w:t>includes the following</w:t>
      </w:r>
      <w:r>
        <w:rPr>
          <w:rFonts w:ascii="Georgia" w:eastAsiaTheme="minorEastAsia" w:hAnsi="Georgia" w:cs="Arial"/>
        </w:rPr>
        <w:t xml:space="preserve"> step</w:t>
      </w:r>
      <w:r w:rsidR="00460491">
        <w:rPr>
          <w:rFonts w:ascii="Georgia" w:eastAsiaTheme="minorEastAsia" w:hAnsi="Georgia" w:cs="Arial"/>
        </w:rPr>
        <w:t>s</w:t>
      </w:r>
      <w:r>
        <w:rPr>
          <w:rFonts w:ascii="Georgia" w:eastAsiaTheme="minorEastAsia" w:hAnsi="Georgia" w:cs="Arial"/>
        </w:rPr>
        <w:t>:</w:t>
      </w:r>
    </w:p>
    <w:p w14:paraId="50F44274" w14:textId="272E3C9D" w:rsidR="0007196D" w:rsidRPr="001E3095" w:rsidRDefault="0007196D" w:rsidP="001E3095">
      <w:pPr>
        <w:pStyle w:val="MDPI38bullet"/>
        <w:spacing w:after="60"/>
        <w:rPr>
          <w:rFonts w:ascii="Georgia" w:eastAsiaTheme="minorEastAsia" w:hAnsi="Georgia" w:cs="Arial"/>
          <w:i/>
          <w:iCs/>
        </w:rPr>
      </w:pPr>
      <w:r w:rsidRPr="001E3095">
        <w:rPr>
          <w:rFonts w:ascii="Georgia" w:eastAsiaTheme="minorEastAsia" w:hAnsi="Georgia" w:cs="Arial"/>
          <w:i/>
          <w:iCs/>
        </w:rPr>
        <w:t xml:space="preserve">Input and </w:t>
      </w:r>
      <w:r w:rsidR="00460491" w:rsidRPr="001E3095">
        <w:rPr>
          <w:rFonts w:ascii="Georgia" w:eastAsiaTheme="minorEastAsia" w:hAnsi="Georgia" w:cs="Arial"/>
          <w:i/>
          <w:iCs/>
        </w:rPr>
        <w:t>weight</w:t>
      </w:r>
      <w:r w:rsidRPr="001E3095">
        <w:rPr>
          <w:rFonts w:ascii="Georgia" w:eastAsiaTheme="minorEastAsia" w:hAnsi="Georgia" w:cs="Arial"/>
          <w:i/>
          <w:iCs/>
        </w:rPr>
        <w:t>s acquisition:</w:t>
      </w:r>
    </w:p>
    <w:p w14:paraId="4E7E2ADF" w14:textId="5451FE2B" w:rsidR="00252DA9" w:rsidRDefault="00252DA9" w:rsidP="00095477">
      <w:pPr>
        <w:pStyle w:val="MDPI31text"/>
        <w:rPr>
          <w:rFonts w:ascii="Georgia" w:eastAsiaTheme="minorEastAsia" w:hAnsi="Georgia" w:cs="Arial"/>
        </w:rPr>
      </w:pPr>
      <w:r w:rsidRPr="00252DA9">
        <w:rPr>
          <w:rFonts w:ascii="Georgia" w:eastAsiaTheme="minorEastAsia" w:hAnsi="Georgia" w:cs="Arial"/>
        </w:rPr>
        <w:t xml:space="preserve">The designer </w:t>
      </w:r>
      <w:r w:rsidR="004E1F46" w:rsidRPr="004E1F46">
        <w:rPr>
          <w:rFonts w:ascii="Georgia" w:eastAsiaTheme="minorEastAsia" w:hAnsi="Georgia" w:cs="Arial"/>
        </w:rPr>
        <w:t>defines the spatial model</w:t>
      </w:r>
      <w:r w:rsidRPr="00252DA9">
        <w:rPr>
          <w:rFonts w:ascii="Georgia" w:eastAsiaTheme="minorEastAsia" w:hAnsi="Georgia" w:cs="Arial"/>
        </w:rPr>
        <w:t xml:space="preserve"> of the housing to analyze. This model shall contain inputs necessary for the system to process the automated analyses.</w:t>
      </w:r>
      <w:r>
        <w:rPr>
          <w:rFonts w:ascii="Georgia" w:eastAsiaTheme="minorEastAsia" w:hAnsi="Georgia" w:cs="Arial"/>
        </w:rPr>
        <w:t xml:space="preserve"> </w:t>
      </w:r>
      <w:r w:rsidRPr="00252DA9">
        <w:rPr>
          <w:rFonts w:ascii="Georgia" w:eastAsiaTheme="minorEastAsia" w:hAnsi="Georgia" w:cs="Arial"/>
        </w:rPr>
        <w:t>By assigning a variable multiplier factor, the designer can decide the "weight" of the different criteria regarding the entire set.</w:t>
      </w:r>
    </w:p>
    <w:p w14:paraId="54EAA870" w14:textId="570D9F5C" w:rsidR="00510A53" w:rsidRPr="001E3095" w:rsidRDefault="00A03702" w:rsidP="001E3095">
      <w:pPr>
        <w:pStyle w:val="MDPI38bullet"/>
        <w:spacing w:after="60"/>
        <w:rPr>
          <w:rFonts w:ascii="Georgia" w:eastAsiaTheme="minorEastAsia" w:hAnsi="Georgia" w:cs="Arial"/>
          <w:i/>
          <w:iCs/>
        </w:rPr>
      </w:pPr>
      <w:r w:rsidRPr="001E3095">
        <w:rPr>
          <w:rFonts w:ascii="Georgia" w:eastAsiaTheme="minorEastAsia" w:hAnsi="Georgia" w:cs="Arial"/>
          <w:i/>
          <w:iCs/>
        </w:rPr>
        <w:t>First assessment and starting score</w:t>
      </w:r>
      <w:r w:rsidR="00252DA9" w:rsidRPr="001E3095">
        <w:rPr>
          <w:rFonts w:ascii="Georgia" w:eastAsiaTheme="minorEastAsia" w:hAnsi="Georgia" w:cs="Arial"/>
          <w:i/>
          <w:iCs/>
        </w:rPr>
        <w:t>:</w:t>
      </w:r>
    </w:p>
    <w:p w14:paraId="4A0A5BEF" w14:textId="518422A7" w:rsidR="00252DA9" w:rsidRPr="00095477" w:rsidRDefault="00252DA9" w:rsidP="00095477">
      <w:pPr>
        <w:pStyle w:val="MDPI31text"/>
        <w:rPr>
          <w:rFonts w:ascii="Georgia" w:eastAsiaTheme="minorEastAsia" w:hAnsi="Georgia" w:cs="Arial"/>
        </w:rPr>
      </w:pPr>
      <w:r w:rsidRPr="00095477">
        <w:rPr>
          <w:rFonts w:ascii="Georgia" w:eastAsiaTheme="minorEastAsia" w:hAnsi="Georgia" w:cs="Arial"/>
        </w:rPr>
        <w:t xml:space="preserve">Based on the inputs and weights entered, the system calculates the scoring function and shows the overall and partial results </w:t>
      </w:r>
      <w:r w:rsidR="00BC6CD8">
        <w:rPr>
          <w:rFonts w:ascii="Georgia" w:eastAsiaTheme="minorEastAsia" w:hAnsi="Georgia" w:cs="Arial"/>
        </w:rPr>
        <w:t>for</w:t>
      </w:r>
      <w:r w:rsidRPr="00095477">
        <w:rPr>
          <w:rFonts w:ascii="Georgia" w:eastAsiaTheme="minorEastAsia" w:hAnsi="Georgia" w:cs="Arial"/>
        </w:rPr>
        <w:t xml:space="preserve"> each criterion</w:t>
      </w:r>
      <w:r w:rsidRPr="00507C08">
        <w:rPr>
          <w:rFonts w:ascii="Georgia" w:eastAsiaTheme="minorEastAsia" w:hAnsi="Georgia" w:cs="Arial"/>
        </w:rPr>
        <w:t>.</w:t>
      </w:r>
      <w:r w:rsidR="00507C08" w:rsidRPr="00507C08">
        <w:rPr>
          <w:rFonts w:ascii="Georgia" w:eastAsiaTheme="minorEastAsia" w:hAnsi="Georgia" w:cs="Arial"/>
        </w:rPr>
        <w:t xml:space="preserve"> The result of each measurement will be normalized to a range between zero and one, according to high or low performance. The weighted sum of the results of the functions will determine the score associated with a specific spatial configuration.</w:t>
      </w:r>
      <w:r w:rsidRPr="00095477">
        <w:rPr>
          <w:rFonts w:ascii="Georgia" w:eastAsiaTheme="minorEastAsia" w:hAnsi="Georgia" w:cs="Arial"/>
        </w:rPr>
        <w:t xml:space="preserve"> </w:t>
      </w:r>
    </w:p>
    <w:p w14:paraId="381FFDBE" w14:textId="40A7600B" w:rsidR="00A03702" w:rsidRPr="001E3095" w:rsidRDefault="00E35180" w:rsidP="001E3095">
      <w:pPr>
        <w:pStyle w:val="MDPI38bullet"/>
        <w:spacing w:after="60"/>
        <w:rPr>
          <w:rFonts w:ascii="Georgia" w:eastAsiaTheme="minorEastAsia" w:hAnsi="Georgia" w:cs="Arial"/>
          <w:i/>
          <w:iCs/>
        </w:rPr>
      </w:pPr>
      <w:r w:rsidRPr="001E3095">
        <w:rPr>
          <w:rFonts w:ascii="Georgia" w:eastAsiaTheme="minorEastAsia" w:hAnsi="Georgia" w:cs="Arial"/>
          <w:i/>
          <w:iCs/>
        </w:rPr>
        <w:t xml:space="preserve">Implementation </w:t>
      </w:r>
      <w:r w:rsidR="00A03702" w:rsidRPr="001E3095">
        <w:rPr>
          <w:rFonts w:ascii="Georgia" w:eastAsiaTheme="minorEastAsia" w:hAnsi="Georgia" w:cs="Arial"/>
          <w:i/>
          <w:iCs/>
        </w:rPr>
        <w:t>of n design alternatives</w:t>
      </w:r>
      <w:r w:rsidR="001E3095" w:rsidRPr="001E3095">
        <w:rPr>
          <w:rFonts w:ascii="Georgia" w:eastAsiaTheme="minorEastAsia" w:hAnsi="Georgia" w:cs="Arial"/>
          <w:i/>
          <w:iCs/>
        </w:rPr>
        <w:t>:</w:t>
      </w:r>
    </w:p>
    <w:p w14:paraId="672C80A3" w14:textId="50E95FA5" w:rsidR="0007196D" w:rsidRDefault="00A03702" w:rsidP="0007196D">
      <w:pPr>
        <w:pStyle w:val="MDPI31text"/>
        <w:rPr>
          <w:rFonts w:ascii="Georgia" w:eastAsiaTheme="minorEastAsia" w:hAnsi="Georgia" w:cs="Arial"/>
        </w:rPr>
      </w:pPr>
      <w:r w:rsidRPr="008C133F">
        <w:rPr>
          <w:rFonts w:ascii="Georgia" w:eastAsiaTheme="minorEastAsia" w:hAnsi="Georgia" w:cs="Arial"/>
        </w:rPr>
        <w:t xml:space="preserve">The </w:t>
      </w:r>
      <w:r w:rsidRPr="00095477">
        <w:rPr>
          <w:rFonts w:ascii="Georgia" w:eastAsiaTheme="minorEastAsia" w:hAnsi="Georgia" w:cs="Arial"/>
        </w:rPr>
        <w:t xml:space="preserve">design </w:t>
      </w:r>
      <w:r w:rsidRPr="008C133F">
        <w:rPr>
          <w:rFonts w:ascii="Georgia" w:eastAsiaTheme="minorEastAsia" w:hAnsi="Georgia" w:cs="Arial"/>
        </w:rPr>
        <w:t xml:space="preserve">alternatives are manually </w:t>
      </w:r>
      <w:r w:rsidRPr="00095477">
        <w:rPr>
          <w:rFonts w:ascii="Georgia" w:eastAsiaTheme="minorEastAsia" w:hAnsi="Georgia" w:cs="Arial"/>
        </w:rPr>
        <w:t xml:space="preserve">implemented </w:t>
      </w:r>
      <w:r w:rsidRPr="008C133F">
        <w:rPr>
          <w:rFonts w:ascii="Georgia" w:eastAsiaTheme="minorEastAsia" w:hAnsi="Georgia" w:cs="Arial"/>
        </w:rPr>
        <w:t>by the designer.</w:t>
      </w:r>
      <w:r w:rsidR="0007196D">
        <w:rPr>
          <w:rFonts w:ascii="Georgia" w:eastAsiaTheme="minorEastAsia" w:hAnsi="Georgia" w:cs="Arial"/>
        </w:rPr>
        <w:t xml:space="preserve"> </w:t>
      </w:r>
    </w:p>
    <w:p w14:paraId="0E7F90BC" w14:textId="701C54BE" w:rsidR="00A03702" w:rsidRPr="001E3095" w:rsidRDefault="00A03702" w:rsidP="001E3095">
      <w:pPr>
        <w:pStyle w:val="MDPI38bullet"/>
        <w:spacing w:after="60"/>
        <w:rPr>
          <w:rFonts w:ascii="Georgia" w:eastAsiaTheme="minorEastAsia" w:hAnsi="Georgia" w:cs="Arial"/>
        </w:rPr>
      </w:pPr>
      <w:r w:rsidRPr="001E3095">
        <w:rPr>
          <w:rFonts w:ascii="Georgia" w:eastAsiaTheme="minorEastAsia" w:hAnsi="Georgia" w:cs="Arial"/>
          <w:i/>
          <w:iCs/>
        </w:rPr>
        <w:t xml:space="preserve">Evaluation and classification of </w:t>
      </w:r>
      <w:r w:rsidR="00321D57" w:rsidRPr="001E3095">
        <w:rPr>
          <w:rFonts w:ascii="Georgia" w:eastAsiaTheme="minorEastAsia" w:hAnsi="Georgia" w:cs="Arial"/>
          <w:i/>
          <w:iCs/>
        </w:rPr>
        <w:t xml:space="preserve">n design </w:t>
      </w:r>
      <w:r w:rsidRPr="001E3095">
        <w:rPr>
          <w:rFonts w:ascii="Georgia" w:eastAsiaTheme="minorEastAsia" w:hAnsi="Georgia" w:cs="Arial"/>
          <w:i/>
          <w:iCs/>
        </w:rPr>
        <w:t>alternatives</w:t>
      </w:r>
      <w:r w:rsidR="00252DA9" w:rsidRPr="001E3095">
        <w:rPr>
          <w:rFonts w:ascii="Georgia" w:eastAsiaTheme="minorEastAsia" w:hAnsi="Georgia" w:cs="Arial"/>
        </w:rPr>
        <w:t>:</w:t>
      </w:r>
    </w:p>
    <w:p w14:paraId="0A928539" w14:textId="18C3B16D" w:rsidR="00A03702" w:rsidRDefault="001873FA" w:rsidP="00A03702">
      <w:pPr>
        <w:pStyle w:val="MDPI31text"/>
        <w:rPr>
          <w:rFonts w:ascii="Georgia" w:eastAsiaTheme="minorEastAsia" w:hAnsi="Georgia" w:cs="Arial"/>
        </w:rPr>
      </w:pPr>
      <w:r>
        <w:rPr>
          <w:rFonts w:ascii="Georgia" w:eastAsiaTheme="minorEastAsia" w:hAnsi="Georgia" w:cs="Arial"/>
        </w:rPr>
        <w:t>A</w:t>
      </w:r>
      <w:r w:rsidRPr="001873FA">
        <w:rPr>
          <w:rFonts w:ascii="Georgia" w:eastAsiaTheme="minorEastAsia" w:hAnsi="Georgia" w:cs="Arial"/>
        </w:rPr>
        <w:t>ll alternative configurations are compared with the starting one (assumed as an existing state)</w:t>
      </w:r>
      <w:r>
        <w:rPr>
          <w:rFonts w:ascii="Georgia" w:eastAsiaTheme="minorEastAsia" w:hAnsi="Georgia" w:cs="Arial"/>
        </w:rPr>
        <w:t>.</w:t>
      </w:r>
      <w:r w:rsidRPr="001873FA">
        <w:rPr>
          <w:rFonts w:ascii="Georgia" w:eastAsiaTheme="minorEastAsia" w:hAnsi="Georgia" w:cs="Arial"/>
        </w:rPr>
        <w:t xml:space="preserve"> </w:t>
      </w:r>
      <w:r w:rsidR="00E35180" w:rsidRPr="00E35180">
        <w:rPr>
          <w:rFonts w:ascii="Georgia" w:eastAsiaTheme="minorEastAsia" w:hAnsi="Georgia" w:cs="Arial"/>
        </w:rPr>
        <w:t xml:space="preserve">The system re-evaluates the scoring function. </w:t>
      </w:r>
      <w:r w:rsidR="00725252">
        <w:rPr>
          <w:rFonts w:ascii="Georgia" w:eastAsiaTheme="minorEastAsia" w:hAnsi="Georgia" w:cs="Arial"/>
        </w:rPr>
        <w:t>T</w:t>
      </w:r>
      <w:r w:rsidR="00E35180" w:rsidRPr="00E35180">
        <w:rPr>
          <w:rFonts w:ascii="Georgia" w:eastAsiaTheme="minorEastAsia" w:hAnsi="Georgia" w:cs="Arial"/>
        </w:rPr>
        <w:t>his time</w:t>
      </w:r>
      <w:r>
        <w:rPr>
          <w:rFonts w:ascii="Georgia" w:eastAsiaTheme="minorEastAsia" w:hAnsi="Georgia" w:cs="Arial"/>
        </w:rPr>
        <w:t>,</w:t>
      </w:r>
      <w:r w:rsidR="00E35180" w:rsidRPr="00E35180">
        <w:rPr>
          <w:rFonts w:ascii="Georgia" w:eastAsiaTheme="minorEastAsia" w:hAnsi="Georgia" w:cs="Arial"/>
        </w:rPr>
        <w:t xml:space="preserve"> the system also evaluates the fourth category of minimum </w:t>
      </w:r>
      <w:r w:rsidR="006C20B1">
        <w:rPr>
          <w:rFonts w:ascii="Georgia" w:eastAsiaTheme="minorEastAsia" w:hAnsi="Georgia" w:cs="Arial"/>
        </w:rPr>
        <w:t>intervention</w:t>
      </w:r>
      <w:r w:rsidR="00E35180" w:rsidRPr="00E35180">
        <w:rPr>
          <w:rFonts w:ascii="Georgia" w:eastAsiaTheme="minorEastAsia" w:hAnsi="Georgia" w:cs="Arial"/>
        </w:rPr>
        <w:t xml:space="preserve"> criteria</w:t>
      </w:r>
      <w:r w:rsidR="00E35180">
        <w:rPr>
          <w:rFonts w:ascii="Georgia" w:eastAsiaTheme="minorEastAsia" w:hAnsi="Georgia" w:cs="Arial"/>
        </w:rPr>
        <w:t xml:space="preserve">. </w:t>
      </w:r>
      <w:r w:rsidR="00A03702" w:rsidRPr="008C133F">
        <w:rPr>
          <w:rFonts w:ascii="Georgia" w:eastAsiaTheme="minorEastAsia" w:hAnsi="Georgia" w:cs="Arial"/>
        </w:rPr>
        <w:t xml:space="preserve">The reiteration of the evaluation mechanism </w:t>
      </w:r>
      <w:r w:rsidR="00A03702" w:rsidRPr="009319A8">
        <w:rPr>
          <w:rFonts w:ascii="Georgia" w:eastAsiaTheme="minorEastAsia" w:hAnsi="Georgia" w:cs="Arial"/>
        </w:rPr>
        <w:t xml:space="preserve">provides a dynamic response to the variation of the assumed configuration and </w:t>
      </w:r>
      <w:r w:rsidR="00725252">
        <w:rPr>
          <w:rFonts w:ascii="Georgia" w:eastAsiaTheme="minorEastAsia" w:hAnsi="Georgia" w:cs="Arial"/>
        </w:rPr>
        <w:t>facilitates</w:t>
      </w:r>
      <w:r w:rsidR="00A03702">
        <w:rPr>
          <w:rFonts w:ascii="Georgia" w:eastAsiaTheme="minorEastAsia" w:hAnsi="Georgia" w:cs="Arial"/>
        </w:rPr>
        <w:t xml:space="preserve"> </w:t>
      </w:r>
      <w:r w:rsidR="00A03702" w:rsidRPr="008C133F">
        <w:rPr>
          <w:rFonts w:ascii="Georgia" w:eastAsiaTheme="minorEastAsia" w:hAnsi="Georgia" w:cs="Arial"/>
        </w:rPr>
        <w:t xml:space="preserve">the classification of design alternatives. </w:t>
      </w:r>
    </w:p>
    <w:p w14:paraId="5FCEABC4" w14:textId="746C004F" w:rsidR="00A60E9D" w:rsidRPr="005C6417" w:rsidRDefault="00A60E9D" w:rsidP="00A60E9D">
      <w:pPr>
        <w:pStyle w:val="MDPI52figure"/>
        <w:ind w:left="2608"/>
        <w:jc w:val="left"/>
        <w:rPr>
          <w:rFonts w:ascii="Georgia" w:eastAsiaTheme="minorEastAsia" w:hAnsi="Georgia" w:cs="Arial"/>
        </w:rPr>
      </w:pPr>
      <w:r>
        <w:rPr>
          <w:noProof/>
          <w:lang w:val="en-GB" w:eastAsia="en-GB" w:bidi="ar-SA"/>
        </w:rPr>
        <w:drawing>
          <wp:inline distT="0" distB="0" distL="0" distR="0" wp14:anchorId="24A59E66" wp14:editId="25055CBF">
            <wp:extent cx="4905774" cy="32848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05774" cy="3284809"/>
                    </a:xfrm>
                    <a:prstGeom prst="rect">
                      <a:avLst/>
                    </a:prstGeom>
                  </pic:spPr>
                </pic:pic>
              </a:graphicData>
            </a:graphic>
          </wp:inline>
        </w:drawing>
      </w:r>
    </w:p>
    <w:p w14:paraId="16A07498" w14:textId="573142E0" w:rsidR="00A60E9D" w:rsidRPr="005C6417" w:rsidRDefault="00A60E9D" w:rsidP="00BD5B63">
      <w:pPr>
        <w:pStyle w:val="MDPI51figurecaption"/>
        <w:rPr>
          <w:rFonts w:ascii="Georgia" w:eastAsiaTheme="minorEastAsia" w:hAnsi="Georgia" w:cs="Arial"/>
        </w:rPr>
      </w:pPr>
      <w:r w:rsidRPr="005C6417">
        <w:rPr>
          <w:rFonts w:ascii="Georgia" w:eastAsiaTheme="minorEastAsia" w:hAnsi="Georgia" w:cs="Arial"/>
        </w:rPr>
        <w:t xml:space="preserve">Figure </w:t>
      </w:r>
      <w:r w:rsidR="005F751C">
        <w:rPr>
          <w:rFonts w:ascii="Georgia" w:eastAsiaTheme="minorEastAsia" w:hAnsi="Georgia" w:cs="Arial"/>
        </w:rPr>
        <w:t>5</w:t>
      </w:r>
      <w:r w:rsidRPr="005C6417">
        <w:rPr>
          <w:rFonts w:ascii="Georgia" w:eastAsiaTheme="minorEastAsia" w:hAnsi="Georgia" w:cs="Arial"/>
        </w:rPr>
        <w:t xml:space="preserve">. </w:t>
      </w:r>
      <w:r w:rsidR="00A751A2">
        <w:rPr>
          <w:rFonts w:ascii="Georgia" w:eastAsiaTheme="minorEastAsia" w:hAnsi="Georgia" w:cs="Arial"/>
        </w:rPr>
        <w:t>W</w:t>
      </w:r>
      <w:r w:rsidR="006C0268">
        <w:rPr>
          <w:rFonts w:ascii="Georgia" w:eastAsiaTheme="minorEastAsia" w:hAnsi="Georgia" w:cs="Arial"/>
        </w:rPr>
        <w:t xml:space="preserve">orkflow of the proposed SSDS for home modification </w:t>
      </w:r>
      <w:r w:rsidR="00906D85">
        <w:rPr>
          <w:rFonts w:ascii="Georgia" w:eastAsiaTheme="minorEastAsia" w:hAnsi="Georgia" w:cs="Arial"/>
        </w:rPr>
        <w:t>designs.</w:t>
      </w:r>
      <w:r w:rsidR="006C0268">
        <w:rPr>
          <w:rFonts w:ascii="Georgia" w:eastAsiaTheme="minorEastAsia" w:hAnsi="Georgia" w:cs="Arial"/>
        </w:rPr>
        <w:t xml:space="preserve"> </w:t>
      </w:r>
    </w:p>
    <w:p w14:paraId="67E8FACC" w14:textId="76CC9821" w:rsidR="00913FBD" w:rsidRPr="005C6417" w:rsidRDefault="00913FBD" w:rsidP="00913FBD">
      <w:pPr>
        <w:pStyle w:val="MDPI41tablecaption"/>
        <w:rPr>
          <w:rFonts w:ascii="Georgia" w:eastAsiaTheme="minorEastAsia" w:hAnsi="Georgia" w:cs="Arial"/>
        </w:rPr>
      </w:pPr>
      <w:r w:rsidRPr="005C6417">
        <w:rPr>
          <w:rFonts w:ascii="Georgia" w:eastAsiaTheme="minorEastAsia" w:hAnsi="Georgia" w:cs="Arial"/>
        </w:rPr>
        <w:t xml:space="preserve">Table </w:t>
      </w:r>
      <w:r w:rsidR="0030782D">
        <w:rPr>
          <w:rFonts w:ascii="Georgia" w:eastAsiaTheme="minorEastAsia" w:hAnsi="Georgia" w:cs="Arial"/>
        </w:rPr>
        <w:t>2</w:t>
      </w:r>
      <w:r w:rsidRPr="005C6417">
        <w:rPr>
          <w:rFonts w:ascii="Georgia" w:eastAsiaTheme="minorEastAsia" w:hAnsi="Georgia" w:cs="Arial"/>
        </w:rPr>
        <w:t>.</w:t>
      </w:r>
      <w:r w:rsidR="00724A30" w:rsidRPr="00724A30">
        <w:t xml:space="preserve"> </w:t>
      </w:r>
      <w:r w:rsidR="00A751A2">
        <w:rPr>
          <w:rFonts w:ascii="Georgia" w:eastAsiaTheme="minorEastAsia" w:hAnsi="Georgia" w:cs="Arial"/>
        </w:rPr>
        <w:t>S</w:t>
      </w:r>
      <w:r w:rsidR="00724A30" w:rsidRPr="00724A30">
        <w:rPr>
          <w:rFonts w:ascii="Georgia" w:eastAsiaTheme="minorEastAsia" w:hAnsi="Georgia" w:cs="Arial"/>
        </w:rPr>
        <w:t>ummary of quality criteria</w:t>
      </w:r>
      <w:r w:rsidR="00A751A2">
        <w:rPr>
          <w:rFonts w:ascii="Georgia" w:eastAsiaTheme="minorEastAsia" w:hAnsi="Georgia" w:cs="Arial"/>
        </w:rPr>
        <w:t xml:space="preserve"> and</w:t>
      </w:r>
      <w:r w:rsidR="00724A30" w:rsidRPr="00724A30">
        <w:rPr>
          <w:rFonts w:ascii="Georgia" w:eastAsiaTheme="minorEastAsia" w:hAnsi="Georgia" w:cs="Arial"/>
        </w:rPr>
        <w:t xml:space="preserve"> success indicators</w:t>
      </w:r>
      <w:r w:rsidR="0098669A">
        <w:rPr>
          <w:rFonts w:ascii="Georgia" w:eastAsiaTheme="minorEastAsia" w:hAnsi="Georgia" w:cs="Arial"/>
        </w:rPr>
        <w:t>.</w:t>
      </w:r>
      <w:r>
        <w:rPr>
          <w:rFonts w:ascii="Georgia" w:eastAsiaTheme="minorEastAsia" w:hAnsi="Georgia" w:cs="Arial"/>
        </w:rPr>
        <w:t xml:space="preserve"> </w:t>
      </w:r>
    </w:p>
    <w:tbl>
      <w:tblPr>
        <w:tblW w:w="74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511"/>
        <w:gridCol w:w="3544"/>
        <w:gridCol w:w="3402"/>
      </w:tblGrid>
      <w:tr w:rsidR="00E23333" w:rsidRPr="00FC32A1" w14:paraId="31DF25F4" w14:textId="7143377A" w:rsidTr="00E23333">
        <w:tc>
          <w:tcPr>
            <w:tcW w:w="511" w:type="dxa"/>
            <w:tcBorders>
              <w:bottom w:val="single" w:sz="4" w:space="0" w:color="auto"/>
            </w:tcBorders>
          </w:tcPr>
          <w:p w14:paraId="6FEA4F2E" w14:textId="77777777" w:rsidR="00E23333" w:rsidRPr="00FC32A1" w:rsidRDefault="00E23333" w:rsidP="000E32B8">
            <w:pPr>
              <w:pStyle w:val="MDPI42tablebody"/>
              <w:spacing w:line="240" w:lineRule="auto"/>
              <w:rPr>
                <w:rFonts w:ascii="Georgia" w:eastAsiaTheme="minorEastAsia" w:hAnsi="Georgia" w:cs="Arial"/>
                <w:b/>
                <w:bCs/>
                <w:snapToGrid/>
                <w:sz w:val="16"/>
                <w:szCs w:val="16"/>
              </w:rPr>
            </w:pPr>
          </w:p>
        </w:tc>
        <w:tc>
          <w:tcPr>
            <w:tcW w:w="3544" w:type="dxa"/>
            <w:tcBorders>
              <w:bottom w:val="single" w:sz="4" w:space="0" w:color="auto"/>
            </w:tcBorders>
            <w:shd w:val="clear" w:color="auto" w:fill="auto"/>
            <w:vAlign w:val="center"/>
          </w:tcPr>
          <w:p w14:paraId="0AEC8735" w14:textId="77777777" w:rsidR="00E23333" w:rsidRPr="00FC32A1" w:rsidRDefault="00E23333" w:rsidP="000E32B8">
            <w:pPr>
              <w:pStyle w:val="MDPI42tablebody"/>
              <w:spacing w:line="240" w:lineRule="auto"/>
              <w:rPr>
                <w:rFonts w:ascii="Georgia" w:eastAsiaTheme="minorEastAsia" w:hAnsi="Georgia" w:cs="Arial"/>
                <w:b/>
                <w:bCs/>
                <w:snapToGrid/>
                <w:sz w:val="16"/>
                <w:szCs w:val="16"/>
              </w:rPr>
            </w:pPr>
            <w:r>
              <w:rPr>
                <w:rFonts w:ascii="Georgia" w:eastAsiaTheme="minorEastAsia" w:hAnsi="Georgia" w:cs="Arial"/>
                <w:b/>
                <w:bCs/>
                <w:snapToGrid/>
                <w:sz w:val="16"/>
                <w:szCs w:val="16"/>
              </w:rPr>
              <w:t>Quality criteria</w:t>
            </w:r>
          </w:p>
        </w:tc>
        <w:tc>
          <w:tcPr>
            <w:tcW w:w="3402" w:type="dxa"/>
            <w:tcBorders>
              <w:bottom w:val="single" w:sz="4" w:space="0" w:color="auto"/>
            </w:tcBorders>
            <w:shd w:val="clear" w:color="auto" w:fill="auto"/>
            <w:vAlign w:val="center"/>
          </w:tcPr>
          <w:p w14:paraId="2F0BBA85" w14:textId="4197A3A5" w:rsidR="00E23333" w:rsidRPr="00724A30" w:rsidRDefault="00E23333" w:rsidP="000E32B8">
            <w:pPr>
              <w:pStyle w:val="MDPI42tablebody"/>
              <w:spacing w:line="240" w:lineRule="auto"/>
              <w:rPr>
                <w:rFonts w:ascii="Georgia" w:eastAsiaTheme="minorEastAsia" w:hAnsi="Georgia" w:cs="Arial"/>
                <w:b/>
                <w:bCs/>
                <w:snapToGrid/>
                <w:sz w:val="16"/>
                <w:szCs w:val="16"/>
              </w:rPr>
            </w:pPr>
            <w:r>
              <w:rPr>
                <w:rFonts w:ascii="Georgia" w:eastAsiaTheme="minorEastAsia" w:hAnsi="Georgia" w:cs="Arial"/>
                <w:b/>
                <w:bCs/>
                <w:snapToGrid/>
                <w:sz w:val="16"/>
                <w:szCs w:val="16"/>
              </w:rPr>
              <w:t>S</w:t>
            </w:r>
            <w:r w:rsidRPr="00724A30">
              <w:rPr>
                <w:rFonts w:ascii="Georgia" w:eastAsiaTheme="minorEastAsia" w:hAnsi="Georgia" w:cs="Arial"/>
                <w:b/>
                <w:bCs/>
                <w:snapToGrid/>
                <w:sz w:val="16"/>
                <w:szCs w:val="16"/>
              </w:rPr>
              <w:t>uccess indicators</w:t>
            </w:r>
          </w:p>
        </w:tc>
      </w:tr>
      <w:tr w:rsidR="0098669A" w:rsidRPr="00FC32A1" w14:paraId="3A2AEF99" w14:textId="2E059AA8" w:rsidTr="0098669A">
        <w:trPr>
          <w:cantSplit/>
          <w:trHeight w:val="624"/>
        </w:trPr>
        <w:tc>
          <w:tcPr>
            <w:tcW w:w="511" w:type="dxa"/>
            <w:vMerge w:val="restart"/>
            <w:textDirection w:val="btLr"/>
          </w:tcPr>
          <w:p w14:paraId="58BFDF86" w14:textId="0F95666E" w:rsidR="0098669A" w:rsidRPr="00FC32A1" w:rsidRDefault="0098669A" w:rsidP="0098669A">
            <w:pPr>
              <w:pStyle w:val="MDPI42tablebody"/>
              <w:spacing w:line="240" w:lineRule="auto"/>
              <w:ind w:left="113" w:right="113"/>
              <w:rPr>
                <w:rFonts w:ascii="Georgia" w:eastAsiaTheme="minorEastAsia" w:hAnsi="Georgia" w:cs="Arial"/>
                <w:sz w:val="16"/>
                <w:szCs w:val="16"/>
              </w:rPr>
            </w:pPr>
            <w:r w:rsidRPr="00FC32A1">
              <w:rPr>
                <w:rFonts w:ascii="Georgia" w:eastAsiaTheme="minorEastAsia" w:hAnsi="Georgia" w:cs="Arial"/>
                <w:b/>
                <w:bCs/>
                <w:snapToGrid/>
                <w:sz w:val="16"/>
                <w:szCs w:val="16"/>
              </w:rPr>
              <w:t xml:space="preserve">Layout </w:t>
            </w:r>
            <w:r>
              <w:rPr>
                <w:rFonts w:ascii="Georgia" w:eastAsiaTheme="minorEastAsia" w:hAnsi="Georgia" w:cs="Arial"/>
                <w:b/>
                <w:bCs/>
                <w:snapToGrid/>
                <w:sz w:val="16"/>
                <w:szCs w:val="16"/>
              </w:rPr>
              <w:t>(closeness)</w:t>
            </w:r>
          </w:p>
        </w:tc>
        <w:tc>
          <w:tcPr>
            <w:tcW w:w="3544" w:type="dxa"/>
            <w:shd w:val="clear" w:color="auto" w:fill="auto"/>
            <w:vAlign w:val="center"/>
          </w:tcPr>
          <w:p w14:paraId="53EF085F" w14:textId="404AA18D" w:rsidR="0098669A" w:rsidRPr="00FC32A1" w:rsidRDefault="0098669A" w:rsidP="0098669A">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Criterion 1.a: The storage area for equipment and medicines must be close to the</w:t>
            </w:r>
            <w:r>
              <w:rPr>
                <w:rFonts w:ascii="Georgia" w:eastAsiaTheme="minorEastAsia" w:hAnsi="Georgia" w:cs="Arial"/>
                <w:sz w:val="16"/>
                <w:szCs w:val="16"/>
              </w:rPr>
              <w:t xml:space="preserve"> care-receiver</w:t>
            </w:r>
            <w:r w:rsidRPr="00913FBD">
              <w:rPr>
                <w:rFonts w:ascii="Georgia" w:eastAsiaTheme="minorEastAsia" w:hAnsi="Georgia" w:cs="Arial"/>
                <w:sz w:val="16"/>
                <w:szCs w:val="16"/>
              </w:rPr>
              <w:t>’s bedroom.</w:t>
            </w:r>
          </w:p>
        </w:tc>
        <w:tc>
          <w:tcPr>
            <w:tcW w:w="3402" w:type="dxa"/>
            <w:shd w:val="clear" w:color="auto" w:fill="auto"/>
            <w:vAlign w:val="center"/>
          </w:tcPr>
          <w:p w14:paraId="51DE87F3" w14:textId="4A83954E" w:rsidR="0098669A" w:rsidRPr="00FC32A1" w:rsidRDefault="0098669A" w:rsidP="0098669A">
            <w:pPr>
              <w:pStyle w:val="MDPI42tablebody"/>
              <w:spacing w:line="240" w:lineRule="auto"/>
              <w:jc w:val="left"/>
              <w:rPr>
                <w:rFonts w:ascii="Georgia" w:eastAsiaTheme="minorEastAsia" w:hAnsi="Georgia" w:cs="Arial"/>
                <w:sz w:val="16"/>
                <w:szCs w:val="16"/>
              </w:rPr>
            </w:pPr>
            <w:r w:rsidRPr="0001302E">
              <w:rPr>
                <w:rFonts w:ascii="Georgia" w:eastAsiaTheme="minorEastAsia" w:hAnsi="Georgia" w:cs="Arial"/>
                <w:sz w:val="16"/>
                <w:szCs w:val="16"/>
              </w:rPr>
              <w:t xml:space="preserve">Length of </w:t>
            </w:r>
            <w:r>
              <w:rPr>
                <w:rFonts w:ascii="Georgia" w:eastAsiaTheme="minorEastAsia" w:hAnsi="Georgia" w:cs="Arial"/>
                <w:sz w:val="16"/>
                <w:szCs w:val="16"/>
              </w:rPr>
              <w:t xml:space="preserve">shortest </w:t>
            </w:r>
            <w:r w:rsidRPr="0001302E">
              <w:rPr>
                <w:rFonts w:ascii="Georgia" w:eastAsiaTheme="minorEastAsia" w:hAnsi="Georgia" w:cs="Arial"/>
                <w:sz w:val="16"/>
                <w:szCs w:val="16"/>
              </w:rPr>
              <w:t>path between bed and storage area</w:t>
            </w:r>
            <w:r>
              <w:rPr>
                <w:rFonts w:ascii="Georgia" w:eastAsiaTheme="minorEastAsia" w:hAnsi="Georgia" w:cs="Arial"/>
                <w:sz w:val="16"/>
                <w:szCs w:val="16"/>
              </w:rPr>
              <w:t>.</w:t>
            </w:r>
          </w:p>
        </w:tc>
      </w:tr>
      <w:tr w:rsidR="0098669A" w:rsidRPr="00FC32A1" w14:paraId="78C1D48A" w14:textId="44CCD948" w:rsidTr="0098669A">
        <w:trPr>
          <w:cantSplit/>
          <w:trHeight w:val="624"/>
        </w:trPr>
        <w:tc>
          <w:tcPr>
            <w:tcW w:w="511" w:type="dxa"/>
            <w:vMerge/>
          </w:tcPr>
          <w:p w14:paraId="1C369D59" w14:textId="77777777" w:rsidR="0098669A" w:rsidRPr="00FC32A1" w:rsidRDefault="0098669A" w:rsidP="0098669A">
            <w:pPr>
              <w:pStyle w:val="MDPI42tablebody"/>
              <w:spacing w:line="240" w:lineRule="auto"/>
              <w:rPr>
                <w:rFonts w:ascii="Georgia" w:eastAsiaTheme="minorEastAsia" w:hAnsi="Georgia" w:cs="Arial"/>
                <w:sz w:val="16"/>
                <w:szCs w:val="16"/>
              </w:rPr>
            </w:pPr>
          </w:p>
        </w:tc>
        <w:tc>
          <w:tcPr>
            <w:tcW w:w="3544" w:type="dxa"/>
            <w:shd w:val="clear" w:color="auto" w:fill="auto"/>
            <w:vAlign w:val="center"/>
          </w:tcPr>
          <w:p w14:paraId="763F0DDC" w14:textId="31FF87EE" w:rsidR="0098669A" w:rsidRPr="00FC32A1" w:rsidRDefault="0098669A" w:rsidP="0098669A">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 xml:space="preserve">Criterion 1.b: The </w:t>
            </w:r>
            <w:r>
              <w:rPr>
                <w:rFonts w:ascii="Georgia" w:eastAsiaTheme="minorEastAsia" w:hAnsi="Georgia" w:cs="Arial"/>
                <w:sz w:val="16"/>
                <w:szCs w:val="16"/>
              </w:rPr>
              <w:t>care-receiver</w:t>
            </w:r>
            <w:r w:rsidRPr="00913FBD">
              <w:rPr>
                <w:rFonts w:ascii="Georgia" w:eastAsiaTheme="minorEastAsia" w:hAnsi="Georgia" w:cs="Arial"/>
                <w:sz w:val="16"/>
                <w:szCs w:val="16"/>
              </w:rPr>
              <w:t>’s bedroom must be close to a toilet.</w:t>
            </w:r>
          </w:p>
        </w:tc>
        <w:tc>
          <w:tcPr>
            <w:tcW w:w="3402" w:type="dxa"/>
            <w:shd w:val="clear" w:color="auto" w:fill="auto"/>
            <w:vAlign w:val="center"/>
          </w:tcPr>
          <w:p w14:paraId="6386D79E" w14:textId="3503B61E" w:rsidR="0098669A" w:rsidRPr="00FC32A1" w:rsidRDefault="0098669A" w:rsidP="0098669A">
            <w:pPr>
              <w:pStyle w:val="MDPI42tablebody"/>
              <w:spacing w:line="240" w:lineRule="auto"/>
              <w:jc w:val="left"/>
              <w:rPr>
                <w:rFonts w:ascii="Georgia" w:eastAsiaTheme="minorEastAsia" w:hAnsi="Georgia" w:cs="Arial"/>
                <w:sz w:val="16"/>
                <w:szCs w:val="16"/>
              </w:rPr>
            </w:pPr>
            <w:r w:rsidRPr="0001302E">
              <w:rPr>
                <w:rFonts w:ascii="Georgia" w:eastAsiaTheme="minorEastAsia" w:hAnsi="Georgia" w:cs="Arial"/>
                <w:sz w:val="16"/>
                <w:szCs w:val="16"/>
              </w:rPr>
              <w:t xml:space="preserve">Length of </w:t>
            </w:r>
            <w:r>
              <w:rPr>
                <w:rFonts w:ascii="Georgia" w:eastAsiaTheme="minorEastAsia" w:hAnsi="Georgia" w:cs="Arial"/>
                <w:sz w:val="16"/>
                <w:szCs w:val="16"/>
              </w:rPr>
              <w:t xml:space="preserve">shortest </w:t>
            </w:r>
            <w:r w:rsidRPr="0001302E">
              <w:rPr>
                <w:rFonts w:ascii="Georgia" w:eastAsiaTheme="minorEastAsia" w:hAnsi="Georgia" w:cs="Arial"/>
                <w:sz w:val="16"/>
                <w:szCs w:val="16"/>
              </w:rPr>
              <w:t>path between bed and toilet</w:t>
            </w:r>
            <w:r>
              <w:rPr>
                <w:rFonts w:ascii="Georgia" w:eastAsiaTheme="minorEastAsia" w:hAnsi="Georgia" w:cs="Arial"/>
                <w:sz w:val="16"/>
                <w:szCs w:val="16"/>
              </w:rPr>
              <w:t>.</w:t>
            </w:r>
          </w:p>
        </w:tc>
      </w:tr>
      <w:tr w:rsidR="0098669A" w:rsidRPr="00FC32A1" w14:paraId="5162AA08" w14:textId="1F42A693" w:rsidTr="00E23333">
        <w:tc>
          <w:tcPr>
            <w:tcW w:w="511" w:type="dxa"/>
            <w:vMerge w:val="restart"/>
            <w:textDirection w:val="btLr"/>
          </w:tcPr>
          <w:p w14:paraId="3F03BBB4" w14:textId="77777777" w:rsidR="0098669A" w:rsidRPr="00FC32A1" w:rsidRDefault="0098669A" w:rsidP="0098669A">
            <w:pPr>
              <w:pStyle w:val="MDPI42tablebody"/>
              <w:spacing w:line="240" w:lineRule="auto"/>
              <w:ind w:left="113" w:right="113"/>
              <w:rPr>
                <w:rFonts w:ascii="Georgia" w:eastAsiaTheme="minorEastAsia" w:hAnsi="Georgia" w:cs="Arial"/>
                <w:b/>
                <w:bCs/>
                <w:snapToGrid/>
                <w:sz w:val="16"/>
                <w:szCs w:val="16"/>
              </w:rPr>
            </w:pPr>
            <w:r w:rsidRPr="00FC32A1">
              <w:rPr>
                <w:rFonts w:ascii="Georgia" w:eastAsiaTheme="minorEastAsia" w:hAnsi="Georgia" w:cs="Arial"/>
                <w:b/>
                <w:bCs/>
                <w:snapToGrid/>
                <w:sz w:val="16"/>
                <w:szCs w:val="16"/>
              </w:rPr>
              <w:t>Accessibility</w:t>
            </w:r>
          </w:p>
        </w:tc>
        <w:tc>
          <w:tcPr>
            <w:tcW w:w="3544" w:type="dxa"/>
            <w:shd w:val="clear" w:color="auto" w:fill="auto"/>
            <w:vAlign w:val="center"/>
          </w:tcPr>
          <w:p w14:paraId="0D44AEC0" w14:textId="4C88DD97" w:rsidR="0098669A" w:rsidRPr="00FC32A1" w:rsidRDefault="0098669A" w:rsidP="0098669A">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Criterion 2.a: The width of passages should never be less than 80 cm, or 120 in the case of assisted walking.</w:t>
            </w:r>
          </w:p>
        </w:tc>
        <w:tc>
          <w:tcPr>
            <w:tcW w:w="3402" w:type="dxa"/>
            <w:shd w:val="clear" w:color="auto" w:fill="auto"/>
            <w:vAlign w:val="center"/>
          </w:tcPr>
          <w:p w14:paraId="1EF0C4BC" w14:textId="4BD521EE" w:rsidR="0098669A" w:rsidRPr="00FC32A1" w:rsidRDefault="0098669A" w:rsidP="0098669A">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W</w:t>
            </w:r>
            <w:r w:rsidRPr="00FC32A1">
              <w:rPr>
                <w:rFonts w:ascii="Georgia" w:eastAsiaTheme="minorEastAsia" w:hAnsi="Georgia" w:cs="Arial"/>
                <w:sz w:val="16"/>
                <w:szCs w:val="16"/>
              </w:rPr>
              <w:t>alkable floor area</w:t>
            </w:r>
            <w:r>
              <w:rPr>
                <w:rFonts w:ascii="Georgia" w:eastAsiaTheme="minorEastAsia" w:hAnsi="Georgia" w:cs="Arial"/>
                <w:sz w:val="16"/>
                <w:szCs w:val="16"/>
              </w:rPr>
              <w:t>.</w:t>
            </w:r>
          </w:p>
        </w:tc>
      </w:tr>
      <w:tr w:rsidR="0098669A" w:rsidRPr="00FC32A1" w14:paraId="37545018" w14:textId="3BCE3FEF" w:rsidTr="00E23333">
        <w:tc>
          <w:tcPr>
            <w:tcW w:w="511" w:type="dxa"/>
            <w:vMerge/>
            <w:textDirection w:val="btLr"/>
          </w:tcPr>
          <w:p w14:paraId="5121E1ED" w14:textId="77777777" w:rsidR="0098669A" w:rsidRPr="00FC32A1" w:rsidRDefault="0098669A" w:rsidP="0098669A">
            <w:pPr>
              <w:pStyle w:val="MDPI42tablebody"/>
              <w:spacing w:line="240" w:lineRule="auto"/>
              <w:ind w:left="113" w:right="113"/>
              <w:rPr>
                <w:rFonts w:ascii="Georgia" w:eastAsiaTheme="minorEastAsia" w:hAnsi="Georgia" w:cs="Arial"/>
                <w:sz w:val="16"/>
                <w:szCs w:val="16"/>
              </w:rPr>
            </w:pPr>
          </w:p>
        </w:tc>
        <w:tc>
          <w:tcPr>
            <w:tcW w:w="3544" w:type="dxa"/>
            <w:shd w:val="clear" w:color="auto" w:fill="auto"/>
            <w:vAlign w:val="center"/>
          </w:tcPr>
          <w:p w14:paraId="1BE525F4" w14:textId="40AB7680" w:rsidR="0098669A" w:rsidRPr="00FC32A1" w:rsidRDefault="0098669A" w:rsidP="0098669A">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Criterion 2.</w:t>
            </w:r>
            <w:r>
              <w:rPr>
                <w:rFonts w:ascii="Georgia" w:eastAsiaTheme="minorEastAsia" w:hAnsi="Georgia" w:cs="Arial"/>
                <w:sz w:val="16"/>
                <w:szCs w:val="16"/>
              </w:rPr>
              <w:t>b</w:t>
            </w:r>
            <w:r w:rsidRPr="00913FBD">
              <w:rPr>
                <w:rFonts w:ascii="Georgia" w:eastAsiaTheme="minorEastAsia" w:hAnsi="Georgia" w:cs="Arial"/>
                <w:sz w:val="16"/>
                <w:szCs w:val="16"/>
              </w:rPr>
              <w:t xml:space="preserve">: </w:t>
            </w:r>
            <w:r w:rsidRPr="00361FDA">
              <w:rPr>
                <w:rFonts w:ascii="Georgia" w:eastAsiaTheme="minorEastAsia" w:hAnsi="Georgia" w:cs="Arial"/>
                <w:sz w:val="16"/>
                <w:szCs w:val="16"/>
              </w:rPr>
              <w:t xml:space="preserve">There must be a free space with a diameter of 150 cm in the </w:t>
            </w:r>
            <w:r>
              <w:rPr>
                <w:rFonts w:ascii="Georgia" w:eastAsiaTheme="minorEastAsia" w:hAnsi="Georgia" w:cs="Arial"/>
                <w:sz w:val="16"/>
                <w:szCs w:val="16"/>
              </w:rPr>
              <w:t>care-receiver</w:t>
            </w:r>
            <w:r w:rsidRPr="00913FBD">
              <w:rPr>
                <w:rFonts w:ascii="Georgia" w:eastAsiaTheme="minorEastAsia" w:hAnsi="Georgia" w:cs="Arial"/>
                <w:sz w:val="16"/>
                <w:szCs w:val="16"/>
              </w:rPr>
              <w:t>’s bedroom</w:t>
            </w:r>
            <w:r w:rsidRPr="00361FDA">
              <w:rPr>
                <w:rFonts w:ascii="Georgia" w:eastAsiaTheme="minorEastAsia" w:hAnsi="Georgia" w:cs="Arial"/>
                <w:sz w:val="16"/>
                <w:szCs w:val="16"/>
              </w:rPr>
              <w:t xml:space="preserve"> and bathroom.</w:t>
            </w:r>
          </w:p>
        </w:tc>
        <w:tc>
          <w:tcPr>
            <w:tcW w:w="3402" w:type="dxa"/>
            <w:shd w:val="clear" w:color="auto" w:fill="auto"/>
            <w:vAlign w:val="center"/>
          </w:tcPr>
          <w:p w14:paraId="40EDC7D9" w14:textId="6A6E5C23" w:rsidR="0098669A" w:rsidRPr="00FC32A1" w:rsidRDefault="0098669A" w:rsidP="0098669A">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Area of inscribed disc with a diameter greater than 150cm within free area of the room.</w:t>
            </w:r>
          </w:p>
        </w:tc>
      </w:tr>
      <w:tr w:rsidR="0098669A" w:rsidRPr="00FC32A1" w14:paraId="7A27332B" w14:textId="70403BE4" w:rsidTr="00E23333">
        <w:tc>
          <w:tcPr>
            <w:tcW w:w="511" w:type="dxa"/>
            <w:vMerge/>
            <w:textDirection w:val="btLr"/>
          </w:tcPr>
          <w:p w14:paraId="4123576F" w14:textId="77777777" w:rsidR="0098669A" w:rsidRPr="00FC32A1" w:rsidRDefault="0098669A" w:rsidP="0098669A">
            <w:pPr>
              <w:pStyle w:val="MDPI42tablebody"/>
              <w:spacing w:line="240" w:lineRule="auto"/>
              <w:ind w:left="113" w:right="113"/>
              <w:rPr>
                <w:rFonts w:ascii="Georgia" w:eastAsiaTheme="minorEastAsia" w:hAnsi="Georgia" w:cs="Arial"/>
                <w:sz w:val="16"/>
                <w:szCs w:val="16"/>
              </w:rPr>
            </w:pPr>
          </w:p>
        </w:tc>
        <w:tc>
          <w:tcPr>
            <w:tcW w:w="3544" w:type="dxa"/>
            <w:shd w:val="clear" w:color="auto" w:fill="auto"/>
            <w:vAlign w:val="center"/>
          </w:tcPr>
          <w:p w14:paraId="03DE24A8" w14:textId="1D684C41" w:rsidR="0098669A" w:rsidRPr="00913FBD" w:rsidRDefault="0098669A" w:rsidP="0098669A">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Criterion 2.</w:t>
            </w:r>
            <w:r>
              <w:rPr>
                <w:rFonts w:ascii="Georgia" w:eastAsiaTheme="minorEastAsia" w:hAnsi="Georgia" w:cs="Arial"/>
                <w:sz w:val="16"/>
                <w:szCs w:val="16"/>
              </w:rPr>
              <w:t>c</w:t>
            </w:r>
            <w:r w:rsidRPr="00913FBD">
              <w:rPr>
                <w:rFonts w:ascii="Georgia" w:eastAsiaTheme="minorEastAsia" w:hAnsi="Georgia" w:cs="Arial"/>
                <w:sz w:val="16"/>
                <w:szCs w:val="16"/>
              </w:rPr>
              <w:t xml:space="preserve">: </w:t>
            </w:r>
            <w:r w:rsidRPr="00361FDA">
              <w:rPr>
                <w:rFonts w:ascii="Georgia" w:eastAsiaTheme="minorEastAsia" w:hAnsi="Georgia" w:cs="Arial"/>
                <w:sz w:val="16"/>
                <w:szCs w:val="16"/>
              </w:rPr>
              <w:t>It must be possible to approach the</w:t>
            </w:r>
            <w:r>
              <w:rPr>
                <w:rFonts w:ascii="Georgia" w:eastAsiaTheme="minorEastAsia" w:hAnsi="Georgia" w:cs="Arial"/>
                <w:sz w:val="16"/>
                <w:szCs w:val="16"/>
              </w:rPr>
              <w:t xml:space="preserve"> care-receiver</w:t>
            </w:r>
            <w:r w:rsidRPr="00361FDA">
              <w:rPr>
                <w:rFonts w:ascii="Georgia" w:eastAsiaTheme="minorEastAsia" w:hAnsi="Georgia" w:cs="Arial"/>
                <w:sz w:val="16"/>
                <w:szCs w:val="16"/>
              </w:rPr>
              <w:t>'s bed on three sides, ensuring a 120 cm wide band on at least one long side.</w:t>
            </w:r>
          </w:p>
        </w:tc>
        <w:tc>
          <w:tcPr>
            <w:tcW w:w="3402" w:type="dxa"/>
            <w:shd w:val="clear" w:color="auto" w:fill="auto"/>
            <w:vAlign w:val="center"/>
          </w:tcPr>
          <w:p w14:paraId="7C30E0A6" w14:textId="26D1903F" w:rsidR="0098669A" w:rsidRDefault="0098669A" w:rsidP="0098669A">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Free area around the bed.</w:t>
            </w:r>
          </w:p>
        </w:tc>
      </w:tr>
      <w:tr w:rsidR="0098669A" w:rsidRPr="00FC32A1" w14:paraId="5BADE634" w14:textId="0DFA7D62" w:rsidTr="0098669A">
        <w:trPr>
          <w:cantSplit/>
          <w:trHeight w:val="567"/>
        </w:trPr>
        <w:tc>
          <w:tcPr>
            <w:tcW w:w="511" w:type="dxa"/>
            <w:vMerge w:val="restart"/>
            <w:textDirection w:val="btLr"/>
          </w:tcPr>
          <w:p w14:paraId="00E7A8A9" w14:textId="77777777" w:rsidR="0098669A" w:rsidRPr="00FC32A1" w:rsidRDefault="0098669A" w:rsidP="0098669A">
            <w:pPr>
              <w:pStyle w:val="MDPI42tablebody"/>
              <w:spacing w:line="240" w:lineRule="auto"/>
              <w:ind w:left="113" w:right="113"/>
              <w:rPr>
                <w:rFonts w:ascii="Georgia" w:eastAsiaTheme="minorEastAsia" w:hAnsi="Georgia" w:cs="Arial"/>
                <w:b/>
                <w:bCs/>
                <w:sz w:val="16"/>
                <w:szCs w:val="16"/>
              </w:rPr>
            </w:pPr>
            <w:r w:rsidRPr="00FC32A1">
              <w:rPr>
                <w:rFonts w:ascii="Georgia" w:eastAsiaTheme="minorEastAsia" w:hAnsi="Georgia" w:cs="Arial"/>
                <w:b/>
                <w:bCs/>
                <w:sz w:val="16"/>
                <w:szCs w:val="16"/>
              </w:rPr>
              <w:t>Visibility</w:t>
            </w:r>
          </w:p>
        </w:tc>
        <w:tc>
          <w:tcPr>
            <w:tcW w:w="3544" w:type="dxa"/>
            <w:shd w:val="clear" w:color="auto" w:fill="auto"/>
            <w:vAlign w:val="center"/>
          </w:tcPr>
          <w:p w14:paraId="523E0355" w14:textId="14A07EA4" w:rsidR="0098669A" w:rsidRPr="00FC32A1" w:rsidRDefault="0098669A" w:rsidP="0098669A">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 xml:space="preserve">Criterion 3.a: </w:t>
            </w:r>
            <w:r w:rsidRPr="00361FDA">
              <w:rPr>
                <w:rFonts w:ascii="Georgia" w:eastAsiaTheme="minorEastAsia" w:hAnsi="Georgia" w:cs="Arial"/>
                <w:sz w:val="16"/>
                <w:szCs w:val="16"/>
              </w:rPr>
              <w:t xml:space="preserve">A daylight factor greater than 3% (or at least 2%) must be guaranteed in the </w:t>
            </w:r>
            <w:r>
              <w:rPr>
                <w:rFonts w:ascii="Georgia" w:eastAsiaTheme="minorEastAsia" w:hAnsi="Georgia" w:cs="Arial"/>
                <w:sz w:val="16"/>
                <w:szCs w:val="16"/>
              </w:rPr>
              <w:t>care-receiver</w:t>
            </w:r>
            <w:r w:rsidRPr="00361FDA">
              <w:rPr>
                <w:rFonts w:ascii="Georgia" w:eastAsiaTheme="minorEastAsia" w:hAnsi="Georgia" w:cs="Arial"/>
                <w:sz w:val="16"/>
                <w:szCs w:val="16"/>
              </w:rPr>
              <w:t>'s bedroom.</w:t>
            </w:r>
          </w:p>
        </w:tc>
        <w:tc>
          <w:tcPr>
            <w:tcW w:w="3402" w:type="dxa"/>
            <w:shd w:val="clear" w:color="auto" w:fill="auto"/>
            <w:vAlign w:val="center"/>
          </w:tcPr>
          <w:p w14:paraId="3012A69A" w14:textId="6805BEA0" w:rsidR="0098669A" w:rsidRPr="00FC32A1" w:rsidRDefault="002318F4" w:rsidP="0098669A">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Percentage of d</w:t>
            </w:r>
            <w:r w:rsidR="0098669A">
              <w:rPr>
                <w:rFonts w:ascii="Georgia" w:eastAsiaTheme="minorEastAsia" w:hAnsi="Georgia" w:cs="Arial"/>
                <w:sz w:val="16"/>
                <w:szCs w:val="16"/>
              </w:rPr>
              <w:t xml:space="preserve">aylight </w:t>
            </w:r>
            <w:r w:rsidR="00BC6337">
              <w:rPr>
                <w:rFonts w:ascii="Georgia" w:eastAsiaTheme="minorEastAsia" w:hAnsi="Georgia" w:cs="Arial"/>
                <w:sz w:val="16"/>
                <w:szCs w:val="16"/>
              </w:rPr>
              <w:t>factor</w:t>
            </w:r>
            <w:r w:rsidR="0098669A">
              <w:rPr>
                <w:rFonts w:ascii="Georgia" w:eastAsiaTheme="minorEastAsia" w:hAnsi="Georgia" w:cs="Arial"/>
                <w:sz w:val="16"/>
                <w:szCs w:val="16"/>
              </w:rPr>
              <w:t>.</w:t>
            </w:r>
          </w:p>
        </w:tc>
      </w:tr>
      <w:tr w:rsidR="0098669A" w:rsidRPr="00FC32A1" w14:paraId="40A2E969" w14:textId="2E457CFA" w:rsidTr="0098669A">
        <w:trPr>
          <w:trHeight w:val="567"/>
        </w:trPr>
        <w:tc>
          <w:tcPr>
            <w:tcW w:w="511" w:type="dxa"/>
            <w:vMerge/>
          </w:tcPr>
          <w:p w14:paraId="22600080" w14:textId="77777777" w:rsidR="0098669A" w:rsidRPr="00FC32A1" w:rsidRDefault="0098669A" w:rsidP="0098669A">
            <w:pPr>
              <w:pStyle w:val="MDPI42tablebody"/>
              <w:spacing w:line="240" w:lineRule="auto"/>
              <w:jc w:val="left"/>
              <w:rPr>
                <w:rFonts w:ascii="Georgia" w:eastAsiaTheme="minorEastAsia" w:hAnsi="Georgia" w:cs="Arial"/>
                <w:sz w:val="16"/>
                <w:szCs w:val="16"/>
              </w:rPr>
            </w:pPr>
          </w:p>
        </w:tc>
        <w:tc>
          <w:tcPr>
            <w:tcW w:w="3544" w:type="dxa"/>
            <w:shd w:val="clear" w:color="auto" w:fill="auto"/>
            <w:vAlign w:val="center"/>
          </w:tcPr>
          <w:p w14:paraId="57FFFB13" w14:textId="2FB414B3" w:rsidR="0098669A" w:rsidRPr="00FC32A1" w:rsidRDefault="0098669A" w:rsidP="0098669A">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 xml:space="preserve">Criterion 3.b: </w:t>
            </w:r>
            <w:r w:rsidRPr="00361FDA">
              <w:rPr>
                <w:rFonts w:ascii="Georgia" w:eastAsiaTheme="minorEastAsia" w:hAnsi="Georgia" w:cs="Arial"/>
                <w:sz w:val="16"/>
                <w:szCs w:val="16"/>
              </w:rPr>
              <w:t xml:space="preserve">The </w:t>
            </w:r>
            <w:r>
              <w:rPr>
                <w:rFonts w:ascii="Georgia" w:eastAsiaTheme="minorEastAsia" w:hAnsi="Georgia" w:cs="Arial"/>
                <w:sz w:val="16"/>
                <w:szCs w:val="16"/>
              </w:rPr>
              <w:t>care-receiver</w:t>
            </w:r>
            <w:r w:rsidRPr="00361FDA">
              <w:rPr>
                <w:rFonts w:ascii="Georgia" w:eastAsiaTheme="minorEastAsia" w:hAnsi="Georgia" w:cs="Arial"/>
                <w:sz w:val="16"/>
                <w:szCs w:val="16"/>
              </w:rPr>
              <w:t xml:space="preserve"> must be able to see out the window from the bed.</w:t>
            </w:r>
          </w:p>
        </w:tc>
        <w:tc>
          <w:tcPr>
            <w:tcW w:w="3402" w:type="dxa"/>
            <w:shd w:val="clear" w:color="auto" w:fill="auto"/>
            <w:vAlign w:val="center"/>
          </w:tcPr>
          <w:p w14:paraId="124FFA2C" w14:textId="4AAEB709" w:rsidR="0098669A" w:rsidRPr="00FC32A1" w:rsidRDefault="00BC6337" w:rsidP="0098669A">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A</w:t>
            </w:r>
            <w:r w:rsidRPr="00BC6337">
              <w:rPr>
                <w:rFonts w:ascii="Georgia" w:eastAsiaTheme="minorEastAsia" w:hAnsi="Georgia" w:cs="Arial"/>
                <w:sz w:val="16"/>
                <w:szCs w:val="16"/>
              </w:rPr>
              <w:t>ngle of the horizontal view that intersect the window</w:t>
            </w:r>
            <w:r>
              <w:rPr>
                <w:rFonts w:ascii="Georgia" w:eastAsiaTheme="minorEastAsia" w:hAnsi="Georgia" w:cs="Arial"/>
                <w:sz w:val="16"/>
                <w:szCs w:val="16"/>
              </w:rPr>
              <w:t>.</w:t>
            </w:r>
          </w:p>
        </w:tc>
      </w:tr>
      <w:tr w:rsidR="00E23333" w:rsidRPr="00FC32A1" w14:paraId="5C1AAF02" w14:textId="52828F95" w:rsidTr="00BC6337">
        <w:trPr>
          <w:cantSplit/>
          <w:trHeight w:val="397"/>
        </w:trPr>
        <w:tc>
          <w:tcPr>
            <w:tcW w:w="511" w:type="dxa"/>
            <w:vMerge w:val="restart"/>
            <w:textDirection w:val="btLr"/>
          </w:tcPr>
          <w:p w14:paraId="1B437AA5" w14:textId="77777777" w:rsidR="00E23333" w:rsidRDefault="00E23333" w:rsidP="00BD7B20">
            <w:pPr>
              <w:pStyle w:val="MDPI42tablebody"/>
              <w:spacing w:line="240" w:lineRule="auto"/>
              <w:ind w:left="113" w:right="113"/>
              <w:rPr>
                <w:rFonts w:ascii="Georgia" w:eastAsiaTheme="minorEastAsia" w:hAnsi="Georgia" w:cs="Arial"/>
                <w:b/>
                <w:bCs/>
                <w:sz w:val="16"/>
                <w:szCs w:val="16"/>
              </w:rPr>
            </w:pPr>
            <w:r w:rsidRPr="00724A30">
              <w:rPr>
                <w:rFonts w:ascii="Georgia" w:eastAsiaTheme="minorEastAsia" w:hAnsi="Georgia" w:cs="Arial"/>
                <w:b/>
                <w:bCs/>
                <w:sz w:val="16"/>
                <w:szCs w:val="16"/>
              </w:rPr>
              <w:t>Minimum</w:t>
            </w:r>
          </w:p>
          <w:p w14:paraId="0EF14F1C" w14:textId="06C4BFA5" w:rsidR="00E23333" w:rsidRPr="00724A30" w:rsidRDefault="00E23333" w:rsidP="00BD7B20">
            <w:pPr>
              <w:pStyle w:val="MDPI42tablebody"/>
              <w:spacing w:line="240" w:lineRule="auto"/>
              <w:ind w:left="113" w:right="113"/>
              <w:rPr>
                <w:rFonts w:ascii="Georgia" w:eastAsiaTheme="minorEastAsia" w:hAnsi="Georgia" w:cs="Arial"/>
                <w:b/>
                <w:bCs/>
                <w:sz w:val="16"/>
                <w:szCs w:val="16"/>
              </w:rPr>
            </w:pPr>
            <w:r w:rsidRPr="00724A30">
              <w:rPr>
                <w:rFonts w:ascii="Georgia" w:eastAsiaTheme="minorEastAsia" w:hAnsi="Georgia" w:cs="Arial"/>
                <w:b/>
                <w:bCs/>
                <w:sz w:val="16"/>
                <w:szCs w:val="16"/>
              </w:rPr>
              <w:t>Intervention</w:t>
            </w:r>
          </w:p>
        </w:tc>
        <w:tc>
          <w:tcPr>
            <w:tcW w:w="3544" w:type="dxa"/>
            <w:shd w:val="clear" w:color="auto" w:fill="auto"/>
            <w:vAlign w:val="center"/>
          </w:tcPr>
          <w:p w14:paraId="5A74AD67" w14:textId="0F21C532" w:rsidR="00E23333" w:rsidRPr="00FC32A1" w:rsidRDefault="00E23333" w:rsidP="008609D4">
            <w:pPr>
              <w:pStyle w:val="MDPI42tablebody"/>
              <w:spacing w:line="240" w:lineRule="auto"/>
              <w:jc w:val="left"/>
              <w:rPr>
                <w:rFonts w:ascii="Georgia" w:eastAsiaTheme="minorEastAsia" w:hAnsi="Georgia" w:cs="Arial"/>
                <w:sz w:val="16"/>
                <w:szCs w:val="16"/>
              </w:rPr>
            </w:pPr>
            <w:r w:rsidRPr="00724A30">
              <w:rPr>
                <w:rFonts w:ascii="Georgia" w:eastAsiaTheme="minorEastAsia" w:hAnsi="Georgia" w:cs="Arial"/>
                <w:sz w:val="16"/>
                <w:szCs w:val="16"/>
              </w:rPr>
              <w:t>Criterion 4.1 Minimizing demolition</w:t>
            </w:r>
          </w:p>
        </w:tc>
        <w:tc>
          <w:tcPr>
            <w:tcW w:w="3402" w:type="dxa"/>
            <w:shd w:val="clear" w:color="auto" w:fill="auto"/>
            <w:vAlign w:val="center"/>
          </w:tcPr>
          <w:p w14:paraId="492D2627" w14:textId="0E5B63C5" w:rsidR="00E23333" w:rsidRPr="00FC32A1" w:rsidRDefault="00C13C25" w:rsidP="008609D4">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Length</w:t>
            </w:r>
            <w:r w:rsidR="00E23333" w:rsidRPr="00BD7B20">
              <w:rPr>
                <w:rFonts w:ascii="Georgia" w:eastAsiaTheme="minorEastAsia" w:hAnsi="Georgia" w:cs="Arial"/>
                <w:sz w:val="16"/>
                <w:szCs w:val="16"/>
              </w:rPr>
              <w:t xml:space="preserve"> </w:t>
            </w:r>
            <w:r>
              <w:rPr>
                <w:rFonts w:ascii="Georgia" w:eastAsiaTheme="minorEastAsia" w:hAnsi="Georgia" w:cs="Arial"/>
                <w:sz w:val="16"/>
                <w:szCs w:val="16"/>
              </w:rPr>
              <w:t xml:space="preserve">of </w:t>
            </w:r>
            <w:r w:rsidR="00E23333" w:rsidRPr="00BD7B20">
              <w:rPr>
                <w:rFonts w:ascii="Georgia" w:eastAsiaTheme="minorEastAsia" w:hAnsi="Georgia" w:cs="Arial"/>
                <w:sz w:val="16"/>
                <w:szCs w:val="16"/>
              </w:rPr>
              <w:t>demolished partitions</w:t>
            </w:r>
            <w:r w:rsidR="0098669A">
              <w:rPr>
                <w:rFonts w:ascii="Georgia" w:eastAsiaTheme="minorEastAsia" w:hAnsi="Georgia" w:cs="Arial"/>
                <w:sz w:val="16"/>
                <w:szCs w:val="16"/>
              </w:rPr>
              <w:t>.</w:t>
            </w:r>
          </w:p>
        </w:tc>
      </w:tr>
      <w:tr w:rsidR="00E23333" w:rsidRPr="00FC32A1" w14:paraId="3A6B3A90" w14:textId="0BD0E660" w:rsidTr="00BC6337">
        <w:trPr>
          <w:cantSplit/>
          <w:trHeight w:val="397"/>
        </w:trPr>
        <w:tc>
          <w:tcPr>
            <w:tcW w:w="511" w:type="dxa"/>
            <w:vMerge/>
          </w:tcPr>
          <w:p w14:paraId="06B8C170" w14:textId="77777777" w:rsidR="00E23333" w:rsidRPr="00FC32A1" w:rsidRDefault="00E23333" w:rsidP="00BD7B20">
            <w:pPr>
              <w:pStyle w:val="MDPI42tablebody"/>
              <w:spacing w:line="240" w:lineRule="auto"/>
              <w:jc w:val="left"/>
              <w:rPr>
                <w:rFonts w:ascii="Georgia" w:eastAsiaTheme="minorEastAsia" w:hAnsi="Georgia" w:cs="Arial"/>
                <w:sz w:val="16"/>
                <w:szCs w:val="16"/>
              </w:rPr>
            </w:pPr>
          </w:p>
        </w:tc>
        <w:tc>
          <w:tcPr>
            <w:tcW w:w="3544" w:type="dxa"/>
            <w:shd w:val="clear" w:color="auto" w:fill="auto"/>
            <w:vAlign w:val="center"/>
          </w:tcPr>
          <w:p w14:paraId="78E193C4" w14:textId="3B570385" w:rsidR="00E23333" w:rsidRPr="00FC32A1" w:rsidRDefault="00E23333" w:rsidP="008609D4">
            <w:pPr>
              <w:pStyle w:val="MDPI42tablebody"/>
              <w:spacing w:line="240" w:lineRule="auto"/>
              <w:jc w:val="left"/>
              <w:rPr>
                <w:rFonts w:ascii="Georgia" w:eastAsiaTheme="minorEastAsia" w:hAnsi="Georgia" w:cs="Arial"/>
                <w:sz w:val="16"/>
                <w:szCs w:val="16"/>
              </w:rPr>
            </w:pPr>
            <w:r w:rsidRPr="00724A30">
              <w:rPr>
                <w:rFonts w:ascii="Georgia" w:eastAsiaTheme="minorEastAsia" w:hAnsi="Georgia" w:cs="Arial"/>
                <w:sz w:val="16"/>
                <w:szCs w:val="16"/>
              </w:rPr>
              <w:t>Criterion 4.2 Minimizing new construction</w:t>
            </w:r>
          </w:p>
        </w:tc>
        <w:tc>
          <w:tcPr>
            <w:tcW w:w="3402" w:type="dxa"/>
            <w:shd w:val="clear" w:color="auto" w:fill="auto"/>
            <w:vAlign w:val="center"/>
          </w:tcPr>
          <w:p w14:paraId="00EEBB3F" w14:textId="0BB144BB" w:rsidR="00E23333" w:rsidRPr="00FC32A1" w:rsidRDefault="00C13C25" w:rsidP="008609D4">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 xml:space="preserve">Length of new </w:t>
            </w:r>
            <w:r w:rsidR="00E23333" w:rsidRPr="00BD7B20">
              <w:rPr>
                <w:rFonts w:ascii="Georgia" w:eastAsiaTheme="minorEastAsia" w:hAnsi="Georgia" w:cs="Arial"/>
                <w:sz w:val="16"/>
                <w:szCs w:val="16"/>
              </w:rPr>
              <w:t>built partitions</w:t>
            </w:r>
            <w:r w:rsidR="0098669A">
              <w:rPr>
                <w:rFonts w:ascii="Georgia" w:eastAsiaTheme="minorEastAsia" w:hAnsi="Georgia" w:cs="Arial"/>
                <w:sz w:val="16"/>
                <w:szCs w:val="16"/>
              </w:rPr>
              <w:t>.</w:t>
            </w:r>
          </w:p>
        </w:tc>
      </w:tr>
      <w:tr w:rsidR="00E23333" w:rsidRPr="00FC32A1" w14:paraId="34EB1E29" w14:textId="12DCEFD2" w:rsidTr="00BC6337">
        <w:trPr>
          <w:cantSplit/>
          <w:trHeight w:val="397"/>
        </w:trPr>
        <w:tc>
          <w:tcPr>
            <w:tcW w:w="511" w:type="dxa"/>
            <w:vMerge/>
          </w:tcPr>
          <w:p w14:paraId="3EB28CAA" w14:textId="77777777" w:rsidR="00E23333" w:rsidRPr="00FC32A1" w:rsidRDefault="00E23333" w:rsidP="00BD7B20">
            <w:pPr>
              <w:pStyle w:val="MDPI42tablebody"/>
              <w:spacing w:line="240" w:lineRule="auto"/>
              <w:rPr>
                <w:rFonts w:ascii="Georgia" w:eastAsiaTheme="minorEastAsia" w:hAnsi="Georgia" w:cs="Arial"/>
                <w:sz w:val="16"/>
                <w:szCs w:val="16"/>
              </w:rPr>
            </w:pPr>
          </w:p>
        </w:tc>
        <w:tc>
          <w:tcPr>
            <w:tcW w:w="3544" w:type="dxa"/>
            <w:shd w:val="clear" w:color="auto" w:fill="auto"/>
            <w:vAlign w:val="center"/>
          </w:tcPr>
          <w:p w14:paraId="62CB343E" w14:textId="6284D21C" w:rsidR="00E23333" w:rsidRPr="00FC32A1" w:rsidRDefault="00E23333" w:rsidP="008609D4">
            <w:pPr>
              <w:pStyle w:val="MDPI42tablebody"/>
              <w:spacing w:line="240" w:lineRule="auto"/>
              <w:jc w:val="left"/>
              <w:rPr>
                <w:rFonts w:ascii="Georgia" w:eastAsiaTheme="minorEastAsia" w:hAnsi="Georgia" w:cs="Arial"/>
                <w:sz w:val="16"/>
                <w:szCs w:val="16"/>
              </w:rPr>
            </w:pPr>
            <w:r w:rsidRPr="00724A30">
              <w:rPr>
                <w:rFonts w:ascii="Georgia" w:eastAsiaTheme="minorEastAsia" w:hAnsi="Georgia" w:cs="Arial"/>
                <w:sz w:val="16"/>
                <w:szCs w:val="16"/>
              </w:rPr>
              <w:t>Criterion 4.3 Minimizing the refurbishment of flooring</w:t>
            </w:r>
          </w:p>
        </w:tc>
        <w:tc>
          <w:tcPr>
            <w:tcW w:w="3402" w:type="dxa"/>
            <w:shd w:val="clear" w:color="auto" w:fill="auto"/>
            <w:vAlign w:val="center"/>
          </w:tcPr>
          <w:p w14:paraId="28A00A3D" w14:textId="04AC6B9E" w:rsidR="00E23333" w:rsidRPr="00FC32A1" w:rsidRDefault="00C13C25" w:rsidP="008609D4">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Area of</w:t>
            </w:r>
            <w:r w:rsidR="00E23333" w:rsidRPr="00BD7B20">
              <w:rPr>
                <w:rFonts w:ascii="Georgia" w:eastAsiaTheme="minorEastAsia" w:hAnsi="Georgia" w:cs="Arial"/>
                <w:sz w:val="16"/>
                <w:szCs w:val="16"/>
              </w:rPr>
              <w:t xml:space="preserve"> new flooring</w:t>
            </w:r>
            <w:r w:rsidR="0098669A">
              <w:rPr>
                <w:rFonts w:ascii="Georgia" w:eastAsiaTheme="minorEastAsia" w:hAnsi="Georgia" w:cs="Arial"/>
                <w:sz w:val="16"/>
                <w:szCs w:val="16"/>
              </w:rPr>
              <w:t>.</w:t>
            </w:r>
          </w:p>
        </w:tc>
      </w:tr>
      <w:tr w:rsidR="00E23333" w:rsidRPr="00FC32A1" w14:paraId="45EEFCDC" w14:textId="77777777" w:rsidTr="00BC6337">
        <w:trPr>
          <w:cantSplit/>
          <w:trHeight w:val="397"/>
        </w:trPr>
        <w:tc>
          <w:tcPr>
            <w:tcW w:w="511" w:type="dxa"/>
            <w:vMerge/>
          </w:tcPr>
          <w:p w14:paraId="4466FEA8" w14:textId="77777777" w:rsidR="00E23333" w:rsidRPr="00FC32A1" w:rsidRDefault="00E23333" w:rsidP="00BD7B20">
            <w:pPr>
              <w:pStyle w:val="MDPI42tablebody"/>
              <w:spacing w:line="240" w:lineRule="auto"/>
              <w:rPr>
                <w:rFonts w:ascii="Georgia" w:eastAsiaTheme="minorEastAsia" w:hAnsi="Georgia" w:cs="Arial"/>
                <w:sz w:val="16"/>
                <w:szCs w:val="16"/>
              </w:rPr>
            </w:pPr>
          </w:p>
        </w:tc>
        <w:tc>
          <w:tcPr>
            <w:tcW w:w="3544" w:type="dxa"/>
            <w:shd w:val="clear" w:color="auto" w:fill="auto"/>
            <w:vAlign w:val="center"/>
          </w:tcPr>
          <w:p w14:paraId="3E444A40" w14:textId="01441A60" w:rsidR="00E23333" w:rsidRPr="00724A30" w:rsidRDefault="00E23333" w:rsidP="008609D4">
            <w:pPr>
              <w:pStyle w:val="MDPI42tablebody"/>
              <w:spacing w:line="240" w:lineRule="auto"/>
              <w:jc w:val="left"/>
              <w:rPr>
                <w:rFonts w:ascii="Georgia" w:eastAsiaTheme="minorEastAsia" w:hAnsi="Georgia" w:cs="Arial"/>
                <w:sz w:val="16"/>
                <w:szCs w:val="16"/>
              </w:rPr>
            </w:pPr>
            <w:r w:rsidRPr="001A3BAA">
              <w:rPr>
                <w:rFonts w:ascii="Georgia" w:eastAsiaTheme="minorEastAsia" w:hAnsi="Georgia" w:cs="Arial"/>
                <w:sz w:val="16"/>
                <w:szCs w:val="16"/>
              </w:rPr>
              <w:t>Criterion 4.4 Minimizing the distance of bathroom fixtures from pre-existing drains</w:t>
            </w:r>
          </w:p>
        </w:tc>
        <w:tc>
          <w:tcPr>
            <w:tcW w:w="3402" w:type="dxa"/>
            <w:shd w:val="clear" w:color="auto" w:fill="auto"/>
            <w:vAlign w:val="center"/>
          </w:tcPr>
          <w:p w14:paraId="5CE13D35" w14:textId="706C2B79" w:rsidR="00E23333" w:rsidRPr="00BD7B20" w:rsidRDefault="00E23333" w:rsidP="008609D4">
            <w:pPr>
              <w:pStyle w:val="MDPI42tablebody"/>
              <w:spacing w:line="240" w:lineRule="auto"/>
              <w:jc w:val="left"/>
              <w:rPr>
                <w:rFonts w:ascii="Georgia" w:eastAsiaTheme="minorEastAsia" w:hAnsi="Georgia" w:cs="Arial"/>
                <w:sz w:val="16"/>
                <w:szCs w:val="16"/>
              </w:rPr>
            </w:pPr>
            <w:r w:rsidRPr="00610661">
              <w:rPr>
                <w:rFonts w:ascii="Georgia" w:eastAsiaTheme="minorEastAsia" w:hAnsi="Georgia" w:cs="Arial"/>
                <w:sz w:val="16"/>
                <w:szCs w:val="16"/>
              </w:rPr>
              <w:t xml:space="preserve">Euclidean distance between the old and the new </w:t>
            </w:r>
            <w:r w:rsidR="00C13C25" w:rsidRPr="001A3BAA">
              <w:rPr>
                <w:rFonts w:ascii="Georgia" w:eastAsiaTheme="minorEastAsia" w:hAnsi="Georgia" w:cs="Arial"/>
                <w:sz w:val="16"/>
                <w:szCs w:val="16"/>
              </w:rPr>
              <w:t>bathroom fixtures</w:t>
            </w:r>
            <w:r w:rsidR="00C13C25" w:rsidRPr="00610661">
              <w:rPr>
                <w:rFonts w:ascii="Georgia" w:eastAsiaTheme="minorEastAsia" w:hAnsi="Georgia" w:cs="Arial"/>
                <w:sz w:val="16"/>
                <w:szCs w:val="16"/>
              </w:rPr>
              <w:t xml:space="preserve"> </w:t>
            </w:r>
            <w:r w:rsidR="00C13C25">
              <w:rPr>
                <w:rFonts w:ascii="Georgia" w:eastAsiaTheme="minorEastAsia" w:hAnsi="Georgia" w:cs="Arial"/>
                <w:sz w:val="16"/>
                <w:szCs w:val="16"/>
              </w:rPr>
              <w:t>locat</w:t>
            </w:r>
            <w:r w:rsidRPr="00610661">
              <w:rPr>
                <w:rFonts w:ascii="Georgia" w:eastAsiaTheme="minorEastAsia" w:hAnsi="Georgia" w:cs="Arial"/>
                <w:sz w:val="16"/>
                <w:szCs w:val="16"/>
              </w:rPr>
              <w:t>ion</w:t>
            </w:r>
          </w:p>
        </w:tc>
      </w:tr>
    </w:tbl>
    <w:p w14:paraId="7B6E2EB9" w14:textId="24D51534" w:rsidR="00A86E9F" w:rsidRDefault="00A86E9F" w:rsidP="00A86E9F">
      <w:pPr>
        <w:pStyle w:val="MDPI21heading1"/>
        <w:rPr>
          <w:rFonts w:ascii="Georgia" w:eastAsiaTheme="minorEastAsia" w:hAnsi="Georgia" w:cs="Arial"/>
        </w:rPr>
      </w:pPr>
      <w:r w:rsidRPr="004F2BEA">
        <w:rPr>
          <w:rFonts w:ascii="Georgia" w:eastAsiaTheme="minorEastAsia" w:hAnsi="Georgia" w:cs="Arial"/>
        </w:rPr>
        <w:t>4. Discussion</w:t>
      </w:r>
    </w:p>
    <w:p w14:paraId="404D7C6F" w14:textId="1540C3AA" w:rsidR="00063F31" w:rsidRDefault="00AA689D" w:rsidP="00AA689D">
      <w:pPr>
        <w:pStyle w:val="MDPI31text"/>
        <w:rPr>
          <w:rFonts w:ascii="Georgia" w:eastAsiaTheme="minorEastAsia" w:hAnsi="Georgia" w:cs="Arial"/>
        </w:rPr>
      </w:pPr>
      <w:r w:rsidRPr="00AA689D">
        <w:rPr>
          <w:rFonts w:ascii="Georgia" w:eastAsiaTheme="minorEastAsia" w:hAnsi="Georgia" w:cs="Arial"/>
        </w:rPr>
        <w:t xml:space="preserve">The proposed framework </w:t>
      </w:r>
      <w:r w:rsidR="00225BE9">
        <w:rPr>
          <w:rFonts w:ascii="Georgia" w:eastAsiaTheme="minorEastAsia" w:hAnsi="Georgia" w:cs="Arial"/>
        </w:rPr>
        <w:t xml:space="preserve">aims to </w:t>
      </w:r>
      <w:r w:rsidRPr="00AA689D">
        <w:rPr>
          <w:rFonts w:ascii="Georgia" w:eastAsiaTheme="minorEastAsia" w:hAnsi="Georgia" w:cs="Arial"/>
        </w:rPr>
        <w:t xml:space="preserve">provide </w:t>
      </w:r>
      <w:r>
        <w:rPr>
          <w:rFonts w:ascii="Georgia" w:eastAsiaTheme="minorEastAsia" w:hAnsi="Georgia" w:cs="Arial"/>
        </w:rPr>
        <w:t xml:space="preserve">designers with </w:t>
      </w:r>
      <w:r w:rsidRPr="00AA689D">
        <w:rPr>
          <w:rFonts w:ascii="Georgia" w:eastAsiaTheme="minorEastAsia" w:hAnsi="Georgia" w:cs="Arial"/>
        </w:rPr>
        <w:t>a new SSDS to support the home adaptation project for healthcare at home. It</w:t>
      </w:r>
      <w:r w:rsidR="00225BE9">
        <w:rPr>
          <w:rFonts w:ascii="Georgia" w:eastAsiaTheme="minorEastAsia" w:hAnsi="Georgia" w:cs="Arial"/>
        </w:rPr>
        <w:t xml:space="preserve"> </w:t>
      </w:r>
      <w:r w:rsidR="00225BE9" w:rsidRPr="00225BE9">
        <w:rPr>
          <w:rFonts w:ascii="Georgia" w:eastAsiaTheme="minorEastAsia" w:hAnsi="Georgia" w:cs="Arial"/>
        </w:rPr>
        <w:t xml:space="preserve">is meant to be </w:t>
      </w:r>
      <w:r w:rsidRPr="00AA689D">
        <w:rPr>
          <w:rFonts w:ascii="Georgia" w:eastAsiaTheme="minorEastAsia" w:hAnsi="Georgia" w:cs="Arial"/>
        </w:rPr>
        <w:t xml:space="preserve">compatible with the most used software for architectural design and able to base the decision-making process on clear performance specifications to increase the effectiveness and quality of interventions. Moreover, it </w:t>
      </w:r>
      <w:r w:rsidR="00283B1B">
        <w:rPr>
          <w:rFonts w:ascii="Georgia" w:eastAsiaTheme="minorEastAsia" w:hAnsi="Georgia" w:cs="Arial"/>
        </w:rPr>
        <w:t xml:space="preserve">attempts to </w:t>
      </w:r>
      <w:r w:rsidRPr="00AA689D">
        <w:rPr>
          <w:rFonts w:ascii="Georgia" w:eastAsiaTheme="minorEastAsia" w:hAnsi="Georgia" w:cs="Arial"/>
        </w:rPr>
        <w:t xml:space="preserve">offer a possible solution to bridge a gap in the available CAD tools by assessing the building transformations impact (by modeling </w:t>
      </w:r>
      <w:r w:rsidR="00736FAC">
        <w:rPr>
          <w:rFonts w:ascii="Georgia" w:eastAsiaTheme="minorEastAsia" w:hAnsi="Georgia" w:cs="Arial"/>
        </w:rPr>
        <w:t xml:space="preserve">them as </w:t>
      </w:r>
      <w:r w:rsidRPr="00AA689D">
        <w:rPr>
          <w:rFonts w:ascii="Georgia" w:eastAsiaTheme="minorEastAsia" w:hAnsi="Georgia" w:cs="Arial"/>
        </w:rPr>
        <w:t xml:space="preserve">penalty terms </w:t>
      </w:r>
      <w:r w:rsidR="00736FAC">
        <w:rPr>
          <w:rFonts w:ascii="Georgia" w:eastAsiaTheme="minorEastAsia" w:hAnsi="Georgia" w:cs="Arial"/>
        </w:rPr>
        <w:t>of the scoring function</w:t>
      </w:r>
      <w:r w:rsidRPr="00AA689D">
        <w:rPr>
          <w:rFonts w:ascii="Georgia" w:eastAsiaTheme="minorEastAsia" w:hAnsi="Georgia" w:cs="Arial"/>
        </w:rPr>
        <w:t>).</w:t>
      </w:r>
    </w:p>
    <w:p w14:paraId="5A5685BE" w14:textId="5052564B" w:rsidR="00063F31" w:rsidRDefault="00736FAC" w:rsidP="001F6717">
      <w:pPr>
        <w:pStyle w:val="MDPI31text"/>
        <w:rPr>
          <w:rFonts w:ascii="Georgia" w:eastAsiaTheme="minorEastAsia" w:hAnsi="Georgia" w:cs="Arial"/>
        </w:rPr>
      </w:pPr>
      <w:r>
        <w:rPr>
          <w:rFonts w:ascii="Georgia" w:eastAsiaTheme="minorEastAsia" w:hAnsi="Georgia" w:cs="Arial"/>
        </w:rPr>
        <w:t>We believe that t</w:t>
      </w:r>
      <w:r w:rsidR="00E40549" w:rsidRPr="00252DA9">
        <w:rPr>
          <w:rFonts w:ascii="Georgia" w:eastAsiaTheme="minorEastAsia" w:hAnsi="Georgia" w:cs="Arial"/>
        </w:rPr>
        <w:t>he complexity of constraints in home modifications makes it less advantageous to let artificial intelligence propose feasible solutions. To maximize the effectiveness of human-computer interaction, we opt for a mechanism able to provide real-time feedback on the compliance of the design choices manually implemented by the designer. This quick response based on objective</w:t>
      </w:r>
      <w:r w:rsidR="00090769">
        <w:rPr>
          <w:rFonts w:ascii="Georgia" w:eastAsiaTheme="minorEastAsia" w:hAnsi="Georgia" w:cs="Arial"/>
        </w:rPr>
        <w:t xml:space="preserve"> spatial</w:t>
      </w:r>
      <w:r w:rsidR="00E40549" w:rsidRPr="00252DA9">
        <w:rPr>
          <w:rFonts w:ascii="Georgia" w:eastAsiaTheme="minorEastAsia" w:hAnsi="Georgia" w:cs="Arial"/>
        </w:rPr>
        <w:t xml:space="preserve"> analysis </w:t>
      </w:r>
      <w:r w:rsidR="00090769">
        <w:rPr>
          <w:rFonts w:ascii="Georgia" w:eastAsiaTheme="minorEastAsia" w:hAnsi="Georgia" w:cs="Arial"/>
        </w:rPr>
        <w:t xml:space="preserve">of a spatial model </w:t>
      </w:r>
      <w:r w:rsidR="00E40549" w:rsidRPr="00252DA9">
        <w:rPr>
          <w:rFonts w:ascii="Georgia" w:eastAsiaTheme="minorEastAsia" w:hAnsi="Georgia" w:cs="Arial"/>
        </w:rPr>
        <w:t>makes the workflow more interactive and participatory</w:t>
      </w:r>
      <w:r w:rsidR="001E79AA">
        <w:rPr>
          <w:rFonts w:ascii="Georgia" w:eastAsiaTheme="minorEastAsia" w:hAnsi="Georgia" w:cs="Arial"/>
        </w:rPr>
        <w:t>, and supports</w:t>
      </w:r>
      <w:r w:rsidR="00063F31" w:rsidRPr="008C133F">
        <w:rPr>
          <w:rFonts w:ascii="Georgia" w:eastAsiaTheme="minorEastAsia" w:hAnsi="Georgia" w:cs="Arial"/>
        </w:rPr>
        <w:t xml:space="preserve"> selecting satisfactory technical solutions identified by an informed and balanced compromise between the relevant quality criteria.</w:t>
      </w:r>
      <w:r w:rsidR="00063F31">
        <w:rPr>
          <w:rFonts w:ascii="Georgia" w:eastAsiaTheme="minorEastAsia" w:hAnsi="Georgia" w:cs="Arial"/>
        </w:rPr>
        <w:t xml:space="preserve"> </w:t>
      </w:r>
      <w:r w:rsidR="0041077A" w:rsidRPr="0041077A">
        <w:rPr>
          <w:rFonts w:ascii="Georgia" w:eastAsiaTheme="minorEastAsia" w:hAnsi="Georgia" w:cs="Arial"/>
        </w:rPr>
        <w:t>The assessment mechanism's open structure allows a flexible and customizable use according to the specificities of the individual cases. Moreover, its transparency increases the ease of control of expected performance.</w:t>
      </w:r>
      <w:r w:rsidR="003867BC">
        <w:rPr>
          <w:rFonts w:ascii="Georgia" w:eastAsiaTheme="minorEastAsia" w:hAnsi="Georgia" w:cs="Arial"/>
        </w:rPr>
        <w:t xml:space="preserve"> </w:t>
      </w:r>
    </w:p>
    <w:p w14:paraId="30369142" w14:textId="0C415E8F" w:rsidR="003A0CAA" w:rsidRDefault="004A081B" w:rsidP="003A0CAA">
      <w:pPr>
        <w:pStyle w:val="MDPI31text"/>
        <w:rPr>
          <w:rFonts w:ascii="Georgia" w:eastAsiaTheme="minorEastAsia" w:hAnsi="Georgia" w:cs="Arial"/>
        </w:rPr>
      </w:pPr>
      <w:r w:rsidRPr="004A081B">
        <w:rPr>
          <w:rFonts w:ascii="Georgia" w:eastAsiaTheme="minorEastAsia" w:hAnsi="Georgia" w:cs="Arial"/>
        </w:rPr>
        <w:t xml:space="preserve">One of the limits identified is that, to date, we have been able to consider only a minimum number of requirements that do not </w:t>
      </w:r>
      <w:r>
        <w:rPr>
          <w:rFonts w:ascii="Georgia" w:eastAsiaTheme="minorEastAsia" w:hAnsi="Georgia" w:cs="Arial"/>
        </w:rPr>
        <w:t>constitute</w:t>
      </w:r>
      <w:r w:rsidRPr="004A081B">
        <w:rPr>
          <w:rFonts w:ascii="Georgia" w:eastAsiaTheme="minorEastAsia" w:hAnsi="Georgia" w:cs="Arial"/>
        </w:rPr>
        <w:t xml:space="preserve"> a faithful representation of the characteristics that the home must possess in order to be suitable for home healthcare.</w:t>
      </w:r>
      <w:r w:rsidR="00E842CA" w:rsidRPr="00DA68D8">
        <w:rPr>
          <w:rFonts w:ascii="Georgia" w:eastAsiaTheme="minorEastAsia" w:hAnsi="Georgia" w:cs="Arial"/>
        </w:rPr>
        <w:t xml:space="preserve"> </w:t>
      </w:r>
      <w:r w:rsidR="003867BC" w:rsidRPr="003867BC">
        <w:rPr>
          <w:rFonts w:ascii="Georgia" w:eastAsiaTheme="minorEastAsia" w:hAnsi="Georgia" w:cs="Arial"/>
        </w:rPr>
        <w:t>At present, the framework does not consider the characteristics of the technical elements</w:t>
      </w:r>
      <w:r w:rsidR="003A0CAA">
        <w:rPr>
          <w:rFonts w:ascii="Georgia" w:eastAsiaTheme="minorEastAsia" w:hAnsi="Georgia" w:cs="Arial"/>
        </w:rPr>
        <w:t xml:space="preserve"> (i.e., </w:t>
      </w:r>
      <w:r w:rsidR="003A0CAA" w:rsidRPr="00DA68D8">
        <w:rPr>
          <w:rFonts w:ascii="Georgia" w:eastAsiaTheme="minorEastAsia" w:hAnsi="Georgia" w:cs="Arial"/>
        </w:rPr>
        <w:t>finishing materials, shading devices, windows' performances, etc.)</w:t>
      </w:r>
      <w:r w:rsidR="003867BC" w:rsidRPr="003867BC">
        <w:rPr>
          <w:rFonts w:ascii="Georgia" w:eastAsiaTheme="minorEastAsia" w:hAnsi="Georgia" w:cs="Arial"/>
        </w:rPr>
        <w:t xml:space="preserve">. However, since they are not neutral </w:t>
      </w:r>
      <w:r w:rsidR="003867BC">
        <w:rPr>
          <w:rFonts w:ascii="Georgia" w:eastAsiaTheme="minorEastAsia" w:hAnsi="Georgia" w:cs="Arial"/>
        </w:rPr>
        <w:t xml:space="preserve">qualitative </w:t>
      </w:r>
      <w:r w:rsidR="003867BC" w:rsidRPr="003867BC">
        <w:rPr>
          <w:rFonts w:ascii="Georgia" w:eastAsiaTheme="minorEastAsia" w:hAnsi="Georgia" w:cs="Arial"/>
        </w:rPr>
        <w:t>factors, the subsequent developments will concern their modeling by converting the expected performance in scores added to the criteria already defined for the scoring function</w:t>
      </w:r>
      <w:r w:rsidR="003A0CAA">
        <w:rPr>
          <w:rFonts w:ascii="Georgia" w:eastAsiaTheme="minorEastAsia" w:hAnsi="Georgia" w:cs="Arial"/>
        </w:rPr>
        <w:t xml:space="preserve">. </w:t>
      </w:r>
      <w:r w:rsidR="003A0CAA" w:rsidRPr="003A0CAA">
        <w:rPr>
          <w:rFonts w:ascii="Georgia" w:eastAsiaTheme="minorEastAsia" w:hAnsi="Georgia" w:cs="Arial"/>
        </w:rPr>
        <w:t>This aims to increase the accuracy of the analyses and, consequently, the evaluations carried out by the design team.</w:t>
      </w:r>
    </w:p>
    <w:p w14:paraId="06C6CAAD" w14:textId="5AD3BA0B" w:rsidR="00132112" w:rsidRDefault="00577F9E" w:rsidP="00132112">
      <w:pPr>
        <w:pStyle w:val="MDPI31text"/>
        <w:rPr>
          <w:rFonts w:ascii="Georgia" w:eastAsiaTheme="minorEastAsia" w:hAnsi="Georgia" w:cs="Arial"/>
        </w:rPr>
      </w:pPr>
      <w:r>
        <w:rPr>
          <w:rFonts w:ascii="Georgia" w:eastAsiaTheme="minorEastAsia" w:hAnsi="Georgia" w:cs="Arial"/>
        </w:rPr>
        <w:t>Some potential of our approach is that a</w:t>
      </w:r>
      <w:r w:rsidR="00132112" w:rsidRPr="00132112">
        <w:rPr>
          <w:rFonts w:ascii="Georgia" w:eastAsiaTheme="minorEastAsia" w:hAnsi="Georgia" w:cs="Arial"/>
        </w:rPr>
        <w:t xml:space="preserve">lthough </w:t>
      </w:r>
      <w:r>
        <w:rPr>
          <w:rFonts w:ascii="Georgia" w:eastAsiaTheme="minorEastAsia" w:hAnsi="Georgia" w:cs="Arial"/>
        </w:rPr>
        <w:t xml:space="preserve">it is </w:t>
      </w:r>
      <w:r w:rsidR="00132112" w:rsidRPr="00132112">
        <w:rPr>
          <w:rFonts w:ascii="Georgia" w:eastAsiaTheme="minorEastAsia" w:hAnsi="Georgia" w:cs="Arial"/>
        </w:rPr>
        <w:t xml:space="preserve">proposed for a specific design </w:t>
      </w:r>
      <w:r w:rsidR="009641BE">
        <w:rPr>
          <w:rFonts w:ascii="Georgia" w:eastAsiaTheme="minorEastAsia" w:hAnsi="Georgia" w:cs="Arial"/>
        </w:rPr>
        <w:t>sector</w:t>
      </w:r>
      <w:r w:rsidR="00132112" w:rsidRPr="00132112">
        <w:rPr>
          <w:rFonts w:ascii="Georgia" w:eastAsiaTheme="minorEastAsia" w:hAnsi="Georgia" w:cs="Arial"/>
        </w:rPr>
        <w:t xml:space="preserve">, </w:t>
      </w:r>
      <w:r>
        <w:rPr>
          <w:rFonts w:ascii="Georgia" w:eastAsiaTheme="minorEastAsia" w:hAnsi="Georgia" w:cs="Arial"/>
        </w:rPr>
        <w:t>the SDSS could be applied</w:t>
      </w:r>
      <w:r w:rsidR="00132112" w:rsidRPr="00132112">
        <w:rPr>
          <w:rFonts w:ascii="Georgia" w:eastAsiaTheme="minorEastAsia" w:hAnsi="Georgia" w:cs="Arial"/>
        </w:rPr>
        <w:t xml:space="preserve"> in similar contexts: renovations or new buildings for assisted living, or other contexts in which it is necessary to maximize the project’s compliance with ergonomic requirements in an inclusive, </w:t>
      </w:r>
      <w:r w:rsidR="006C32EB">
        <w:rPr>
          <w:rFonts w:ascii="Georgia" w:eastAsiaTheme="minorEastAsia" w:hAnsi="Georgia" w:cs="Arial"/>
        </w:rPr>
        <w:t xml:space="preserve">and </w:t>
      </w:r>
      <w:r w:rsidR="00132112" w:rsidRPr="006C32EB">
        <w:rPr>
          <w:rFonts w:ascii="Georgia" w:eastAsiaTheme="minorEastAsia" w:hAnsi="Georgia" w:cs="Arial"/>
          <w:i/>
          <w:iCs/>
        </w:rPr>
        <w:t>for all</w:t>
      </w:r>
      <w:r w:rsidR="00132112" w:rsidRPr="00132112">
        <w:rPr>
          <w:rFonts w:ascii="Georgia" w:eastAsiaTheme="minorEastAsia" w:hAnsi="Georgia" w:cs="Arial"/>
        </w:rPr>
        <w:t xml:space="preserve"> way </w:t>
      </w:r>
      <w:r w:rsidR="00C4187D" w:rsidRPr="00C4187D">
        <w:rPr>
          <w:rFonts w:ascii="Georgia" w:eastAsiaTheme="minorEastAsia" w:hAnsi="Georgia"/>
        </w:rPr>
        <w:t>(Villani, 2013)</w:t>
      </w:r>
      <w:r w:rsidR="00132112" w:rsidRPr="00132112">
        <w:rPr>
          <w:rFonts w:ascii="Georgia" w:eastAsiaTheme="minorEastAsia" w:hAnsi="Georgia" w:cs="Arial"/>
        </w:rPr>
        <w:t>.</w:t>
      </w:r>
      <w:r w:rsidR="00D56156">
        <w:rPr>
          <w:rFonts w:ascii="Georgia" w:eastAsiaTheme="minorEastAsia" w:hAnsi="Georgia" w:cs="Arial"/>
        </w:rPr>
        <w:t xml:space="preserve"> </w:t>
      </w:r>
      <w:r w:rsidR="00132112" w:rsidRPr="00132112">
        <w:rPr>
          <w:rFonts w:ascii="Georgia" w:eastAsiaTheme="minorEastAsia" w:hAnsi="Georgia" w:cs="Arial"/>
        </w:rPr>
        <w:t>Finally, the objective measurement of the adaptability of pre-existing housing could orient the real estate market by increasing the resources allocated to adapt the housing stock in an age-friendly and care-friendly perspective.</w:t>
      </w:r>
    </w:p>
    <w:p w14:paraId="0F84DB18" w14:textId="5FD66437" w:rsidR="00A86E9F" w:rsidRDefault="00A86E9F" w:rsidP="00A70B08">
      <w:pPr>
        <w:pStyle w:val="MDPI21heading1"/>
        <w:rPr>
          <w:rFonts w:ascii="Georgia" w:eastAsiaTheme="minorEastAsia" w:hAnsi="Georgia" w:cs="Arial"/>
        </w:rPr>
      </w:pPr>
      <w:r w:rsidRPr="004F2BEA">
        <w:rPr>
          <w:rFonts w:ascii="Georgia" w:eastAsiaTheme="minorEastAsia" w:hAnsi="Georgia" w:cs="Arial"/>
        </w:rPr>
        <w:t>5. Conclusions</w:t>
      </w:r>
    </w:p>
    <w:p w14:paraId="761FEC93" w14:textId="443E028C" w:rsidR="00E938E2" w:rsidRPr="00E938E2" w:rsidRDefault="00E938E2" w:rsidP="00E938E2">
      <w:pPr>
        <w:pStyle w:val="MDPI31text"/>
        <w:rPr>
          <w:rFonts w:ascii="Georgia" w:eastAsiaTheme="minorEastAsia" w:hAnsi="Georgia" w:cs="Arial"/>
        </w:rPr>
      </w:pPr>
      <w:r w:rsidRPr="00E938E2">
        <w:rPr>
          <w:rFonts w:ascii="Georgia" w:eastAsiaTheme="minorEastAsia" w:hAnsi="Georgia" w:cs="Arial"/>
        </w:rPr>
        <w:t xml:space="preserve">Due to social and demographic trends, the demand for housing adaptation to enhance the accessibility, safety, and comfort of spaces to allow home care will increase. This design area will substantially impact the construction sector, and its multidimensional complexity will require a more transparent and participatory decision-making process. </w:t>
      </w:r>
      <w:r w:rsidR="0026134C" w:rsidRPr="0026134C">
        <w:rPr>
          <w:rFonts w:ascii="Georgia" w:eastAsiaTheme="minorEastAsia" w:hAnsi="Georgia" w:cs="Arial"/>
        </w:rPr>
        <w:t>Although there are numerous tools derived from computerized design approaches that implement multi-criteri</w:t>
      </w:r>
      <w:r w:rsidR="005648DD">
        <w:rPr>
          <w:rFonts w:ascii="Georgia" w:eastAsiaTheme="minorEastAsia" w:hAnsi="Georgia" w:cs="Arial"/>
        </w:rPr>
        <w:t xml:space="preserve">a </w:t>
      </w:r>
      <w:r w:rsidR="0026134C" w:rsidRPr="0026134C">
        <w:rPr>
          <w:rFonts w:ascii="Georgia" w:eastAsiaTheme="minorEastAsia" w:hAnsi="Georgia" w:cs="Arial"/>
        </w:rPr>
        <w:t>evaluation techniques in the literature, there is still no</w:t>
      </w:r>
      <w:r w:rsidR="005648DD">
        <w:rPr>
          <w:rFonts w:ascii="Georgia" w:eastAsiaTheme="minorEastAsia" w:hAnsi="Georgia" w:cs="Arial"/>
        </w:rPr>
        <w:t xml:space="preserve"> one</w:t>
      </w:r>
      <w:r w:rsidR="0026134C" w:rsidRPr="0026134C">
        <w:rPr>
          <w:rFonts w:ascii="Georgia" w:eastAsiaTheme="minorEastAsia" w:hAnsi="Georgia" w:cs="Arial"/>
        </w:rPr>
        <w:t xml:space="preserve"> that can support the selection of technical choices useful for the adaptation of housing for </w:t>
      </w:r>
      <w:r w:rsidR="001C2723">
        <w:rPr>
          <w:rFonts w:ascii="Georgia" w:eastAsiaTheme="minorEastAsia" w:hAnsi="Georgia" w:cs="Arial"/>
        </w:rPr>
        <w:t>frail people</w:t>
      </w:r>
      <w:r w:rsidR="0026134C" w:rsidRPr="0026134C">
        <w:rPr>
          <w:rFonts w:ascii="Georgia" w:eastAsiaTheme="minorEastAsia" w:hAnsi="Georgia" w:cs="Arial"/>
        </w:rPr>
        <w:t>.</w:t>
      </w:r>
      <w:r w:rsidR="0026134C">
        <w:rPr>
          <w:rFonts w:ascii="Georgia" w:eastAsiaTheme="minorEastAsia" w:hAnsi="Georgia" w:cs="Arial"/>
        </w:rPr>
        <w:t xml:space="preserve"> </w:t>
      </w:r>
      <w:r w:rsidRPr="00E938E2">
        <w:rPr>
          <w:rFonts w:ascii="Georgia" w:eastAsiaTheme="minorEastAsia" w:hAnsi="Georgia" w:cs="Arial"/>
        </w:rPr>
        <w:t xml:space="preserve">To bridge this gap, the paper illustrates the structure of a spatial decision support system </w:t>
      </w:r>
      <w:r w:rsidRPr="00E938E2">
        <w:rPr>
          <w:rFonts w:ascii="Georgia" w:eastAsiaTheme="minorEastAsia" w:hAnsi="Georgia" w:cs="Arial"/>
        </w:rPr>
        <w:lastRenderedPageBreak/>
        <w:t xml:space="preserve">(SDSS) to implement multi-criteria analysis to support decision-making and project design in the specific field of </w:t>
      </w:r>
      <w:r w:rsidR="003E7DD4">
        <w:rPr>
          <w:rFonts w:ascii="Georgia" w:eastAsiaTheme="minorEastAsia" w:hAnsi="Georgia" w:cs="Arial"/>
        </w:rPr>
        <w:t>home modification for healthcare at home</w:t>
      </w:r>
      <w:r w:rsidRPr="00E938E2">
        <w:rPr>
          <w:rFonts w:ascii="Georgia" w:eastAsiaTheme="minorEastAsia" w:hAnsi="Georgia" w:cs="Arial"/>
        </w:rPr>
        <w:t>. The tool is based on modeling quality criteria in computable functions that define a scoring function that measures the project’s compliance with the desired quality objectives, considering the impact of the necessary transformations.</w:t>
      </w:r>
      <w:r w:rsidRPr="00E938E2">
        <w:t xml:space="preserve"> </w:t>
      </w:r>
      <w:r w:rsidRPr="00E938E2">
        <w:rPr>
          <w:rFonts w:ascii="Georgia" w:eastAsiaTheme="minorEastAsia" w:hAnsi="Georgia" w:cs="Arial"/>
        </w:rPr>
        <w:t>The ultimate goal is to improve the quality of domestic adaptation interventions by structuring a repeatable and flexible process, supporting technical choices, and allowing stakeholders to make informed and evidence-based decisions.</w:t>
      </w:r>
    </w:p>
    <w:p w14:paraId="3ECF781C" w14:textId="055838E7" w:rsidR="00E938E2" w:rsidRPr="004F2BEA" w:rsidRDefault="006C01DD" w:rsidP="00E938E2">
      <w:pPr>
        <w:pStyle w:val="MDPI31text"/>
        <w:rPr>
          <w:rFonts w:ascii="Georgia" w:eastAsiaTheme="minorEastAsia" w:hAnsi="Georgia" w:cs="Arial"/>
        </w:rPr>
      </w:pPr>
      <w:r>
        <w:rPr>
          <w:rFonts w:ascii="Georgia" w:eastAsiaTheme="minorEastAsia" w:hAnsi="Georgia" w:cs="Arial"/>
        </w:rPr>
        <w:t>T</w:t>
      </w:r>
      <w:r w:rsidRPr="006C01DD">
        <w:rPr>
          <w:rFonts w:ascii="Georgia" w:eastAsiaTheme="minorEastAsia" w:hAnsi="Georgia" w:cs="Arial"/>
        </w:rPr>
        <w:t xml:space="preserve">ogether with the </w:t>
      </w:r>
      <w:r w:rsidR="00E45DFE">
        <w:rPr>
          <w:rFonts w:ascii="Georgia" w:eastAsiaTheme="minorEastAsia" w:hAnsi="Georgia" w:cs="Arial"/>
        </w:rPr>
        <w:t xml:space="preserve">actual </w:t>
      </w:r>
      <w:r w:rsidRPr="006C01DD">
        <w:rPr>
          <w:rFonts w:ascii="Georgia" w:eastAsiaTheme="minorEastAsia" w:hAnsi="Georgia" w:cs="Arial"/>
        </w:rPr>
        <w:t>implementation of the framework outlined</w:t>
      </w:r>
      <w:r>
        <w:rPr>
          <w:rFonts w:ascii="Georgia" w:eastAsiaTheme="minorEastAsia" w:hAnsi="Georgia" w:cs="Arial"/>
        </w:rPr>
        <w:t>, t</w:t>
      </w:r>
      <w:r w:rsidR="00E938E2" w:rsidRPr="00E938E2">
        <w:rPr>
          <w:rFonts w:ascii="Georgia" w:eastAsiaTheme="minorEastAsia" w:hAnsi="Georgia" w:cs="Arial"/>
        </w:rPr>
        <w:t xml:space="preserve">he limitations highlighted in the discussion section will be the starting point for pursuing </w:t>
      </w:r>
      <w:r w:rsidR="00E938E2">
        <w:rPr>
          <w:rFonts w:ascii="Georgia" w:eastAsiaTheme="minorEastAsia" w:hAnsi="Georgia" w:cs="Arial"/>
        </w:rPr>
        <w:t>the next</w:t>
      </w:r>
      <w:r w:rsidR="00E938E2" w:rsidRPr="00E938E2">
        <w:rPr>
          <w:rFonts w:ascii="Georgia" w:eastAsiaTheme="minorEastAsia" w:hAnsi="Georgia" w:cs="Arial"/>
        </w:rPr>
        <w:t xml:space="preserve"> research trajectories.</w:t>
      </w:r>
    </w:p>
    <w:p w14:paraId="402633CD" w14:textId="77777777" w:rsidR="00343812" w:rsidRDefault="00343812" w:rsidP="001611B9">
      <w:pPr>
        <w:pStyle w:val="MDPI31text"/>
        <w:rPr>
          <w:rFonts w:ascii="Georgia" w:eastAsiaTheme="minorEastAsia" w:hAnsi="Georgia" w:cs="Arial"/>
        </w:rPr>
      </w:pPr>
    </w:p>
    <w:p w14:paraId="4D50C4E7" w14:textId="77777777"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14:paraId="0B940DA9" w14:textId="187C5B9D" w:rsidR="00112CE9" w:rsidRPr="00112CE9" w:rsidRDefault="00112CE9" w:rsidP="00112CE9">
      <w:pPr>
        <w:pStyle w:val="MDPI62BackMatter"/>
        <w:rPr>
          <w:rFonts w:ascii="Georgia" w:eastAsiaTheme="minorEastAsia" w:hAnsi="Georgia" w:cs="Arial"/>
          <w:color w:val="000000" w:themeColor="text1"/>
          <w:szCs w:val="18"/>
          <w:shd w:val="clear" w:color="auto" w:fill="FFFFFF"/>
        </w:rPr>
      </w:pPr>
      <w:r w:rsidRPr="00112CE9">
        <w:rPr>
          <w:rFonts w:ascii="Georgia" w:eastAsiaTheme="minorEastAsia" w:hAnsi="Georgia" w:cs="Arial"/>
          <w:color w:val="000000" w:themeColor="text1"/>
          <w:szCs w:val="18"/>
          <w:shd w:val="clear" w:color="auto" w:fill="FFFFFF"/>
        </w:rPr>
        <w:t>Writing-Original draft</w:t>
      </w:r>
      <w:r>
        <w:rPr>
          <w:rFonts w:ascii="Georgia" w:eastAsiaTheme="minorEastAsia" w:hAnsi="Georgia" w:cs="Arial"/>
          <w:color w:val="000000" w:themeColor="text1"/>
          <w:szCs w:val="18"/>
          <w:shd w:val="clear" w:color="auto" w:fill="FFFFFF"/>
        </w:rPr>
        <w:t xml:space="preserve"> :</w:t>
      </w:r>
      <w:r w:rsidR="00B36B52">
        <w:rPr>
          <w:rFonts w:ascii="Georgia" w:eastAsiaTheme="minorEastAsia" w:hAnsi="Georgia" w:cs="Arial"/>
          <w:color w:val="000000" w:themeColor="text1"/>
          <w:szCs w:val="18"/>
          <w:shd w:val="clear" w:color="auto" w:fill="FFFFFF"/>
        </w:rPr>
        <w:t xml:space="preserve"> Federica Romagnoli</w:t>
      </w:r>
    </w:p>
    <w:p w14:paraId="4BEA23F6" w14:textId="76AEE08F" w:rsidR="00A86E9F" w:rsidRDefault="00112CE9" w:rsidP="00112CE9">
      <w:pPr>
        <w:pStyle w:val="MDPI62BackMatter"/>
        <w:rPr>
          <w:rFonts w:ascii="Georgia" w:eastAsiaTheme="minorEastAsia" w:hAnsi="Georgia" w:cs="Arial"/>
        </w:rPr>
      </w:pPr>
      <w:r w:rsidRPr="00112CE9">
        <w:rPr>
          <w:rFonts w:ascii="Georgia" w:eastAsiaTheme="minorEastAsia" w:hAnsi="Georgia" w:cs="Arial"/>
          <w:color w:val="000000" w:themeColor="text1"/>
          <w:szCs w:val="18"/>
          <w:shd w:val="clear" w:color="auto" w:fill="FFFFFF"/>
        </w:rPr>
        <w:t>Writing – Review &amp; Editing</w:t>
      </w:r>
      <w:r w:rsidR="00A86E9F" w:rsidRPr="005C6417">
        <w:rPr>
          <w:rFonts w:ascii="Georgia" w:eastAsiaTheme="minorEastAsia" w:hAnsi="Georgia" w:cs="Arial"/>
        </w:rPr>
        <w:t xml:space="preserve"> </w:t>
      </w:r>
      <w:r>
        <w:rPr>
          <w:rFonts w:ascii="Georgia" w:eastAsiaTheme="minorEastAsia" w:hAnsi="Georgia" w:cs="Arial"/>
        </w:rPr>
        <w:t>:</w:t>
      </w:r>
      <w:r w:rsidR="00B36B52">
        <w:rPr>
          <w:rFonts w:ascii="Georgia" w:eastAsiaTheme="minorEastAsia" w:hAnsi="Georgia" w:cs="Arial"/>
        </w:rPr>
        <w:t xml:space="preserve"> Pirouz Nourian, Tiziana Ferrante, Teresa Villani</w:t>
      </w:r>
    </w:p>
    <w:p w14:paraId="2DE9B6ED" w14:textId="7A1B6801" w:rsidR="00DD412D" w:rsidRDefault="00DD412D" w:rsidP="00112CE9">
      <w:pPr>
        <w:pStyle w:val="MDPI62BackMatter"/>
        <w:rPr>
          <w:rFonts w:ascii="Georgia" w:eastAsiaTheme="minorEastAsia" w:hAnsi="Georgia" w:cs="Arial"/>
        </w:rPr>
      </w:pPr>
    </w:p>
    <w:p w14:paraId="0871DA44" w14:textId="12CF0566" w:rsidR="00DD412D" w:rsidRDefault="00DD412D" w:rsidP="00112CE9">
      <w:pPr>
        <w:pStyle w:val="MDPI62BackMatter"/>
        <w:rPr>
          <w:rFonts w:ascii="Georgia" w:eastAsiaTheme="minorEastAsia" w:hAnsi="Georgia" w:cs="Arial"/>
        </w:rPr>
      </w:pPr>
    </w:p>
    <w:p w14:paraId="2B0ED15A" w14:textId="77777777" w:rsidR="00DD412D" w:rsidRPr="005C6417" w:rsidRDefault="00DD412D" w:rsidP="00112CE9">
      <w:pPr>
        <w:pStyle w:val="MDPI62BackMatter"/>
        <w:rPr>
          <w:rFonts w:ascii="Georgia" w:eastAsiaTheme="minorEastAsia" w:hAnsi="Georgia" w:cs="Arial"/>
        </w:rPr>
      </w:pPr>
    </w:p>
    <w:p w14:paraId="071E4E01" w14:textId="235F3F44" w:rsidR="00A86E9F" w:rsidRDefault="00A86E9F" w:rsidP="000855EA">
      <w:pPr>
        <w:pStyle w:val="MDPI21heading1"/>
        <w:ind w:left="0"/>
        <w:rPr>
          <w:rFonts w:ascii="Georgia" w:eastAsiaTheme="minorEastAsia" w:hAnsi="Georgia" w:cs="Arial"/>
        </w:rPr>
      </w:pPr>
      <w:r w:rsidRPr="004F2BEA">
        <w:rPr>
          <w:rFonts w:ascii="Georgia" w:eastAsiaTheme="minorEastAsia" w:hAnsi="Georgia" w:cs="Arial"/>
        </w:rPr>
        <w:t>References</w:t>
      </w:r>
    </w:p>
    <w:p w14:paraId="57AB713E" w14:textId="67F6D1A0"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Abd Algfoor, Z., Sunar, M. S., &amp; Kolivand, H. (2015). A Comprehensive Study on Pathfinding Techniques for Robotics and Video Games. International Journal of Computer Games Technology, 2015, 1–11.</w:t>
      </w:r>
    </w:p>
    <w:p w14:paraId="67243688" w14:textId="2D557999"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Azadi, S., &amp; Nourian, P. (2021). A modular generative design framework for mass-customization and optimization in architectural design. 39th eCAADe Conference 2021, Towards a new, configurable architecture, Novi Sad, Serbia</w:t>
      </w:r>
    </w:p>
    <w:p w14:paraId="734CE588" w14:textId="77777777"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Benedikt, M. L. (1979). To take hold of space: Isovists and Isovist fields. Environment and Planning B: Planning and Design, 6(1), 47–65.</w:t>
      </w:r>
    </w:p>
    <w:p w14:paraId="680E8259" w14:textId="76EB94F2"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Brembilla, E., Azadi, S., &amp; Nourian, P. (2021). A Computational Approach for Checking Compliance with European View and Sunlight Exposure Criteria. ArXiv:2109.11037</w:t>
      </w:r>
    </w:p>
    <w:p w14:paraId="0FAB7890" w14:textId="77777777"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European Union. (2017). European pillar of social rights.</w:t>
      </w:r>
    </w:p>
    <w:p w14:paraId="403CD2D3" w14:textId="46BE0CD6"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Eurostat. (2020). Ageing Europe: Looking at the lives of older people in the EU</w:t>
      </w:r>
      <w:r w:rsidRPr="007845BC">
        <w:rPr>
          <w:rFonts w:ascii="Times New Roman" w:eastAsiaTheme="minorEastAsia" w:hAnsi="Times New Roman"/>
        </w:rPr>
        <w:t> </w:t>
      </w:r>
      <w:r w:rsidRPr="007845BC">
        <w:rPr>
          <w:rFonts w:ascii="Georgia" w:eastAsiaTheme="minorEastAsia" w:hAnsi="Georgia" w:cs="Arial"/>
        </w:rPr>
        <w:t xml:space="preserve">: 2020 edition. Publications Office. </w:t>
      </w:r>
    </w:p>
    <w:p w14:paraId="7870D06D" w14:textId="7E5C5325"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Ferrante, T., &amp; Cellucci, C. (2021). Impact of Aging: The New Frontier of Healthcare at Home. Advances in Human Factors and Ergonomics in Healthcare and Medical Devices, 263, 485–492.</w:t>
      </w:r>
    </w:p>
    <w:p w14:paraId="1AF8D565" w14:textId="20199BAE"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Ghosh, M., Thomas, S., &amp; Amato, N. M. (2020). Fast Collision Detection for Motion Planning Using Shape Primitive Skeletons. In M. Morales, L. Tapia, G. Sánchez-Ante, &amp; S. Hutchinson (Eds.), Algorithmic Foundations of Robotics XIII (Vol. 14, pp. 36–51). Springer International Publishin</w:t>
      </w:r>
      <w:r w:rsidR="00D22A04" w:rsidRPr="007845BC">
        <w:rPr>
          <w:rFonts w:ascii="Georgia" w:eastAsiaTheme="minorEastAsia" w:hAnsi="Georgia" w:cs="Arial"/>
        </w:rPr>
        <w:t>g.</w:t>
      </w:r>
    </w:p>
    <w:p w14:paraId="571F3777" w14:textId="77777777" w:rsidR="00DD412D" w:rsidRPr="007845BC" w:rsidRDefault="00DD412D" w:rsidP="00D22A04">
      <w:pPr>
        <w:pStyle w:val="MDPI71References"/>
        <w:numPr>
          <w:ilvl w:val="0"/>
          <w:numId w:val="4"/>
        </w:numPr>
        <w:ind w:left="426" w:hanging="426"/>
        <w:rPr>
          <w:rFonts w:ascii="Georgia" w:eastAsiaTheme="minorEastAsia" w:hAnsi="Georgia" w:cs="Arial"/>
        </w:rPr>
      </w:pPr>
      <w:r w:rsidRPr="00002C19">
        <w:rPr>
          <w:rFonts w:ascii="Georgia" w:eastAsiaTheme="minorEastAsia" w:hAnsi="Georgia" w:cs="Arial"/>
          <w:lang w:val="nl-NL"/>
        </w:rPr>
        <w:t xml:space="preserve">Goel, S. K., Ansari, M. S., &amp; Kuwalekar, T. (2017). </w:t>
      </w:r>
      <w:r w:rsidRPr="007845BC">
        <w:rPr>
          <w:rFonts w:ascii="Georgia" w:eastAsiaTheme="minorEastAsia" w:hAnsi="Georgia" w:cs="Arial"/>
        </w:rPr>
        <w:t>Using A* algorithm to find shortest path in Indoor positioning system. 04(06), 3.</w:t>
      </w:r>
    </w:p>
    <w:p w14:paraId="639FBDC6" w14:textId="77777777"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Goldstein, R., Breslav, S., Walmsley, K., &amp; Khan, A. (2020). SpaceAnalysis: A Tool for Pathfinding, Visibility, and Acoustics Analyses in Generative Design Workflows. 8.</w:t>
      </w:r>
    </w:p>
    <w:p w14:paraId="02404434" w14:textId="77777777"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Hillier, B., &amp; Hanson, J. (1984). The Social Logic of Space. Cambridge University Press.</w:t>
      </w:r>
    </w:p>
    <w:p w14:paraId="7685283F" w14:textId="6A7DF2AA"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 xml:space="preserve">Kán, P., &amp; Kaufmann, H. (2017). Automated interior design using a genetic algorithm. Proceedings of the 23rd ACM Symposium on Virtual Reality Software and Technology, 1–10. </w:t>
      </w:r>
    </w:p>
    <w:p w14:paraId="6D660347" w14:textId="77777777"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Keshavarzi, M., Parikh, A., Zhai, X., Mao, M., Caldas, L., &amp; Yang, A. Y. (2021). SceneGen: Generative Contextual Scene Augmentation using Scene Graph Priors. 0(0), 20.</w:t>
      </w:r>
    </w:p>
    <w:p w14:paraId="7D98BE70" w14:textId="7CD3600F" w:rsidR="00DD412D" w:rsidRPr="007845BC" w:rsidRDefault="00DD412D" w:rsidP="00D22A04">
      <w:pPr>
        <w:pStyle w:val="MDPI71References"/>
        <w:numPr>
          <w:ilvl w:val="0"/>
          <w:numId w:val="4"/>
        </w:numPr>
        <w:ind w:left="426" w:hanging="426"/>
        <w:rPr>
          <w:rFonts w:ascii="Georgia" w:eastAsiaTheme="minorEastAsia" w:hAnsi="Georgia" w:cs="Arial"/>
        </w:rPr>
      </w:pPr>
      <w:r w:rsidRPr="00002C19">
        <w:rPr>
          <w:rFonts w:ascii="Georgia" w:eastAsiaTheme="minorEastAsia" w:hAnsi="Georgia" w:cs="Arial"/>
          <w:lang w:val="nl-NL"/>
        </w:rPr>
        <w:t xml:space="preserve">Kumawat, S., Dudeja, C., &amp; Kumar, P. (2021). </w:t>
      </w:r>
      <w:r w:rsidRPr="007845BC">
        <w:rPr>
          <w:rFonts w:ascii="Georgia" w:eastAsiaTheme="minorEastAsia" w:hAnsi="Georgia" w:cs="Arial"/>
        </w:rPr>
        <w:t xml:space="preserve">An Extensive Review of Shortest Path Problem Solving Algorithms. 2021 5th International Conference on Intelligent Computing and Control Systems (ICICCS), 176–184. </w:t>
      </w:r>
    </w:p>
    <w:p w14:paraId="67CED46F" w14:textId="77777777"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Lee, D. T. (1982). Medial Axis Transfrmation of a Planar Shape. Medial Axis Transfrmation of a Planar Shape, 4, 363–369.</w:t>
      </w:r>
    </w:p>
    <w:p w14:paraId="04B88902" w14:textId="64D724DB"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Madkour, A., Aref, W. G., Rehman, F. U., Rahman, M. A., &amp; Basalamah, S. (2017). A Survey of Shortest-Path Algorithms. ArXiv:1705.02044</w:t>
      </w:r>
      <w:r w:rsidR="00930C56" w:rsidRPr="007845BC">
        <w:rPr>
          <w:rFonts w:ascii="Georgia" w:eastAsiaTheme="minorEastAsia" w:hAnsi="Georgia" w:cs="Arial"/>
        </w:rPr>
        <w:t>.</w:t>
      </w:r>
    </w:p>
    <w:p w14:paraId="366CCDAC" w14:textId="73F63C6E"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 xml:space="preserve">Merrell, P., Schkufza, E., &amp; Koltun, V. (2010). Computer-generated residential building layouts. ACM SIGGRAPH Asia 2010 Papers on - SIGGRAPH ASIA ’10, 1. </w:t>
      </w:r>
    </w:p>
    <w:p w14:paraId="071AFEF4" w14:textId="527325DC"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 xml:space="preserve">Merrell, P., Schkufza, E., Li, Z., Agrawala, M., &amp; Koltun, V. (2011). Interactive furniture layout using interior design guidelines. ACM SIGGRAPH 2011 Papers on - SIGGRAPH ’11, 1. </w:t>
      </w:r>
    </w:p>
    <w:p w14:paraId="31B38459" w14:textId="487943E4"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 xml:space="preserve">Naderpour, A., Johnson, B., &amp; Anderson, A. (n.d.). A2B: A Toolkit for Computing Circulation Metrics in Buildings. 2576–2583. </w:t>
      </w:r>
    </w:p>
    <w:p w14:paraId="4EE91C87" w14:textId="26804D67"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 xml:space="preserve">National Research Council. (2011). Health Care Comes Home: The Human Factors (p. 13149). National Academies Press. </w:t>
      </w:r>
    </w:p>
    <w:p w14:paraId="5FF84AD9" w14:textId="23263226"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 xml:space="preserve">Nisztuk, M., &amp; Myszkowski, P. B. (2018). Usability of contemporary tools for the computational design of architectural objects: Review, features evaluation and reflection. International Journal of Architectural Computing, 16(1), 58–84. </w:t>
      </w:r>
    </w:p>
    <w:p w14:paraId="535C3E92" w14:textId="77777777"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Piatkowski, M., Abushousheh, A., &amp; Taylor, E. (2019). Healthcare at Home: A white paper supporting the Center for Health Design Interactive Diagrams. The Center for Health Design.</w:t>
      </w:r>
    </w:p>
    <w:p w14:paraId="14D95BC8" w14:textId="0B5EAB75"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Sönmez, N. O. (2018). A review of the use of examples for automating architectural design tasks. Computer-Aided Design, 96, 13–30.</w:t>
      </w:r>
    </w:p>
    <w:p w14:paraId="71A2BAFB" w14:textId="77777777"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Ulrich, R. S. (1984). View Through a Window May Influence Recovery from Surgery. Science, 224(4647), 420–421.</w:t>
      </w:r>
    </w:p>
    <w:p w14:paraId="0AEC1949" w14:textId="49E45E34"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 xml:space="preserve">van Toll, W., Iv, A. F. C., Kreveld, M. J. V., &amp; Geraerts, R. (2018). The Medial Axis of a Multi-Layered Environment and Its Application as a Navigation Mesh. ACM Transactions on Spatial Algorithms and Systems, 4(1), 1–34. </w:t>
      </w:r>
    </w:p>
    <w:p w14:paraId="1E92C0CA" w14:textId="58FEBB4B" w:rsidR="00DD412D" w:rsidRPr="007845BC" w:rsidRDefault="00DD412D" w:rsidP="00D22A04">
      <w:pPr>
        <w:pStyle w:val="MDPI71References"/>
        <w:numPr>
          <w:ilvl w:val="0"/>
          <w:numId w:val="4"/>
        </w:numPr>
        <w:ind w:left="426" w:hanging="426"/>
        <w:rPr>
          <w:rFonts w:ascii="Georgia" w:eastAsiaTheme="minorEastAsia" w:hAnsi="Georgia" w:cs="Arial"/>
        </w:rPr>
      </w:pPr>
      <w:r w:rsidRPr="00002C19">
        <w:rPr>
          <w:rFonts w:ascii="Georgia" w:eastAsiaTheme="minorEastAsia" w:hAnsi="Georgia" w:cs="Arial"/>
          <w:lang w:val="nl-NL"/>
        </w:rPr>
        <w:t xml:space="preserve">Veloso, P., Celani, G., &amp; Scheeren, R. (2018). </w:t>
      </w:r>
      <w:r w:rsidRPr="007845BC">
        <w:rPr>
          <w:rFonts w:ascii="Georgia" w:eastAsiaTheme="minorEastAsia" w:hAnsi="Georgia" w:cs="Arial"/>
        </w:rPr>
        <w:t xml:space="preserve">From the generation of layouts to the production of construction documents: An application in the customization of apartment plans. Automation in Construction, 96, 224–235. </w:t>
      </w:r>
    </w:p>
    <w:p w14:paraId="7EFAD2DB" w14:textId="77777777"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lastRenderedPageBreak/>
        <w:t>Villani, T. (2013). Design for All. In Lezioni di Design (pp. 232–241). Design Press.</w:t>
      </w:r>
    </w:p>
    <w:p w14:paraId="777814B7" w14:textId="46DCAFCE"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 xml:space="preserve">Wright, C. J., Zeeman, H., &amp; Whitty, J. A. (2017). Design principles in housing for people with complex physical and cognitive disability: Towards an integrated framework for practice. Journal of Housing and the Built Environment, 32(2), 339–360. </w:t>
      </w:r>
    </w:p>
    <w:p w14:paraId="54BFA5BE" w14:textId="4E55A661"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 xml:space="preserve">Yeh, Y.-T., Yang, L., Watson, M., Goodman, N. D., &amp; Hanrahan, P. (2012). Synthesizing open worlds with constraints using locally annealed reversible jump MCMC. ACM Transactions on Graphics, 31(4), 1–11. </w:t>
      </w:r>
    </w:p>
    <w:p w14:paraId="57464E34" w14:textId="77777777" w:rsidR="00DD412D" w:rsidRPr="007845BC" w:rsidRDefault="00DD412D" w:rsidP="00D22A04">
      <w:pPr>
        <w:pStyle w:val="MDPI71References"/>
        <w:numPr>
          <w:ilvl w:val="0"/>
          <w:numId w:val="4"/>
        </w:numPr>
        <w:ind w:left="426" w:hanging="426"/>
        <w:rPr>
          <w:rFonts w:ascii="Georgia" w:eastAsiaTheme="minorEastAsia" w:hAnsi="Georgia" w:cs="Arial"/>
        </w:rPr>
      </w:pPr>
      <w:r w:rsidRPr="007845BC">
        <w:rPr>
          <w:rFonts w:ascii="Georgia" w:eastAsiaTheme="minorEastAsia" w:hAnsi="Georgia" w:cs="Arial"/>
        </w:rPr>
        <w:t>Yu, L.-F., Yeung, S.-K., Tang, C.-K., Terzopoulos, D., Chan, T. F., &amp; Osher, S. (2011). Make it Home: Automatic Optimization of Furniture Arrangement. 11.</w:t>
      </w:r>
    </w:p>
    <w:p w14:paraId="6B06EBDB" w14:textId="061D55DE" w:rsidR="00DD412D" w:rsidRPr="007845BC" w:rsidRDefault="00DD412D" w:rsidP="00930C56">
      <w:pPr>
        <w:pStyle w:val="MDPI71References"/>
        <w:numPr>
          <w:ilvl w:val="0"/>
          <w:numId w:val="4"/>
        </w:numPr>
        <w:ind w:left="426" w:hanging="426"/>
        <w:rPr>
          <w:rFonts w:ascii="Georgia" w:eastAsiaTheme="minorEastAsia" w:hAnsi="Georgia" w:cs="Arial"/>
        </w:rPr>
      </w:pPr>
      <w:r w:rsidRPr="00002C19">
        <w:rPr>
          <w:rFonts w:ascii="Georgia" w:eastAsiaTheme="minorEastAsia" w:hAnsi="Georgia" w:cs="Arial"/>
          <w:lang w:val="nl-NL"/>
        </w:rPr>
        <w:t xml:space="preserve">Zhang, S.-H., Zhang, S.-K., Liang, Y., &amp; Hall, P. (2019). </w:t>
      </w:r>
      <w:r w:rsidRPr="007845BC">
        <w:rPr>
          <w:rFonts w:ascii="Georgia" w:eastAsiaTheme="minorEastAsia" w:hAnsi="Georgia" w:cs="Arial"/>
        </w:rPr>
        <w:t>A Survey of 3D Indoor Scene Synthesis. Journal of Computer Science and Technology, 34(3), 594–608.</w:t>
      </w:r>
    </w:p>
    <w:p w14:paraId="0D0B940D" w14:textId="20F2134F" w:rsidR="00A86E9F" w:rsidRPr="007845BC" w:rsidRDefault="00A86E9F" w:rsidP="00FD00D8">
      <w:pPr>
        <w:pStyle w:val="MDPI71References"/>
        <w:numPr>
          <w:ilvl w:val="0"/>
          <w:numId w:val="0"/>
        </w:numPr>
        <w:rPr>
          <w:rFonts w:ascii="Georgia" w:eastAsiaTheme="minorEastAsia" w:hAnsi="Georgia" w:cs="Arial"/>
          <w:lang w:val="en-GB"/>
        </w:rPr>
      </w:pPr>
    </w:p>
    <w:p w14:paraId="0E27B00A" w14:textId="77777777" w:rsidR="00A86E9F" w:rsidRPr="005C6417" w:rsidRDefault="00A86E9F" w:rsidP="003E61CD">
      <w:pPr>
        <w:pStyle w:val="MDPI71References"/>
        <w:numPr>
          <w:ilvl w:val="0"/>
          <w:numId w:val="0"/>
        </w:numPr>
        <w:ind w:left="425"/>
        <w:rPr>
          <w:rFonts w:ascii="Georgia" w:eastAsiaTheme="minorEastAsia" w:hAnsi="Georgia" w:cs="Arial"/>
          <w:highlight w:val="yellow"/>
        </w:rPr>
      </w:pPr>
    </w:p>
    <w:sectPr w:rsidR="00A86E9F" w:rsidRPr="005C6417" w:rsidSect="000C1BF3">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E0610" w14:textId="77777777" w:rsidR="008E5EFA" w:rsidRDefault="008E5EFA">
      <w:pPr>
        <w:spacing w:line="240" w:lineRule="auto"/>
      </w:pPr>
      <w:r>
        <w:separator/>
      </w:r>
    </w:p>
  </w:endnote>
  <w:endnote w:type="continuationSeparator" w:id="0">
    <w:p w14:paraId="591C3318" w14:textId="77777777" w:rsidR="008E5EFA" w:rsidRDefault="008E5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8EA4" w14:textId="77777777" w:rsidR="00002C19" w:rsidRDefault="00002C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1ADF" w14:textId="77777777" w:rsidR="00002C19" w:rsidRDefault="00002C1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79031AB9" w:rsidR="00C45F1E" w:rsidRPr="0021700B" w:rsidRDefault="00281E5B" w:rsidP="00BA570C">
    <w:pPr>
      <w:pStyle w:val="MDPIfooterfirstpage"/>
      <w:tabs>
        <w:tab w:val="clear" w:pos="8845"/>
        <w:tab w:val="right" w:pos="10466"/>
      </w:tabs>
      <w:spacing w:line="240" w:lineRule="auto"/>
      <w:jc w:val="both"/>
    </w:pPr>
    <w:r w:rsidRPr="00002C19">
      <w:rPr>
        <w:bCs/>
        <w:iCs/>
        <w:szCs w:val="16"/>
      </w:rPr>
      <w:t>https://doi.org/</w:t>
    </w:r>
    <w:bookmarkStart w:id="0" w:name="_GoBack"/>
    <w:bookmarkEnd w:id="0"/>
    <w:r w:rsidR="00002C19" w:rsidRPr="00002C19">
      <w:rPr>
        <w:bCs/>
        <w:iCs/>
        <w:szCs w:val="16"/>
      </w:rPr>
      <w:t>10.24404/6230c7305e57b895ac66bc74</w:t>
    </w:r>
    <w:r w:rsidR="00BA570C" w:rsidRPr="0021700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07BF" w14:textId="77777777" w:rsidR="008E5EFA" w:rsidRDefault="008E5EFA">
      <w:pPr>
        <w:spacing w:line="240" w:lineRule="auto"/>
      </w:pPr>
      <w:r>
        <w:separator/>
      </w:r>
    </w:p>
  </w:footnote>
  <w:footnote w:type="continuationSeparator" w:id="0">
    <w:p w14:paraId="1B19F4BB" w14:textId="77777777" w:rsidR="008E5EFA" w:rsidRDefault="008E5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222B" w14:textId="3B40329D"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D30C0C">
      <w:rPr>
        <w:sz w:val="16"/>
      </w:rPr>
      <w:t>10</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D30C0C">
      <w:rPr>
        <w:sz w:val="16"/>
      </w:rPr>
      <w:t>10</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lang w:val="en-GB" w:eastAsia="en-GB"/>
            </w:rPr>
            <w:drawing>
              <wp:inline distT="0" distB="0" distL="0" distR="0" wp14:anchorId="1F2289C4" wp14:editId="79326EDB">
                <wp:extent cx="451796" cy="456269"/>
                <wp:effectExtent l="0" t="0" r="5715" b="127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0856"/>
    <w:multiLevelType w:val="hybridMultilevel"/>
    <w:tmpl w:val="D3FAB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B143B2"/>
    <w:multiLevelType w:val="hybridMultilevel"/>
    <w:tmpl w:val="8F18F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2B4DA9"/>
    <w:multiLevelType w:val="hybridMultilevel"/>
    <w:tmpl w:val="242AA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F26807F2"/>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146E9"/>
    <w:multiLevelType w:val="hybridMultilevel"/>
    <w:tmpl w:val="21949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414F2B51"/>
    <w:multiLevelType w:val="hybridMultilevel"/>
    <w:tmpl w:val="06D0D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AF0FF5"/>
    <w:multiLevelType w:val="hybridMultilevel"/>
    <w:tmpl w:val="A0684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6" w15:restartNumberingAfterBreak="0">
    <w:nsid w:val="7D1F65DD"/>
    <w:multiLevelType w:val="hybridMultilevel"/>
    <w:tmpl w:val="23605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4"/>
  </w:num>
  <w:num w:numId="8">
    <w:abstractNumId w:val="13"/>
  </w:num>
  <w:num w:numId="9">
    <w:abstractNumId w:val="4"/>
  </w:num>
  <w:num w:numId="10">
    <w:abstractNumId w:val="13"/>
  </w:num>
  <w:num w:numId="11">
    <w:abstractNumId w:val="4"/>
  </w:num>
  <w:num w:numId="12">
    <w:abstractNumId w:val="15"/>
  </w:num>
  <w:num w:numId="13">
    <w:abstractNumId w:val="13"/>
  </w:num>
  <w:num w:numId="14">
    <w:abstractNumId w:val="4"/>
  </w:num>
  <w:num w:numId="15">
    <w:abstractNumId w:val="3"/>
  </w:num>
  <w:num w:numId="16">
    <w:abstractNumId w:val="12"/>
  </w:num>
  <w:num w:numId="17">
    <w:abstractNumId w:val="14"/>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10"/>
  </w:num>
  <w:num w:numId="27">
    <w:abstractNumId w:val="2"/>
  </w:num>
  <w:num w:numId="28">
    <w:abstractNumId w:val="16"/>
  </w:num>
  <w:num w:numId="29">
    <w:abstractNumId w:val="1"/>
  </w:num>
  <w:num w:numId="30">
    <w:abstractNumId w:val="0"/>
  </w:num>
  <w:num w:numId="31">
    <w:abstractNumId w:val="8"/>
  </w:num>
  <w:num w:numId="32">
    <w:abstractNumId w:val="11"/>
  </w:num>
  <w:num w:numId="33">
    <w:abstractNumId w:val="4"/>
  </w:num>
  <w:num w:numId="34">
    <w:abstractNumId w:val="4"/>
  </w:num>
  <w:num w:numId="35">
    <w:abstractNumId w:val="4"/>
  </w:num>
  <w:num w:numId="36">
    <w:abstractNumId w:val="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283"/>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zsTAzNrQwNjE1MDZS0lEKTi0uzszPAykwMqwFAOfFaGQtAAAA"/>
  </w:docVars>
  <w:rsids>
    <w:rsidRoot w:val="00206552"/>
    <w:rsid w:val="0000007C"/>
    <w:rsid w:val="00001A7A"/>
    <w:rsid w:val="00002C19"/>
    <w:rsid w:val="00002D1B"/>
    <w:rsid w:val="0001302E"/>
    <w:rsid w:val="000142CA"/>
    <w:rsid w:val="000206D6"/>
    <w:rsid w:val="00020CE2"/>
    <w:rsid w:val="00021534"/>
    <w:rsid w:val="0003194C"/>
    <w:rsid w:val="00033D6A"/>
    <w:rsid w:val="00036041"/>
    <w:rsid w:val="00037AE6"/>
    <w:rsid w:val="000426FD"/>
    <w:rsid w:val="00045AEC"/>
    <w:rsid w:val="00051876"/>
    <w:rsid w:val="000547D8"/>
    <w:rsid w:val="00055415"/>
    <w:rsid w:val="000563B6"/>
    <w:rsid w:val="00057047"/>
    <w:rsid w:val="00063F31"/>
    <w:rsid w:val="00064772"/>
    <w:rsid w:val="00071218"/>
    <w:rsid w:val="0007137A"/>
    <w:rsid w:val="0007196D"/>
    <w:rsid w:val="00071A35"/>
    <w:rsid w:val="00074242"/>
    <w:rsid w:val="000749E9"/>
    <w:rsid w:val="00080EFC"/>
    <w:rsid w:val="00082E94"/>
    <w:rsid w:val="00083373"/>
    <w:rsid w:val="00083FBD"/>
    <w:rsid w:val="000855EA"/>
    <w:rsid w:val="00090769"/>
    <w:rsid w:val="000925CA"/>
    <w:rsid w:val="00092A7E"/>
    <w:rsid w:val="000932E0"/>
    <w:rsid w:val="00093E7F"/>
    <w:rsid w:val="000940E8"/>
    <w:rsid w:val="00095477"/>
    <w:rsid w:val="000C1BF3"/>
    <w:rsid w:val="000C541C"/>
    <w:rsid w:val="000C73E2"/>
    <w:rsid w:val="000D6FDE"/>
    <w:rsid w:val="000E01CB"/>
    <w:rsid w:val="000E2D6B"/>
    <w:rsid w:val="000F0A17"/>
    <w:rsid w:val="00101522"/>
    <w:rsid w:val="00104D24"/>
    <w:rsid w:val="00105341"/>
    <w:rsid w:val="00105D50"/>
    <w:rsid w:val="001068E8"/>
    <w:rsid w:val="001124B8"/>
    <w:rsid w:val="00112CE9"/>
    <w:rsid w:val="00112E32"/>
    <w:rsid w:val="00113369"/>
    <w:rsid w:val="00114997"/>
    <w:rsid w:val="001165FE"/>
    <w:rsid w:val="00120E2E"/>
    <w:rsid w:val="00121137"/>
    <w:rsid w:val="001317B3"/>
    <w:rsid w:val="00132112"/>
    <w:rsid w:val="00135D0E"/>
    <w:rsid w:val="0014148E"/>
    <w:rsid w:val="001431E0"/>
    <w:rsid w:val="0014459E"/>
    <w:rsid w:val="0014474F"/>
    <w:rsid w:val="001469B3"/>
    <w:rsid w:val="00147CDD"/>
    <w:rsid w:val="00151484"/>
    <w:rsid w:val="00155DF9"/>
    <w:rsid w:val="001611B9"/>
    <w:rsid w:val="00165C16"/>
    <w:rsid w:val="001664C3"/>
    <w:rsid w:val="001703FC"/>
    <w:rsid w:val="00173D3A"/>
    <w:rsid w:val="00174FB3"/>
    <w:rsid w:val="00175906"/>
    <w:rsid w:val="00176D24"/>
    <w:rsid w:val="00185980"/>
    <w:rsid w:val="00186CB5"/>
    <w:rsid w:val="001873FA"/>
    <w:rsid w:val="001957D0"/>
    <w:rsid w:val="001966B9"/>
    <w:rsid w:val="001A1BB3"/>
    <w:rsid w:val="001A27B2"/>
    <w:rsid w:val="001A3381"/>
    <w:rsid w:val="001A3BAA"/>
    <w:rsid w:val="001A57BF"/>
    <w:rsid w:val="001A6168"/>
    <w:rsid w:val="001B38D4"/>
    <w:rsid w:val="001B3BD8"/>
    <w:rsid w:val="001C0924"/>
    <w:rsid w:val="001C1472"/>
    <w:rsid w:val="001C2723"/>
    <w:rsid w:val="001C76DD"/>
    <w:rsid w:val="001C7DC1"/>
    <w:rsid w:val="001D057B"/>
    <w:rsid w:val="001E096F"/>
    <w:rsid w:val="001E2059"/>
    <w:rsid w:val="001E2AEB"/>
    <w:rsid w:val="001E3095"/>
    <w:rsid w:val="001E79AA"/>
    <w:rsid w:val="001F55DA"/>
    <w:rsid w:val="001F611D"/>
    <w:rsid w:val="001F6717"/>
    <w:rsid w:val="00204327"/>
    <w:rsid w:val="00206552"/>
    <w:rsid w:val="00207F0D"/>
    <w:rsid w:val="0021178A"/>
    <w:rsid w:val="0021700B"/>
    <w:rsid w:val="002175AE"/>
    <w:rsid w:val="00217643"/>
    <w:rsid w:val="00225BE9"/>
    <w:rsid w:val="0022638C"/>
    <w:rsid w:val="002266AA"/>
    <w:rsid w:val="002316BB"/>
    <w:rsid w:val="002318F4"/>
    <w:rsid w:val="00232AC2"/>
    <w:rsid w:val="002351D7"/>
    <w:rsid w:val="0023747A"/>
    <w:rsid w:val="00240688"/>
    <w:rsid w:val="00247D4E"/>
    <w:rsid w:val="00250DFB"/>
    <w:rsid w:val="002517BA"/>
    <w:rsid w:val="00252DA9"/>
    <w:rsid w:val="00253CA3"/>
    <w:rsid w:val="002559C1"/>
    <w:rsid w:val="00256E65"/>
    <w:rsid w:val="002603F1"/>
    <w:rsid w:val="002612CC"/>
    <w:rsid w:val="0026134C"/>
    <w:rsid w:val="002659C3"/>
    <w:rsid w:val="002726DE"/>
    <w:rsid w:val="002732FA"/>
    <w:rsid w:val="00276EB6"/>
    <w:rsid w:val="0028151C"/>
    <w:rsid w:val="00281E5B"/>
    <w:rsid w:val="00283B1B"/>
    <w:rsid w:val="00290057"/>
    <w:rsid w:val="00290693"/>
    <w:rsid w:val="00291EF1"/>
    <w:rsid w:val="0029420B"/>
    <w:rsid w:val="002945B6"/>
    <w:rsid w:val="002A0E4C"/>
    <w:rsid w:val="002A1066"/>
    <w:rsid w:val="002A15A7"/>
    <w:rsid w:val="002C0523"/>
    <w:rsid w:val="002C158C"/>
    <w:rsid w:val="002C18CF"/>
    <w:rsid w:val="002C5BD6"/>
    <w:rsid w:val="002C5DCD"/>
    <w:rsid w:val="002C6713"/>
    <w:rsid w:val="002D46A8"/>
    <w:rsid w:val="002D4F25"/>
    <w:rsid w:val="002D650D"/>
    <w:rsid w:val="002D6AEC"/>
    <w:rsid w:val="002E5068"/>
    <w:rsid w:val="002E57DB"/>
    <w:rsid w:val="002E5B86"/>
    <w:rsid w:val="002F1BFE"/>
    <w:rsid w:val="002F46AA"/>
    <w:rsid w:val="00307264"/>
    <w:rsid w:val="0030782D"/>
    <w:rsid w:val="00307DA4"/>
    <w:rsid w:val="0031110D"/>
    <w:rsid w:val="00316B3A"/>
    <w:rsid w:val="00316C89"/>
    <w:rsid w:val="00321D57"/>
    <w:rsid w:val="00326141"/>
    <w:rsid w:val="00330A75"/>
    <w:rsid w:val="00330C31"/>
    <w:rsid w:val="00332AE2"/>
    <w:rsid w:val="003337EA"/>
    <w:rsid w:val="00334309"/>
    <w:rsid w:val="00334369"/>
    <w:rsid w:val="003350E9"/>
    <w:rsid w:val="00337833"/>
    <w:rsid w:val="00343812"/>
    <w:rsid w:val="00347690"/>
    <w:rsid w:val="00350470"/>
    <w:rsid w:val="0035166E"/>
    <w:rsid w:val="00352240"/>
    <w:rsid w:val="0035312B"/>
    <w:rsid w:val="00354A5A"/>
    <w:rsid w:val="003569FE"/>
    <w:rsid w:val="00361FDA"/>
    <w:rsid w:val="0036263F"/>
    <w:rsid w:val="00363397"/>
    <w:rsid w:val="00371F41"/>
    <w:rsid w:val="00383BCC"/>
    <w:rsid w:val="00384976"/>
    <w:rsid w:val="00385401"/>
    <w:rsid w:val="003857B1"/>
    <w:rsid w:val="003867BC"/>
    <w:rsid w:val="003869F1"/>
    <w:rsid w:val="0039281B"/>
    <w:rsid w:val="00392F61"/>
    <w:rsid w:val="003963CD"/>
    <w:rsid w:val="00396BA5"/>
    <w:rsid w:val="003A0CAA"/>
    <w:rsid w:val="003A7730"/>
    <w:rsid w:val="003B26BD"/>
    <w:rsid w:val="003B6218"/>
    <w:rsid w:val="003C0B72"/>
    <w:rsid w:val="003C1872"/>
    <w:rsid w:val="003C18B0"/>
    <w:rsid w:val="003C3DB3"/>
    <w:rsid w:val="003D1D40"/>
    <w:rsid w:val="003D46CD"/>
    <w:rsid w:val="003D60EE"/>
    <w:rsid w:val="003D704E"/>
    <w:rsid w:val="003E477F"/>
    <w:rsid w:val="003E4B5B"/>
    <w:rsid w:val="003E5855"/>
    <w:rsid w:val="003E61CD"/>
    <w:rsid w:val="003E7640"/>
    <w:rsid w:val="003E7DD4"/>
    <w:rsid w:val="003F1D6E"/>
    <w:rsid w:val="003F4EFE"/>
    <w:rsid w:val="003F690B"/>
    <w:rsid w:val="003F6C3A"/>
    <w:rsid w:val="003F6F05"/>
    <w:rsid w:val="0040015C"/>
    <w:rsid w:val="00401235"/>
    <w:rsid w:val="00401D30"/>
    <w:rsid w:val="00403597"/>
    <w:rsid w:val="0041077A"/>
    <w:rsid w:val="0041133D"/>
    <w:rsid w:val="004168E4"/>
    <w:rsid w:val="004168EC"/>
    <w:rsid w:val="004215E7"/>
    <w:rsid w:val="0042453E"/>
    <w:rsid w:val="00424CF6"/>
    <w:rsid w:val="00425371"/>
    <w:rsid w:val="004272F9"/>
    <w:rsid w:val="00431D81"/>
    <w:rsid w:val="00432730"/>
    <w:rsid w:val="00435FE4"/>
    <w:rsid w:val="00441729"/>
    <w:rsid w:val="0044210D"/>
    <w:rsid w:val="004424F0"/>
    <w:rsid w:val="00456D65"/>
    <w:rsid w:val="00457562"/>
    <w:rsid w:val="00460491"/>
    <w:rsid w:val="0046244F"/>
    <w:rsid w:val="004627C2"/>
    <w:rsid w:val="00462D4D"/>
    <w:rsid w:val="00472405"/>
    <w:rsid w:val="00473B4D"/>
    <w:rsid w:val="004752C1"/>
    <w:rsid w:val="0047735A"/>
    <w:rsid w:val="00477B94"/>
    <w:rsid w:val="0048108F"/>
    <w:rsid w:val="00491150"/>
    <w:rsid w:val="0049347A"/>
    <w:rsid w:val="00494AE9"/>
    <w:rsid w:val="00495482"/>
    <w:rsid w:val="0049737D"/>
    <w:rsid w:val="004978F6"/>
    <w:rsid w:val="004A081B"/>
    <w:rsid w:val="004B0B17"/>
    <w:rsid w:val="004B1E54"/>
    <w:rsid w:val="004B4287"/>
    <w:rsid w:val="004C22A3"/>
    <w:rsid w:val="004C3F57"/>
    <w:rsid w:val="004C46B1"/>
    <w:rsid w:val="004D082C"/>
    <w:rsid w:val="004D0CB5"/>
    <w:rsid w:val="004D5746"/>
    <w:rsid w:val="004D57D6"/>
    <w:rsid w:val="004E0F98"/>
    <w:rsid w:val="004E1F46"/>
    <w:rsid w:val="004E21A1"/>
    <w:rsid w:val="004E3C55"/>
    <w:rsid w:val="004F0B96"/>
    <w:rsid w:val="004F0E02"/>
    <w:rsid w:val="004F1392"/>
    <w:rsid w:val="004F269A"/>
    <w:rsid w:val="004F2BEA"/>
    <w:rsid w:val="004F3F07"/>
    <w:rsid w:val="004F527C"/>
    <w:rsid w:val="004F7B61"/>
    <w:rsid w:val="00501700"/>
    <w:rsid w:val="005028E5"/>
    <w:rsid w:val="00502E08"/>
    <w:rsid w:val="00502EEE"/>
    <w:rsid w:val="00503BF2"/>
    <w:rsid w:val="00506D10"/>
    <w:rsid w:val="00507205"/>
    <w:rsid w:val="00507C08"/>
    <w:rsid w:val="00510A53"/>
    <w:rsid w:val="00511E44"/>
    <w:rsid w:val="00516F54"/>
    <w:rsid w:val="00517C03"/>
    <w:rsid w:val="00522736"/>
    <w:rsid w:val="00527CBE"/>
    <w:rsid w:val="005327C9"/>
    <w:rsid w:val="00545CDC"/>
    <w:rsid w:val="00546707"/>
    <w:rsid w:val="00546745"/>
    <w:rsid w:val="005539D4"/>
    <w:rsid w:val="00555F9A"/>
    <w:rsid w:val="00562923"/>
    <w:rsid w:val="005648DD"/>
    <w:rsid w:val="00564D96"/>
    <w:rsid w:val="005660F6"/>
    <w:rsid w:val="005677D2"/>
    <w:rsid w:val="0057258C"/>
    <w:rsid w:val="00572CD8"/>
    <w:rsid w:val="00574810"/>
    <w:rsid w:val="00574C21"/>
    <w:rsid w:val="00577F9E"/>
    <w:rsid w:val="005800BB"/>
    <w:rsid w:val="00583714"/>
    <w:rsid w:val="005849AC"/>
    <w:rsid w:val="0058710F"/>
    <w:rsid w:val="00593893"/>
    <w:rsid w:val="005A6CD5"/>
    <w:rsid w:val="005A747E"/>
    <w:rsid w:val="005C52A6"/>
    <w:rsid w:val="005C6417"/>
    <w:rsid w:val="005C66D9"/>
    <w:rsid w:val="005D13A9"/>
    <w:rsid w:val="005D1ACA"/>
    <w:rsid w:val="005D1FEC"/>
    <w:rsid w:val="005D3043"/>
    <w:rsid w:val="005D4903"/>
    <w:rsid w:val="005D4D38"/>
    <w:rsid w:val="005D7050"/>
    <w:rsid w:val="005E0240"/>
    <w:rsid w:val="005E14E8"/>
    <w:rsid w:val="005E1CAB"/>
    <w:rsid w:val="005E7D0A"/>
    <w:rsid w:val="005F226C"/>
    <w:rsid w:val="005F2619"/>
    <w:rsid w:val="005F44A2"/>
    <w:rsid w:val="005F751C"/>
    <w:rsid w:val="00604EDE"/>
    <w:rsid w:val="00605325"/>
    <w:rsid w:val="00607F24"/>
    <w:rsid w:val="00610661"/>
    <w:rsid w:val="00615B91"/>
    <w:rsid w:val="006204BC"/>
    <w:rsid w:val="00622570"/>
    <w:rsid w:val="006302B4"/>
    <w:rsid w:val="00632077"/>
    <w:rsid w:val="00632AA3"/>
    <w:rsid w:val="00633BA9"/>
    <w:rsid w:val="006429BB"/>
    <w:rsid w:val="00645309"/>
    <w:rsid w:val="00650FDF"/>
    <w:rsid w:val="00652971"/>
    <w:rsid w:val="00654501"/>
    <w:rsid w:val="00656DDC"/>
    <w:rsid w:val="006572AC"/>
    <w:rsid w:val="00660B7D"/>
    <w:rsid w:val="00661518"/>
    <w:rsid w:val="0066370A"/>
    <w:rsid w:val="00663D0F"/>
    <w:rsid w:val="0066485A"/>
    <w:rsid w:val="00665EF3"/>
    <w:rsid w:val="00673CC5"/>
    <w:rsid w:val="00673FB5"/>
    <w:rsid w:val="006744FB"/>
    <w:rsid w:val="006754C4"/>
    <w:rsid w:val="006773B6"/>
    <w:rsid w:val="006777A9"/>
    <w:rsid w:val="0068133A"/>
    <w:rsid w:val="00684CD3"/>
    <w:rsid w:val="00686B94"/>
    <w:rsid w:val="00692393"/>
    <w:rsid w:val="006936E0"/>
    <w:rsid w:val="00697008"/>
    <w:rsid w:val="0069716F"/>
    <w:rsid w:val="006A0BA5"/>
    <w:rsid w:val="006A155D"/>
    <w:rsid w:val="006A1585"/>
    <w:rsid w:val="006A2E79"/>
    <w:rsid w:val="006A7FF4"/>
    <w:rsid w:val="006B02B2"/>
    <w:rsid w:val="006C01DD"/>
    <w:rsid w:val="006C0268"/>
    <w:rsid w:val="006C20B1"/>
    <w:rsid w:val="006C32EB"/>
    <w:rsid w:val="006E142A"/>
    <w:rsid w:val="006F144E"/>
    <w:rsid w:val="00707FC2"/>
    <w:rsid w:val="007103CA"/>
    <w:rsid w:val="00715225"/>
    <w:rsid w:val="00716EE3"/>
    <w:rsid w:val="00724448"/>
    <w:rsid w:val="00724A30"/>
    <w:rsid w:val="00725252"/>
    <w:rsid w:val="00725F8A"/>
    <w:rsid w:val="00726439"/>
    <w:rsid w:val="0073057D"/>
    <w:rsid w:val="007325C6"/>
    <w:rsid w:val="00736FAC"/>
    <w:rsid w:val="00740B6F"/>
    <w:rsid w:val="007413C0"/>
    <w:rsid w:val="0074189C"/>
    <w:rsid w:val="007475BB"/>
    <w:rsid w:val="00751618"/>
    <w:rsid w:val="00752057"/>
    <w:rsid w:val="00752DF4"/>
    <w:rsid w:val="00755B4A"/>
    <w:rsid w:val="0075794E"/>
    <w:rsid w:val="007628E6"/>
    <w:rsid w:val="00762A71"/>
    <w:rsid w:val="00764E89"/>
    <w:rsid w:val="0076686D"/>
    <w:rsid w:val="007674BF"/>
    <w:rsid w:val="00770948"/>
    <w:rsid w:val="00770BC2"/>
    <w:rsid w:val="007717BF"/>
    <w:rsid w:val="0077402B"/>
    <w:rsid w:val="0077664D"/>
    <w:rsid w:val="007779D2"/>
    <w:rsid w:val="00777DFD"/>
    <w:rsid w:val="00780B7B"/>
    <w:rsid w:val="00783DC0"/>
    <w:rsid w:val="007845BC"/>
    <w:rsid w:val="00791450"/>
    <w:rsid w:val="00791CC2"/>
    <w:rsid w:val="00793A85"/>
    <w:rsid w:val="00793E83"/>
    <w:rsid w:val="007A0B8A"/>
    <w:rsid w:val="007A108C"/>
    <w:rsid w:val="007A283C"/>
    <w:rsid w:val="007A2999"/>
    <w:rsid w:val="007B0154"/>
    <w:rsid w:val="007C4B10"/>
    <w:rsid w:val="007D0104"/>
    <w:rsid w:val="007D2775"/>
    <w:rsid w:val="007E1AD0"/>
    <w:rsid w:val="007E1BC8"/>
    <w:rsid w:val="007E1CF7"/>
    <w:rsid w:val="007E3228"/>
    <w:rsid w:val="007E4346"/>
    <w:rsid w:val="007E5730"/>
    <w:rsid w:val="007E5740"/>
    <w:rsid w:val="007E7342"/>
    <w:rsid w:val="007F1097"/>
    <w:rsid w:val="007F20FB"/>
    <w:rsid w:val="007F7CA6"/>
    <w:rsid w:val="00816C20"/>
    <w:rsid w:val="008179BD"/>
    <w:rsid w:val="00822B3D"/>
    <w:rsid w:val="00832857"/>
    <w:rsid w:val="00833565"/>
    <w:rsid w:val="00836A18"/>
    <w:rsid w:val="00840934"/>
    <w:rsid w:val="00841933"/>
    <w:rsid w:val="0084582F"/>
    <w:rsid w:val="008473BB"/>
    <w:rsid w:val="00850C93"/>
    <w:rsid w:val="008523BB"/>
    <w:rsid w:val="00855F40"/>
    <w:rsid w:val="008574BB"/>
    <w:rsid w:val="0086046A"/>
    <w:rsid w:val="008609D4"/>
    <w:rsid w:val="0086318A"/>
    <w:rsid w:val="0087222F"/>
    <w:rsid w:val="00873F1B"/>
    <w:rsid w:val="00874014"/>
    <w:rsid w:val="00875965"/>
    <w:rsid w:val="00881506"/>
    <w:rsid w:val="008838CF"/>
    <w:rsid w:val="00887262"/>
    <w:rsid w:val="00891866"/>
    <w:rsid w:val="00893202"/>
    <w:rsid w:val="00893324"/>
    <w:rsid w:val="0089344C"/>
    <w:rsid w:val="0089604B"/>
    <w:rsid w:val="00896DB6"/>
    <w:rsid w:val="008A126B"/>
    <w:rsid w:val="008A1A53"/>
    <w:rsid w:val="008B390B"/>
    <w:rsid w:val="008B5125"/>
    <w:rsid w:val="008C133F"/>
    <w:rsid w:val="008C617F"/>
    <w:rsid w:val="008D51F5"/>
    <w:rsid w:val="008D6594"/>
    <w:rsid w:val="008E5EFA"/>
    <w:rsid w:val="008F01BE"/>
    <w:rsid w:val="008F2E63"/>
    <w:rsid w:val="008F446B"/>
    <w:rsid w:val="008F519E"/>
    <w:rsid w:val="008F6081"/>
    <w:rsid w:val="009003B4"/>
    <w:rsid w:val="00900E2E"/>
    <w:rsid w:val="00903133"/>
    <w:rsid w:val="00904DC1"/>
    <w:rsid w:val="00906D85"/>
    <w:rsid w:val="009122EE"/>
    <w:rsid w:val="009128A5"/>
    <w:rsid w:val="00913FBD"/>
    <w:rsid w:val="009204BD"/>
    <w:rsid w:val="00930C56"/>
    <w:rsid w:val="009319A8"/>
    <w:rsid w:val="00932B87"/>
    <w:rsid w:val="00933D31"/>
    <w:rsid w:val="00933E2C"/>
    <w:rsid w:val="009404F9"/>
    <w:rsid w:val="00941DCF"/>
    <w:rsid w:val="00941DFC"/>
    <w:rsid w:val="00943ACC"/>
    <w:rsid w:val="0095643C"/>
    <w:rsid w:val="00956613"/>
    <w:rsid w:val="00956B42"/>
    <w:rsid w:val="009641BE"/>
    <w:rsid w:val="00964A28"/>
    <w:rsid w:val="00964D56"/>
    <w:rsid w:val="009673D7"/>
    <w:rsid w:val="00973D50"/>
    <w:rsid w:val="00982453"/>
    <w:rsid w:val="0098669A"/>
    <w:rsid w:val="00993A21"/>
    <w:rsid w:val="00993B26"/>
    <w:rsid w:val="00993D41"/>
    <w:rsid w:val="009940A9"/>
    <w:rsid w:val="00997DE7"/>
    <w:rsid w:val="009A284A"/>
    <w:rsid w:val="009A3EEB"/>
    <w:rsid w:val="009A7FA1"/>
    <w:rsid w:val="009B16DB"/>
    <w:rsid w:val="009B3F20"/>
    <w:rsid w:val="009B4A30"/>
    <w:rsid w:val="009B51C4"/>
    <w:rsid w:val="009B686F"/>
    <w:rsid w:val="009B7A35"/>
    <w:rsid w:val="009C3167"/>
    <w:rsid w:val="009C57C9"/>
    <w:rsid w:val="009D0DA8"/>
    <w:rsid w:val="009D1F5D"/>
    <w:rsid w:val="009D2B30"/>
    <w:rsid w:val="009D5560"/>
    <w:rsid w:val="009D6A21"/>
    <w:rsid w:val="009E17BE"/>
    <w:rsid w:val="009E6459"/>
    <w:rsid w:val="009E7E90"/>
    <w:rsid w:val="009F1BDA"/>
    <w:rsid w:val="009F5F73"/>
    <w:rsid w:val="009F6777"/>
    <w:rsid w:val="009F70E6"/>
    <w:rsid w:val="00A02618"/>
    <w:rsid w:val="00A03702"/>
    <w:rsid w:val="00A04FD6"/>
    <w:rsid w:val="00A0751C"/>
    <w:rsid w:val="00A1382C"/>
    <w:rsid w:val="00A246A8"/>
    <w:rsid w:val="00A25FAD"/>
    <w:rsid w:val="00A33D3B"/>
    <w:rsid w:val="00A36565"/>
    <w:rsid w:val="00A42E63"/>
    <w:rsid w:val="00A52DE0"/>
    <w:rsid w:val="00A56863"/>
    <w:rsid w:val="00A56E99"/>
    <w:rsid w:val="00A60E9D"/>
    <w:rsid w:val="00A61307"/>
    <w:rsid w:val="00A65307"/>
    <w:rsid w:val="00A702FC"/>
    <w:rsid w:val="00A70B08"/>
    <w:rsid w:val="00A729E2"/>
    <w:rsid w:val="00A751A2"/>
    <w:rsid w:val="00A80C95"/>
    <w:rsid w:val="00A80D0E"/>
    <w:rsid w:val="00A810FE"/>
    <w:rsid w:val="00A814E9"/>
    <w:rsid w:val="00A8441D"/>
    <w:rsid w:val="00A858F0"/>
    <w:rsid w:val="00A86E9F"/>
    <w:rsid w:val="00A97648"/>
    <w:rsid w:val="00AA227C"/>
    <w:rsid w:val="00AA684A"/>
    <w:rsid w:val="00AA689D"/>
    <w:rsid w:val="00AA7CDD"/>
    <w:rsid w:val="00AA7F73"/>
    <w:rsid w:val="00AB19E9"/>
    <w:rsid w:val="00AB22CE"/>
    <w:rsid w:val="00AB23FA"/>
    <w:rsid w:val="00AB57F1"/>
    <w:rsid w:val="00AB7490"/>
    <w:rsid w:val="00AC2AB7"/>
    <w:rsid w:val="00AD12B0"/>
    <w:rsid w:val="00AD34C3"/>
    <w:rsid w:val="00AD5AA4"/>
    <w:rsid w:val="00AD5EAB"/>
    <w:rsid w:val="00AE752A"/>
    <w:rsid w:val="00AE7997"/>
    <w:rsid w:val="00AF028B"/>
    <w:rsid w:val="00AF0644"/>
    <w:rsid w:val="00AF2C60"/>
    <w:rsid w:val="00AF4C7F"/>
    <w:rsid w:val="00AF5A91"/>
    <w:rsid w:val="00B00AFB"/>
    <w:rsid w:val="00B01B3C"/>
    <w:rsid w:val="00B067D0"/>
    <w:rsid w:val="00B1026C"/>
    <w:rsid w:val="00B122C2"/>
    <w:rsid w:val="00B12987"/>
    <w:rsid w:val="00B12FAA"/>
    <w:rsid w:val="00B16D78"/>
    <w:rsid w:val="00B21347"/>
    <w:rsid w:val="00B22630"/>
    <w:rsid w:val="00B25022"/>
    <w:rsid w:val="00B25309"/>
    <w:rsid w:val="00B25FFF"/>
    <w:rsid w:val="00B3285C"/>
    <w:rsid w:val="00B36493"/>
    <w:rsid w:val="00B36B52"/>
    <w:rsid w:val="00B37BD1"/>
    <w:rsid w:val="00B41DED"/>
    <w:rsid w:val="00B43474"/>
    <w:rsid w:val="00B4458B"/>
    <w:rsid w:val="00B46034"/>
    <w:rsid w:val="00B466CF"/>
    <w:rsid w:val="00B471AF"/>
    <w:rsid w:val="00B4734C"/>
    <w:rsid w:val="00B47646"/>
    <w:rsid w:val="00B6114A"/>
    <w:rsid w:val="00B62CDD"/>
    <w:rsid w:val="00B70A11"/>
    <w:rsid w:val="00B7795B"/>
    <w:rsid w:val="00B81122"/>
    <w:rsid w:val="00B827ED"/>
    <w:rsid w:val="00B84F5A"/>
    <w:rsid w:val="00B850EB"/>
    <w:rsid w:val="00B8548E"/>
    <w:rsid w:val="00B97760"/>
    <w:rsid w:val="00BA198D"/>
    <w:rsid w:val="00BA411B"/>
    <w:rsid w:val="00BA509C"/>
    <w:rsid w:val="00BA5164"/>
    <w:rsid w:val="00BA5422"/>
    <w:rsid w:val="00BA570C"/>
    <w:rsid w:val="00BB5981"/>
    <w:rsid w:val="00BC05A0"/>
    <w:rsid w:val="00BC3AD4"/>
    <w:rsid w:val="00BC3D2B"/>
    <w:rsid w:val="00BC5801"/>
    <w:rsid w:val="00BC615B"/>
    <w:rsid w:val="00BC6337"/>
    <w:rsid w:val="00BC6CD8"/>
    <w:rsid w:val="00BD2405"/>
    <w:rsid w:val="00BD5735"/>
    <w:rsid w:val="00BD5B1E"/>
    <w:rsid w:val="00BD5B63"/>
    <w:rsid w:val="00BD5BEB"/>
    <w:rsid w:val="00BD7B20"/>
    <w:rsid w:val="00BE0791"/>
    <w:rsid w:val="00C02A07"/>
    <w:rsid w:val="00C036E8"/>
    <w:rsid w:val="00C0462B"/>
    <w:rsid w:val="00C128E5"/>
    <w:rsid w:val="00C13C25"/>
    <w:rsid w:val="00C13F60"/>
    <w:rsid w:val="00C34736"/>
    <w:rsid w:val="00C34D12"/>
    <w:rsid w:val="00C3646A"/>
    <w:rsid w:val="00C4173C"/>
    <w:rsid w:val="00C4187D"/>
    <w:rsid w:val="00C421E3"/>
    <w:rsid w:val="00C43255"/>
    <w:rsid w:val="00C448B8"/>
    <w:rsid w:val="00C45F1E"/>
    <w:rsid w:val="00C46A5B"/>
    <w:rsid w:val="00C46E1D"/>
    <w:rsid w:val="00C4701F"/>
    <w:rsid w:val="00C50673"/>
    <w:rsid w:val="00C52F32"/>
    <w:rsid w:val="00C600B5"/>
    <w:rsid w:val="00C634B2"/>
    <w:rsid w:val="00C74C48"/>
    <w:rsid w:val="00C7753A"/>
    <w:rsid w:val="00C8022A"/>
    <w:rsid w:val="00C8316E"/>
    <w:rsid w:val="00C84D50"/>
    <w:rsid w:val="00C854B4"/>
    <w:rsid w:val="00C86FE1"/>
    <w:rsid w:val="00C90EAB"/>
    <w:rsid w:val="00C90F92"/>
    <w:rsid w:val="00C91ABC"/>
    <w:rsid w:val="00C94CD3"/>
    <w:rsid w:val="00C9601A"/>
    <w:rsid w:val="00C975B8"/>
    <w:rsid w:val="00C97CA5"/>
    <w:rsid w:val="00CA0C95"/>
    <w:rsid w:val="00CA1D28"/>
    <w:rsid w:val="00CA661D"/>
    <w:rsid w:val="00CA6896"/>
    <w:rsid w:val="00CB0B8C"/>
    <w:rsid w:val="00CB2BFE"/>
    <w:rsid w:val="00CB5D76"/>
    <w:rsid w:val="00CB77B3"/>
    <w:rsid w:val="00CC24C1"/>
    <w:rsid w:val="00CC4685"/>
    <w:rsid w:val="00CD2EBE"/>
    <w:rsid w:val="00CD3203"/>
    <w:rsid w:val="00CE1104"/>
    <w:rsid w:val="00CE580C"/>
    <w:rsid w:val="00CE7302"/>
    <w:rsid w:val="00CE7623"/>
    <w:rsid w:val="00CF09D3"/>
    <w:rsid w:val="00CF3367"/>
    <w:rsid w:val="00D049C4"/>
    <w:rsid w:val="00D05164"/>
    <w:rsid w:val="00D07230"/>
    <w:rsid w:val="00D11AA7"/>
    <w:rsid w:val="00D15A87"/>
    <w:rsid w:val="00D16AEC"/>
    <w:rsid w:val="00D17098"/>
    <w:rsid w:val="00D17F62"/>
    <w:rsid w:val="00D223A8"/>
    <w:rsid w:val="00D22A04"/>
    <w:rsid w:val="00D2684C"/>
    <w:rsid w:val="00D26E27"/>
    <w:rsid w:val="00D30C0C"/>
    <w:rsid w:val="00D31062"/>
    <w:rsid w:val="00D32E9B"/>
    <w:rsid w:val="00D36D9C"/>
    <w:rsid w:val="00D40022"/>
    <w:rsid w:val="00D43860"/>
    <w:rsid w:val="00D45B62"/>
    <w:rsid w:val="00D474F9"/>
    <w:rsid w:val="00D54037"/>
    <w:rsid w:val="00D56108"/>
    <w:rsid w:val="00D56156"/>
    <w:rsid w:val="00D57928"/>
    <w:rsid w:val="00D613B2"/>
    <w:rsid w:val="00D618B7"/>
    <w:rsid w:val="00D63064"/>
    <w:rsid w:val="00D73059"/>
    <w:rsid w:val="00D7336F"/>
    <w:rsid w:val="00D8148F"/>
    <w:rsid w:val="00D92691"/>
    <w:rsid w:val="00D94F8A"/>
    <w:rsid w:val="00D951C5"/>
    <w:rsid w:val="00DA1A76"/>
    <w:rsid w:val="00DA43D2"/>
    <w:rsid w:val="00DA68D8"/>
    <w:rsid w:val="00DB04E8"/>
    <w:rsid w:val="00DB32F3"/>
    <w:rsid w:val="00DC0733"/>
    <w:rsid w:val="00DC1B34"/>
    <w:rsid w:val="00DC270E"/>
    <w:rsid w:val="00DC2B82"/>
    <w:rsid w:val="00DC426C"/>
    <w:rsid w:val="00DC5418"/>
    <w:rsid w:val="00DC5535"/>
    <w:rsid w:val="00DC60C5"/>
    <w:rsid w:val="00DD412D"/>
    <w:rsid w:val="00DE2EC2"/>
    <w:rsid w:val="00DE32AA"/>
    <w:rsid w:val="00DE3FFF"/>
    <w:rsid w:val="00DE6031"/>
    <w:rsid w:val="00DF2B59"/>
    <w:rsid w:val="00DF782F"/>
    <w:rsid w:val="00E02706"/>
    <w:rsid w:val="00E034CE"/>
    <w:rsid w:val="00E11356"/>
    <w:rsid w:val="00E16B0D"/>
    <w:rsid w:val="00E21210"/>
    <w:rsid w:val="00E22508"/>
    <w:rsid w:val="00E23333"/>
    <w:rsid w:val="00E30E54"/>
    <w:rsid w:val="00E35180"/>
    <w:rsid w:val="00E373D3"/>
    <w:rsid w:val="00E40549"/>
    <w:rsid w:val="00E4138B"/>
    <w:rsid w:val="00E42FFA"/>
    <w:rsid w:val="00E43614"/>
    <w:rsid w:val="00E45DFE"/>
    <w:rsid w:val="00E46789"/>
    <w:rsid w:val="00E55A61"/>
    <w:rsid w:val="00E5619A"/>
    <w:rsid w:val="00E56DD8"/>
    <w:rsid w:val="00E60EFA"/>
    <w:rsid w:val="00E70428"/>
    <w:rsid w:val="00E70628"/>
    <w:rsid w:val="00E73118"/>
    <w:rsid w:val="00E8256B"/>
    <w:rsid w:val="00E842CA"/>
    <w:rsid w:val="00E90A8A"/>
    <w:rsid w:val="00E92C24"/>
    <w:rsid w:val="00E938E2"/>
    <w:rsid w:val="00E943BD"/>
    <w:rsid w:val="00E94AAD"/>
    <w:rsid w:val="00EA22EE"/>
    <w:rsid w:val="00EA77BB"/>
    <w:rsid w:val="00EA78AD"/>
    <w:rsid w:val="00EB2510"/>
    <w:rsid w:val="00EB366A"/>
    <w:rsid w:val="00EC21C3"/>
    <w:rsid w:val="00EC2F2D"/>
    <w:rsid w:val="00EC6D9C"/>
    <w:rsid w:val="00ED26AF"/>
    <w:rsid w:val="00ED4107"/>
    <w:rsid w:val="00ED5FC2"/>
    <w:rsid w:val="00ED7331"/>
    <w:rsid w:val="00EE11B6"/>
    <w:rsid w:val="00EF2AA0"/>
    <w:rsid w:val="00EF3F75"/>
    <w:rsid w:val="00EF7C2A"/>
    <w:rsid w:val="00F00BB1"/>
    <w:rsid w:val="00F01996"/>
    <w:rsid w:val="00F054C1"/>
    <w:rsid w:val="00F06969"/>
    <w:rsid w:val="00F10DEE"/>
    <w:rsid w:val="00F164BE"/>
    <w:rsid w:val="00F1795C"/>
    <w:rsid w:val="00F22A50"/>
    <w:rsid w:val="00F258CD"/>
    <w:rsid w:val="00F25D88"/>
    <w:rsid w:val="00F27311"/>
    <w:rsid w:val="00F34258"/>
    <w:rsid w:val="00F4021B"/>
    <w:rsid w:val="00F41153"/>
    <w:rsid w:val="00F42437"/>
    <w:rsid w:val="00F5057E"/>
    <w:rsid w:val="00F50693"/>
    <w:rsid w:val="00F528DD"/>
    <w:rsid w:val="00F53065"/>
    <w:rsid w:val="00F541A3"/>
    <w:rsid w:val="00F577FD"/>
    <w:rsid w:val="00F57906"/>
    <w:rsid w:val="00F658F9"/>
    <w:rsid w:val="00F70D05"/>
    <w:rsid w:val="00F7452D"/>
    <w:rsid w:val="00F76DB5"/>
    <w:rsid w:val="00F80FC2"/>
    <w:rsid w:val="00F822A1"/>
    <w:rsid w:val="00F9176B"/>
    <w:rsid w:val="00F9599C"/>
    <w:rsid w:val="00FA309E"/>
    <w:rsid w:val="00FA35C3"/>
    <w:rsid w:val="00FA480F"/>
    <w:rsid w:val="00FB4895"/>
    <w:rsid w:val="00FC2FC7"/>
    <w:rsid w:val="00FC32A1"/>
    <w:rsid w:val="00FC5AC1"/>
    <w:rsid w:val="00FC5E8F"/>
    <w:rsid w:val="00FC642E"/>
    <w:rsid w:val="00FD00D8"/>
    <w:rsid w:val="00FD03E6"/>
    <w:rsid w:val="00FD3547"/>
    <w:rsid w:val="00FD6829"/>
    <w:rsid w:val="00FD6E99"/>
    <w:rsid w:val="00FE567F"/>
    <w:rsid w:val="00FE6213"/>
    <w:rsid w:val="00FF00B3"/>
    <w:rsid w:val="00FF14AD"/>
    <w:rsid w:val="00FF3A57"/>
    <w:rsid w:val="00FF4F45"/>
    <w:rsid w:val="00FF5E4A"/>
    <w:rsid w:val="00FF636A"/>
    <w:rsid w:val="00FF7597"/>
    <w:rsid w:val="00FF7E6E"/>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226C"/>
    <w:pPr>
      <w:spacing w:line="260" w:lineRule="atLeast"/>
      <w:jc w:val="both"/>
    </w:pPr>
    <w:rPr>
      <w:rFonts w:ascii="Palatino Linotype" w:hAnsi="Palatino Linotype"/>
      <w:noProof/>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7"/>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Menzionenonrisolta1">
    <w:name w:val="Menzione non risolta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unhideWhenUsed/>
    <w:rsid w:val="00A86E9F"/>
    <w:pPr>
      <w:spacing w:line="480" w:lineRule="atLeast"/>
      <w:ind w:left="720" w:hanging="720"/>
    </w:pPr>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paragraph" w:styleId="Revisie">
    <w:name w:val="Revision"/>
    <w:hidden/>
    <w:uiPriority w:val="99"/>
    <w:semiHidden/>
    <w:rsid w:val="00B62CDD"/>
    <w:rPr>
      <w:rFonts w:ascii="Palatino Linotype" w:hAnsi="Palatino Linotype"/>
      <w:noProof/>
      <w:color w:val="000000"/>
    </w:rPr>
  </w:style>
  <w:style w:type="character" w:styleId="Subtieleverwijzing">
    <w:name w:val="Subtle Reference"/>
    <w:basedOn w:val="Standaardalinea-lettertype"/>
    <w:uiPriority w:val="31"/>
    <w:qFormat/>
    <w:rsid w:val="00343812"/>
    <w:rPr>
      <w:smallCaps/>
      <w:color w:val="404040" w:themeColor="text1" w:themeTint="BF"/>
    </w:rPr>
  </w:style>
  <w:style w:type="character" w:customStyle="1" w:styleId="UnresolvedMention">
    <w:name w:val="Unresolved Mention"/>
    <w:basedOn w:val="Standaardalinea-lettertype"/>
    <w:uiPriority w:val="99"/>
    <w:semiHidden/>
    <w:unhideWhenUsed/>
    <w:rsid w:val="00665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570966848">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0537239">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1963420162">
      <w:bodyDiv w:val="1"/>
      <w:marLeft w:val="0"/>
      <w:marRight w:val="0"/>
      <w:marTop w:val="0"/>
      <w:marBottom w:val="0"/>
      <w:divBdr>
        <w:top w:val="none" w:sz="0" w:space="0" w:color="auto"/>
        <w:left w:val="none" w:sz="0" w:space="0" w:color="auto"/>
        <w:bottom w:val="none" w:sz="0" w:space="0" w:color="auto"/>
        <w:right w:val="none" w:sz="0" w:space="0" w:color="auto"/>
      </w:divBdr>
      <w:divsChild>
        <w:div w:id="311177319">
          <w:marLeft w:val="0"/>
          <w:marRight w:val="0"/>
          <w:marTop w:val="0"/>
          <w:marBottom w:val="0"/>
          <w:divBdr>
            <w:top w:val="none" w:sz="0" w:space="0" w:color="auto"/>
            <w:left w:val="none" w:sz="0" w:space="0" w:color="auto"/>
            <w:bottom w:val="none" w:sz="0" w:space="0" w:color="auto"/>
            <w:right w:val="none" w:sz="0" w:space="0" w:color="auto"/>
          </w:divBdr>
        </w:div>
      </w:divsChild>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3.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F8057-F82F-46BD-BCC4-C191FCD0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5047</Words>
  <Characters>28770</Characters>
  <Application>Microsoft Office Word</Application>
  <DocSecurity>0</DocSecurity>
  <Lines>239</Lines>
  <Paragraphs>67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Type of the Paper (Article</vt:lpstr>
      <vt:lpstr>Type of the Paper (Article</vt:lpstr>
      <vt:lpstr>Type of the Paper (Article</vt:lpstr>
    </vt:vector>
  </TitlesOfParts>
  <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Adriaan Bisschop</cp:lastModifiedBy>
  <cp:revision>4</cp:revision>
  <cp:lastPrinted>2022-06-02T12:28:00Z</cp:lastPrinted>
  <dcterms:created xsi:type="dcterms:W3CDTF">2022-06-02T12:28:00Z</dcterms:created>
  <dcterms:modified xsi:type="dcterms:W3CDTF">2022-06-02T12:29:00Z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y fmtid="{D5CDD505-2E9C-101B-9397-08002B2CF9AE}" pid="3" name="ZOTERO_PREF_1">
    <vt:lpwstr>&lt;data data-version="3" zotero-version="5.0.96.3"&gt;&lt;session id="e7MrUGJS"/&gt;&lt;style id="http://www.zotero.org/styles/apa" locale="en-US" hasBibliography="1" bibliographyStyleHasBeenSet="1"/&gt;&lt;prefs&gt;&lt;pref name="fieldType" value="Field"/&gt;&lt;pref name="automaticJou</vt:lpwstr>
  </property>
  <property fmtid="{D5CDD505-2E9C-101B-9397-08002B2CF9AE}" pid="4" name="ZOTERO_PREF_2">
    <vt:lpwstr>rnalAbbreviations" value="true"/&gt;&lt;/prefs&gt;&lt;/data&gt;</vt:lpwstr>
  </property>
</Properties>
</file>