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3B0CA" w14:textId="77777777" w:rsidR="00A86E9F" w:rsidRPr="0021700B" w:rsidRDefault="00A86E9F" w:rsidP="06E4EE12">
      <w:pPr>
        <w:pStyle w:val="MDPI11articletype"/>
        <w:rPr>
          <w:rFonts w:ascii="Georgia" w:eastAsiaTheme="minorEastAsia" w:hAnsi="Georgia" w:cs="Arial"/>
          <w:i w:val="0"/>
          <w:sz w:val="18"/>
          <w:szCs w:val="18"/>
        </w:rPr>
      </w:pPr>
      <w:r w:rsidRPr="0021700B">
        <w:rPr>
          <w:rFonts w:ascii="Georgia" w:eastAsiaTheme="minorEastAsia" w:hAnsi="Georgia" w:cs="Arial"/>
          <w:i w:val="0"/>
          <w:sz w:val="18"/>
          <w:szCs w:val="18"/>
        </w:rPr>
        <w:t>Type of the Paper</w:t>
      </w:r>
      <w:r w:rsidR="004752C1" w:rsidRPr="0021700B">
        <w:rPr>
          <w:rFonts w:ascii="Georgia" w:eastAsiaTheme="minorEastAsia" w:hAnsi="Georgia" w:cs="Arial"/>
          <w:i w:val="0"/>
          <w:sz w:val="18"/>
          <w:szCs w:val="18"/>
        </w:rPr>
        <w:t xml:space="preserve">: </w:t>
      </w:r>
      <w:r w:rsidR="009B16DB" w:rsidRPr="0021700B">
        <w:rPr>
          <w:rFonts w:ascii="Georgia" w:eastAsiaTheme="minorEastAsia" w:hAnsi="Georgia" w:cs="Arial"/>
          <w:i w:val="0"/>
          <w:sz w:val="18"/>
          <w:szCs w:val="18"/>
        </w:rPr>
        <w:t xml:space="preserve">Peer-reviewed Conference Paper </w:t>
      </w:r>
      <w:r w:rsidR="3ED7D62B" w:rsidRPr="0021700B">
        <w:rPr>
          <w:rFonts w:ascii="Georgia" w:eastAsiaTheme="minorEastAsia" w:hAnsi="Georgia" w:cs="Arial"/>
          <w:i w:val="0"/>
          <w:sz w:val="18"/>
          <w:szCs w:val="18"/>
        </w:rPr>
        <w:t>/</w:t>
      </w:r>
      <w:r w:rsidR="068D4D45" w:rsidRPr="0021700B">
        <w:rPr>
          <w:rFonts w:ascii="Georgia" w:eastAsiaTheme="minorEastAsia" w:hAnsi="Georgia" w:cs="Arial"/>
          <w:i w:val="0"/>
          <w:sz w:val="18"/>
          <w:szCs w:val="18"/>
        </w:rPr>
        <w:t xml:space="preserve"> </w:t>
      </w:r>
      <w:r w:rsidR="00206552" w:rsidRPr="0021700B">
        <w:rPr>
          <w:rFonts w:ascii="Georgia" w:eastAsiaTheme="minorEastAsia" w:hAnsi="Georgia" w:cs="Arial"/>
          <w:i w:val="0"/>
          <w:sz w:val="18"/>
          <w:szCs w:val="18"/>
        </w:rPr>
        <w:t xml:space="preserve">Full </w:t>
      </w:r>
      <w:r w:rsidR="33E51B6E" w:rsidRPr="0021700B">
        <w:rPr>
          <w:rFonts w:ascii="Georgia" w:eastAsiaTheme="minorEastAsia" w:hAnsi="Georgia" w:cs="Arial"/>
          <w:i w:val="0"/>
          <w:sz w:val="18"/>
          <w:szCs w:val="18"/>
        </w:rPr>
        <w:t>P</w:t>
      </w:r>
      <w:r w:rsidR="00206552" w:rsidRPr="0021700B">
        <w:rPr>
          <w:rFonts w:ascii="Georgia" w:eastAsiaTheme="minorEastAsia" w:hAnsi="Georgia" w:cs="Arial"/>
          <w:i w:val="0"/>
          <w:sz w:val="18"/>
          <w:szCs w:val="18"/>
        </w:rPr>
        <w:t>aper</w:t>
      </w:r>
    </w:p>
    <w:p w14:paraId="70321D75" w14:textId="77777777" w:rsidR="004752C1" w:rsidRPr="005C6417" w:rsidRDefault="004752C1" w:rsidP="004752C1">
      <w:pPr>
        <w:pStyle w:val="MDPI11articletype"/>
        <w:rPr>
          <w:rFonts w:ascii="Georgia" w:eastAsiaTheme="minorEastAsia" w:hAnsi="Georgia" w:cs="Arial"/>
          <w:i w:val="0"/>
        </w:rPr>
      </w:pPr>
      <w:r w:rsidRPr="007D794D">
        <w:rPr>
          <w:rFonts w:ascii="Georgia" w:eastAsiaTheme="minorEastAsia" w:hAnsi="Georgia" w:cs="Arial"/>
          <w:i w:val="0"/>
        </w:rPr>
        <w:t xml:space="preserve">Track title: </w:t>
      </w:r>
      <w:r w:rsidR="00D233F1" w:rsidRPr="007D794D">
        <w:rPr>
          <w:rFonts w:ascii="Georgia" w:eastAsiaTheme="minorEastAsia" w:hAnsi="Georgia" w:cs="Arial"/>
          <w:i w:val="0"/>
        </w:rPr>
        <w:t>Engagement – co-creation, co-design, design and stakeholder management processes</w:t>
      </w:r>
    </w:p>
    <w:p w14:paraId="4DA0F6CE" w14:textId="77777777" w:rsidR="004752C1" w:rsidRPr="005C6417" w:rsidRDefault="004752C1" w:rsidP="004752C1">
      <w:pPr>
        <w:rPr>
          <w:rFonts w:ascii="Georgia" w:eastAsiaTheme="minorEastAsia" w:hAnsi="Georgia" w:cs="Arial"/>
          <w:lang w:eastAsia="de-DE" w:bidi="en-US"/>
        </w:rPr>
      </w:pPr>
    </w:p>
    <w:p w14:paraId="33292CDB" w14:textId="77777777" w:rsidR="00FD4438" w:rsidRDefault="00FD4438" w:rsidP="00A86E9F">
      <w:pPr>
        <w:pStyle w:val="MDPI13authornames"/>
        <w:rPr>
          <w:rFonts w:ascii="Georgia" w:eastAsiaTheme="minorEastAsia" w:hAnsi="Georgia" w:cs="Arial"/>
          <w:b w:val="0"/>
          <w:snapToGrid w:val="0"/>
          <w:sz w:val="36"/>
          <w:szCs w:val="20"/>
        </w:rPr>
      </w:pPr>
      <w:r w:rsidRPr="00FD4438">
        <w:rPr>
          <w:rFonts w:ascii="Georgia" w:eastAsiaTheme="minorEastAsia" w:hAnsi="Georgia" w:cs="Arial"/>
          <w:b w:val="0"/>
          <w:snapToGrid w:val="0"/>
          <w:sz w:val="36"/>
          <w:szCs w:val="20"/>
        </w:rPr>
        <w:t xml:space="preserve">Balancing bricks, bytes and behavior: lessons learned from </w:t>
      </w:r>
      <w:r w:rsidR="00981F43">
        <w:rPr>
          <w:rFonts w:ascii="Georgia" w:eastAsiaTheme="minorEastAsia" w:hAnsi="Georgia" w:cs="Arial"/>
          <w:b w:val="0"/>
          <w:snapToGrid w:val="0"/>
          <w:sz w:val="36"/>
          <w:szCs w:val="20"/>
        </w:rPr>
        <w:t xml:space="preserve">   </w:t>
      </w:r>
      <w:r w:rsidRPr="00FD4438">
        <w:rPr>
          <w:rFonts w:ascii="Georgia" w:eastAsiaTheme="minorEastAsia" w:hAnsi="Georgia" w:cs="Arial"/>
          <w:b w:val="0"/>
          <w:snapToGrid w:val="0"/>
          <w:sz w:val="36"/>
          <w:szCs w:val="20"/>
        </w:rPr>
        <w:t>inpatient wards with 100% single occupancy rooms</w:t>
      </w:r>
    </w:p>
    <w:p w14:paraId="4DAA963D" w14:textId="77777777" w:rsidR="00AA684A" w:rsidRPr="00FD4438" w:rsidRDefault="00FB1A54" w:rsidP="00A86E9F">
      <w:pPr>
        <w:pStyle w:val="MDPI13authornames"/>
        <w:rPr>
          <w:rFonts w:ascii="Georgia" w:eastAsiaTheme="minorEastAsia" w:hAnsi="Georgia" w:cs="Arial"/>
          <w:b w:val="0"/>
          <w:lang w:val="nl-NL"/>
        </w:rPr>
      </w:pPr>
      <w:r w:rsidRPr="00FD4438">
        <w:rPr>
          <w:rFonts w:ascii="Georgia" w:eastAsiaTheme="minorEastAsia" w:hAnsi="Georgia" w:cs="Arial"/>
          <w:b w:val="0"/>
          <w:lang w:val="nl-NL"/>
        </w:rPr>
        <w:t>Liesbeth van heel</w:t>
      </w:r>
      <w:r w:rsidR="00A86E9F" w:rsidRPr="00FD4438">
        <w:rPr>
          <w:rFonts w:ascii="Georgia" w:eastAsiaTheme="minorEastAsia" w:hAnsi="Georgia" w:cs="Arial"/>
          <w:b w:val="0"/>
          <w:lang w:val="nl-NL"/>
        </w:rPr>
        <w:t xml:space="preserve"> </w:t>
      </w:r>
      <w:r w:rsidR="00A86E9F" w:rsidRPr="00FD4438">
        <w:rPr>
          <w:rFonts w:ascii="Georgia" w:eastAsiaTheme="minorEastAsia" w:hAnsi="Georgia" w:cs="Arial"/>
          <w:b w:val="0"/>
          <w:vertAlign w:val="superscript"/>
          <w:lang w:val="nl-NL"/>
        </w:rPr>
        <w:t>1,</w:t>
      </w:r>
      <w:r w:rsidR="00FD4438">
        <w:rPr>
          <w:rFonts w:ascii="Georgia" w:eastAsiaTheme="minorEastAsia" w:hAnsi="Georgia" w:cs="Arial"/>
          <w:b w:val="0"/>
          <w:lang w:val="nl-NL"/>
        </w:rPr>
        <w:t>*</w:t>
      </w:r>
      <w:r w:rsidRPr="00FD4438">
        <w:rPr>
          <w:rFonts w:ascii="Georgia" w:eastAsiaTheme="minorEastAsia" w:hAnsi="Georgia" w:cs="Arial"/>
          <w:b w:val="0"/>
          <w:lang w:val="nl-NL"/>
        </w:rPr>
        <w:t xml:space="preserve"> </w:t>
      </w:r>
      <w:r w:rsidR="00A86E9F" w:rsidRPr="00FD4438">
        <w:rPr>
          <w:rFonts w:ascii="Georgia" w:eastAsiaTheme="minorEastAsia" w:hAnsi="Georgia" w:cs="Arial"/>
          <w:b w:val="0"/>
          <w:lang w:val="nl-NL"/>
        </w:rPr>
        <w:t xml:space="preserve">and </w:t>
      </w:r>
      <w:r w:rsidRPr="00FD4438">
        <w:rPr>
          <w:rFonts w:ascii="Georgia" w:eastAsiaTheme="minorEastAsia" w:hAnsi="Georgia" w:cs="Arial"/>
          <w:b w:val="0"/>
          <w:lang w:val="nl-NL"/>
        </w:rPr>
        <w:t>Clarine van Oel</w:t>
      </w:r>
      <w:r w:rsidR="00A86E9F" w:rsidRPr="00FD4438">
        <w:rPr>
          <w:rFonts w:ascii="Georgia" w:eastAsiaTheme="minorEastAsia" w:hAnsi="Georgia" w:cs="Arial"/>
          <w:b w:val="0"/>
          <w:lang w:val="nl-NL"/>
        </w:rPr>
        <w:t xml:space="preserve"> </w:t>
      </w:r>
      <w:r w:rsidR="00FD4438">
        <w:rPr>
          <w:rFonts w:ascii="Georgia" w:eastAsiaTheme="minorEastAsia" w:hAnsi="Georgia" w:cs="Arial"/>
          <w:b w:val="0"/>
          <w:vertAlign w:val="superscript"/>
          <w:lang w:val="nl-NL"/>
        </w:rPr>
        <w:t>2</w:t>
      </w:r>
    </w:p>
    <w:p w14:paraId="24528358" w14:textId="77777777" w:rsidR="00A86E9F" w:rsidRPr="005C6417" w:rsidRDefault="00AA684A" w:rsidP="00A86E9F">
      <w:pPr>
        <w:pStyle w:val="MDPI16affiliation"/>
        <w:rPr>
          <w:rFonts w:ascii="Georgia" w:eastAsiaTheme="minorEastAsia" w:hAnsi="Georgia" w:cs="Arial"/>
        </w:rPr>
      </w:pPr>
      <w:r w:rsidRPr="005C6417">
        <w:rPr>
          <w:rFonts w:ascii="Georgia" w:eastAsiaTheme="minorEastAsia" w:hAnsi="Georgia" w:cs="Arial"/>
          <w:vertAlign w:val="superscript"/>
        </w:rPr>
        <w:t>1</w:t>
      </w:r>
      <w:r w:rsidR="00A86E9F" w:rsidRPr="005C6417">
        <w:rPr>
          <w:rFonts w:ascii="Georgia" w:eastAsiaTheme="minorEastAsia" w:hAnsi="Georgia" w:cs="Arial"/>
        </w:rPr>
        <w:tab/>
      </w:r>
      <w:r w:rsidR="00FB1A54">
        <w:rPr>
          <w:rFonts w:ascii="Georgia" w:eastAsiaTheme="minorEastAsia" w:hAnsi="Georgia" w:cs="Arial"/>
        </w:rPr>
        <w:t>Department of Public Health &amp; Program Integrated Buildings, Erasmus University Medical Center, the Netherlands</w:t>
      </w:r>
      <w:r w:rsidR="00A86E9F" w:rsidRPr="005C6417">
        <w:rPr>
          <w:rFonts w:ascii="Georgia" w:eastAsiaTheme="minorEastAsia" w:hAnsi="Georgia" w:cs="Arial"/>
        </w:rPr>
        <w:t xml:space="preserve">; </w:t>
      </w:r>
      <w:hyperlink r:id="rId11" w:history="1">
        <w:r w:rsidR="00FB1A54" w:rsidRPr="00F55FB3">
          <w:rPr>
            <w:rStyle w:val="Hyperlink"/>
            <w:rFonts w:ascii="Georgia" w:eastAsiaTheme="minorEastAsia" w:hAnsi="Georgia" w:cs="Arial"/>
          </w:rPr>
          <w:t>m.vanheel@erasmusmc.nl</w:t>
        </w:r>
      </w:hyperlink>
      <w:r w:rsidR="00FB1A54">
        <w:rPr>
          <w:rFonts w:ascii="Georgia" w:eastAsiaTheme="minorEastAsia" w:hAnsi="Georgia" w:cs="Arial"/>
        </w:rPr>
        <w:t xml:space="preserve"> </w:t>
      </w:r>
      <w:r w:rsidR="004752C1" w:rsidRPr="005C6417">
        <w:rPr>
          <w:rFonts w:ascii="Georgia" w:eastAsiaTheme="minorEastAsia" w:hAnsi="Georgia" w:cs="Arial"/>
        </w:rPr>
        <w:t>; ORCI</w:t>
      </w:r>
      <w:r w:rsidR="00290057">
        <w:rPr>
          <w:rFonts w:ascii="Georgia" w:eastAsiaTheme="minorEastAsia" w:hAnsi="Georgia" w:cs="Arial"/>
        </w:rPr>
        <w:t>D</w:t>
      </w:r>
      <w:r w:rsidR="004752C1" w:rsidRPr="005C6417">
        <w:rPr>
          <w:rFonts w:ascii="Georgia" w:eastAsiaTheme="minorEastAsia" w:hAnsi="Georgia" w:cs="Arial"/>
        </w:rPr>
        <w:t xml:space="preserve"> </w:t>
      </w:r>
      <w:r w:rsidR="00FB1A54">
        <w:rPr>
          <w:rFonts w:ascii="Georgia" w:eastAsiaTheme="minorEastAsia" w:hAnsi="Georgia" w:cs="Arial"/>
        </w:rPr>
        <w:t>0000-0003-4799-3057</w:t>
      </w:r>
    </w:p>
    <w:p w14:paraId="0C859100" w14:textId="77777777" w:rsidR="00A86E9F" w:rsidRPr="005C6417" w:rsidRDefault="00A86E9F" w:rsidP="004752C1">
      <w:pPr>
        <w:pStyle w:val="MDPI16affiliation"/>
        <w:rPr>
          <w:rFonts w:ascii="Georgia" w:eastAsiaTheme="minorEastAsia" w:hAnsi="Georgia" w:cs="Arial"/>
        </w:rPr>
      </w:pPr>
      <w:r w:rsidRPr="005C6417">
        <w:rPr>
          <w:rFonts w:ascii="Georgia" w:eastAsiaTheme="minorEastAsia" w:hAnsi="Georgia" w:cs="Arial"/>
          <w:vertAlign w:val="superscript"/>
        </w:rPr>
        <w:t>2</w:t>
      </w:r>
      <w:r w:rsidRPr="005C6417">
        <w:rPr>
          <w:rFonts w:ascii="Georgia" w:eastAsiaTheme="minorEastAsia" w:hAnsi="Georgia" w:cs="Arial"/>
        </w:rPr>
        <w:tab/>
      </w:r>
      <w:r w:rsidR="00FB1A54">
        <w:rPr>
          <w:rFonts w:ascii="Georgia" w:eastAsiaTheme="minorEastAsia" w:hAnsi="Georgia" w:cs="Arial"/>
        </w:rPr>
        <w:t>Department of Architecture and the Built Environment, Delft University of Technology</w:t>
      </w:r>
      <w:r w:rsidR="004752C1" w:rsidRPr="005C6417">
        <w:rPr>
          <w:rFonts w:ascii="Georgia" w:eastAsiaTheme="minorEastAsia" w:hAnsi="Georgia" w:cs="Arial"/>
        </w:rPr>
        <w:t xml:space="preserve">; ORCID </w:t>
      </w:r>
      <w:r w:rsidR="00146260">
        <w:rPr>
          <w:rFonts w:ascii="Georgia" w:eastAsiaTheme="minorEastAsia" w:hAnsi="Georgia" w:cs="Arial"/>
        </w:rPr>
        <w:t>0000-0002-4959-2938</w:t>
      </w:r>
    </w:p>
    <w:p w14:paraId="7B187228" w14:textId="77777777" w:rsidR="00A86E9F" w:rsidRPr="005C6417" w:rsidRDefault="004752C1" w:rsidP="00146260">
      <w:pPr>
        <w:pStyle w:val="MDPI16affiliation"/>
        <w:ind w:left="0" w:firstLine="0"/>
        <w:rPr>
          <w:rFonts w:ascii="Georgia" w:eastAsiaTheme="minorEastAsia" w:hAnsi="Georgia" w:cs="Arial"/>
        </w:rPr>
      </w:pPr>
      <w:r w:rsidRPr="27831D6B">
        <w:rPr>
          <w:rFonts w:ascii="Georgia" w:eastAsiaTheme="minorEastAsia" w:hAnsi="Georgia" w:cs="Arial"/>
        </w:rPr>
        <w:t xml:space="preserve"> </w:t>
      </w:r>
    </w:p>
    <w:p w14:paraId="73E05B78" w14:textId="77777777" w:rsidR="27831D6B" w:rsidRDefault="27831D6B" w:rsidP="27831D6B">
      <w:pPr>
        <w:pStyle w:val="MDPI16affiliation"/>
        <w:rPr>
          <w:color w:val="000000" w:themeColor="text1"/>
          <w:szCs w:val="16"/>
        </w:rPr>
      </w:pPr>
    </w:p>
    <w:tbl>
      <w:tblPr>
        <w:tblpPr w:leftFromText="198" w:rightFromText="198" w:vertAnchor="page" w:horzAnchor="margin" w:tblpY="6661"/>
        <w:tblW w:w="2410" w:type="dxa"/>
        <w:tblLayout w:type="fixed"/>
        <w:tblCellMar>
          <w:left w:w="0" w:type="dxa"/>
          <w:right w:w="0" w:type="dxa"/>
        </w:tblCellMar>
        <w:tblLook w:val="04A0" w:firstRow="1" w:lastRow="0" w:firstColumn="1" w:lastColumn="0" w:noHBand="0" w:noVBand="1"/>
      </w:tblPr>
      <w:tblGrid>
        <w:gridCol w:w="2410"/>
      </w:tblGrid>
      <w:tr w:rsidR="00B35F30" w:rsidRPr="005C6417" w14:paraId="38402937" w14:textId="77777777" w:rsidTr="00B35F30">
        <w:tc>
          <w:tcPr>
            <w:tcW w:w="2410" w:type="dxa"/>
            <w:shd w:val="clear" w:color="auto" w:fill="auto"/>
          </w:tcPr>
          <w:p w14:paraId="7950C3AF" w14:textId="77777777" w:rsidR="00B35F30" w:rsidRPr="004C61F7" w:rsidRDefault="00B35F30" w:rsidP="00B35F30">
            <w:pPr>
              <w:spacing w:line="240" w:lineRule="auto"/>
              <w:jc w:val="left"/>
              <w:rPr>
                <w:rFonts w:ascii="Georgia" w:eastAsiaTheme="minorEastAsia" w:hAnsi="Georgia" w:cs="Arial"/>
                <w:b/>
                <w:bCs/>
                <w:noProof w:val="0"/>
                <w:color w:val="auto"/>
                <w:sz w:val="14"/>
                <w:szCs w:val="14"/>
              </w:rPr>
            </w:pPr>
            <w:r w:rsidRPr="004C61F7">
              <w:rPr>
                <w:rFonts w:ascii="Georgia" w:eastAsiaTheme="minorEastAsia" w:hAnsi="Georgia" w:cs="Arial"/>
                <w:b/>
                <w:bCs/>
                <w:noProof w:val="0"/>
                <w:color w:val="auto"/>
                <w:sz w:val="14"/>
                <w:szCs w:val="14"/>
              </w:rPr>
              <w:t xml:space="preserve">Names of the </w:t>
            </w:r>
            <w:r>
              <w:rPr>
                <w:rFonts w:ascii="Georgia" w:eastAsiaTheme="minorEastAsia" w:hAnsi="Georgia" w:cs="Arial"/>
                <w:b/>
                <w:bCs/>
                <w:noProof w:val="0"/>
                <w:color w:val="auto"/>
                <w:sz w:val="14"/>
                <w:szCs w:val="14"/>
              </w:rPr>
              <w:t>Topic</w:t>
            </w:r>
            <w:r w:rsidRPr="004C61F7">
              <w:rPr>
                <w:rFonts w:ascii="Georgia" w:eastAsiaTheme="minorEastAsia" w:hAnsi="Georgia" w:cs="Arial"/>
                <w:b/>
                <w:bCs/>
                <w:noProof w:val="0"/>
                <w:color w:val="auto"/>
                <w:sz w:val="14"/>
                <w:szCs w:val="14"/>
              </w:rPr>
              <w:t xml:space="preserve"> editors: </w:t>
            </w:r>
          </w:p>
          <w:p w14:paraId="2A701B31" w14:textId="77777777" w:rsidR="00B35F30" w:rsidRPr="004C61F7" w:rsidRDefault="00B35F30" w:rsidP="00B35F30">
            <w:pPr>
              <w:adjustRightInd w:val="0"/>
              <w:snapToGrid w:val="0"/>
              <w:spacing w:line="240" w:lineRule="auto"/>
              <w:jc w:val="left"/>
              <w:rPr>
                <w:rFonts w:ascii="Georgia" w:eastAsiaTheme="minorEastAsia" w:hAnsi="Georgia" w:cs="Arial"/>
                <w:noProof w:val="0"/>
                <w:color w:val="auto"/>
                <w:sz w:val="14"/>
                <w:szCs w:val="22"/>
              </w:rPr>
            </w:pPr>
            <w:r>
              <w:rPr>
                <w:rFonts w:ascii="Georgia" w:eastAsiaTheme="minorEastAsia" w:hAnsi="Georgia" w:cs="Arial"/>
                <w:noProof w:val="0"/>
                <w:color w:val="auto"/>
                <w:sz w:val="14"/>
                <w:szCs w:val="22"/>
              </w:rPr>
              <w:t>Clarine van Oel</w:t>
            </w:r>
          </w:p>
          <w:p w14:paraId="29D00224" w14:textId="77777777" w:rsidR="00B35F30" w:rsidRDefault="00B35F30" w:rsidP="00B35F30">
            <w:pPr>
              <w:spacing w:line="240" w:lineRule="auto"/>
              <w:jc w:val="left"/>
              <w:rPr>
                <w:rFonts w:ascii="Georgia" w:eastAsiaTheme="minorEastAsia" w:hAnsi="Georgia" w:cs="Arial"/>
                <w:noProof w:val="0"/>
                <w:color w:val="auto"/>
                <w:sz w:val="14"/>
                <w:szCs w:val="22"/>
              </w:rPr>
            </w:pPr>
            <w:r w:rsidRPr="004C61F7">
              <w:rPr>
                <w:rFonts w:ascii="Georgia" w:eastAsiaTheme="minorEastAsia" w:hAnsi="Georgia" w:cs="Arial"/>
                <w:b/>
                <w:bCs/>
                <w:noProof w:val="0"/>
                <w:color w:val="auto"/>
                <w:sz w:val="14"/>
                <w:szCs w:val="14"/>
              </w:rPr>
              <w:t xml:space="preserve">Names of the reviewers: </w:t>
            </w:r>
          </w:p>
          <w:p w14:paraId="2BEEE2AA" w14:textId="77777777" w:rsidR="00B35F30" w:rsidRDefault="00B35F30" w:rsidP="00B35F30">
            <w:pPr>
              <w:adjustRightInd w:val="0"/>
              <w:snapToGrid w:val="0"/>
              <w:spacing w:line="240" w:lineRule="auto"/>
              <w:jc w:val="left"/>
              <w:rPr>
                <w:rFonts w:ascii="Georgia" w:eastAsiaTheme="minorEastAsia" w:hAnsi="Georgia" w:cs="Arial"/>
                <w:noProof w:val="0"/>
                <w:color w:val="auto"/>
                <w:sz w:val="14"/>
                <w:szCs w:val="22"/>
              </w:rPr>
            </w:pPr>
            <w:r>
              <w:rPr>
                <w:rFonts w:ascii="Georgia" w:eastAsiaTheme="minorEastAsia" w:hAnsi="Georgia" w:cs="Arial"/>
                <w:noProof w:val="0"/>
                <w:color w:val="auto"/>
                <w:sz w:val="14"/>
                <w:szCs w:val="22"/>
              </w:rPr>
              <w:t>Ro Spankie</w:t>
            </w:r>
          </w:p>
          <w:p w14:paraId="067A6775" w14:textId="77777777" w:rsidR="00B35F30" w:rsidRPr="004C61F7" w:rsidRDefault="00B35F30" w:rsidP="00B35F30">
            <w:pPr>
              <w:adjustRightInd w:val="0"/>
              <w:snapToGrid w:val="0"/>
              <w:spacing w:line="240" w:lineRule="auto"/>
              <w:jc w:val="left"/>
              <w:rPr>
                <w:rFonts w:ascii="Georgia" w:eastAsiaTheme="minorEastAsia" w:hAnsi="Georgia" w:cs="Arial"/>
                <w:noProof w:val="0"/>
                <w:color w:val="auto"/>
                <w:sz w:val="14"/>
                <w:szCs w:val="22"/>
              </w:rPr>
            </w:pPr>
            <w:r>
              <w:rPr>
                <w:rFonts w:ascii="Georgia" w:eastAsiaTheme="minorEastAsia" w:hAnsi="Georgia" w:cs="Arial"/>
                <w:noProof w:val="0"/>
                <w:color w:val="auto"/>
                <w:sz w:val="14"/>
                <w:szCs w:val="22"/>
              </w:rPr>
              <w:t>Nicoletta Setola</w:t>
            </w:r>
          </w:p>
          <w:p w14:paraId="20DFA2DC" w14:textId="77777777" w:rsidR="00B35F30" w:rsidRPr="004C61F7" w:rsidRDefault="00B35F30" w:rsidP="00B35F30">
            <w:pPr>
              <w:spacing w:line="240" w:lineRule="auto"/>
              <w:jc w:val="left"/>
              <w:rPr>
                <w:rFonts w:ascii="Georgia" w:eastAsiaTheme="minorEastAsia" w:hAnsi="Georgia" w:cs="Arial"/>
                <w:noProof w:val="0"/>
                <w:color w:val="auto"/>
                <w:sz w:val="14"/>
                <w:szCs w:val="22"/>
              </w:rPr>
            </w:pPr>
            <w:r w:rsidRPr="004C61F7">
              <w:rPr>
                <w:rFonts w:ascii="Georgia" w:eastAsiaTheme="minorEastAsia" w:hAnsi="Georgia" w:cs="Arial"/>
                <w:b/>
                <w:noProof w:val="0"/>
                <w:color w:val="auto"/>
                <w:sz w:val="14"/>
                <w:szCs w:val="22"/>
              </w:rPr>
              <w:t>Journal:</w:t>
            </w:r>
            <w:r w:rsidRPr="004C61F7">
              <w:rPr>
                <w:rFonts w:ascii="Georgia" w:eastAsiaTheme="minorEastAsia" w:hAnsi="Georgia" w:cs="Arial"/>
                <w:noProof w:val="0"/>
                <w:color w:val="auto"/>
                <w:sz w:val="14"/>
                <w:szCs w:val="22"/>
              </w:rPr>
              <w:t xml:space="preserve"> </w:t>
            </w:r>
            <w:r w:rsidRPr="004C61F7">
              <w:rPr>
                <w:rFonts w:ascii="Georgia" w:eastAsiaTheme="minorEastAsia" w:hAnsi="Georgia" w:cs="Arial"/>
                <w:sz w:val="14"/>
                <w:szCs w:val="22"/>
              </w:rPr>
              <w:t>The Evolving Scholar</w:t>
            </w:r>
          </w:p>
          <w:p w14:paraId="3E77A3F8" w14:textId="77777777" w:rsidR="00B35F30" w:rsidRPr="0021700B" w:rsidRDefault="00B35F30" w:rsidP="00B35F30">
            <w:pPr>
              <w:pStyle w:val="MDPI14history"/>
              <w:rPr>
                <w:rFonts w:ascii="Georgia" w:eastAsiaTheme="minorEastAsia" w:hAnsi="Georgia" w:cs="Arial"/>
                <w:lang w:val="en-GB"/>
              </w:rPr>
            </w:pPr>
            <w:r w:rsidRPr="0021700B">
              <w:rPr>
                <w:rFonts w:ascii="Georgia" w:eastAsiaTheme="minorEastAsia" w:hAnsi="Georgia" w:cs="Arial"/>
                <w:b/>
                <w:lang w:val="en-GB"/>
              </w:rPr>
              <w:t>DOI:</w:t>
            </w:r>
            <w:r w:rsidRPr="0021700B">
              <w:rPr>
                <w:rFonts w:ascii="Georgia" w:eastAsiaTheme="minorEastAsia" w:hAnsi="Georgia" w:cs="Arial"/>
                <w:lang w:val="en-GB"/>
              </w:rPr>
              <w:t xml:space="preserve"> </w:t>
            </w:r>
          </w:p>
          <w:p w14:paraId="0EDA36F7" w14:textId="77777777" w:rsidR="00B35F30" w:rsidRPr="001114FD" w:rsidRDefault="00B35F30" w:rsidP="00B35F30">
            <w:pPr>
              <w:pStyle w:val="MDPI14history"/>
              <w:rPr>
                <w:rFonts w:ascii="Georgia" w:eastAsiaTheme="minorEastAsia" w:hAnsi="Georgia" w:cs="Arial"/>
                <w:bCs/>
                <w:szCs w:val="14"/>
              </w:rPr>
            </w:pPr>
            <w:r w:rsidRPr="001114FD">
              <w:rPr>
                <w:rFonts w:ascii="Georgia" w:eastAsiaTheme="minorEastAsia" w:hAnsi="Georgia" w:cs="Arial"/>
                <w:bCs/>
                <w:szCs w:val="14"/>
              </w:rPr>
              <w:t>https://doi.org/10.24404/624b228bfc807e2f62eb1e04</w:t>
            </w:r>
          </w:p>
          <w:p w14:paraId="647B5B59" w14:textId="77777777" w:rsidR="00B35F30" w:rsidRPr="004C61F7" w:rsidRDefault="00B35F30" w:rsidP="00B35F30">
            <w:pPr>
              <w:pStyle w:val="MDPI14history"/>
              <w:rPr>
                <w:rFonts w:ascii="Georgia" w:eastAsiaTheme="minorEastAsia" w:hAnsi="Georgia" w:cs="Arial"/>
              </w:rPr>
            </w:pPr>
            <w:r w:rsidRPr="004C61F7">
              <w:rPr>
                <w:rFonts w:ascii="Georgia" w:eastAsiaTheme="minorEastAsia" w:hAnsi="Georgia" w:cs="Arial"/>
                <w:b/>
                <w:szCs w:val="14"/>
              </w:rPr>
              <w:t>Submitted:</w:t>
            </w:r>
            <w:r w:rsidRPr="004C61F7">
              <w:rPr>
                <w:rFonts w:ascii="Georgia" w:eastAsiaTheme="minorEastAsia" w:hAnsi="Georgia" w:cs="Arial"/>
                <w:szCs w:val="14"/>
              </w:rPr>
              <w:t xml:space="preserve"> </w:t>
            </w:r>
            <w:r>
              <w:rPr>
                <w:rFonts w:ascii="Georgia" w:eastAsiaTheme="minorEastAsia" w:hAnsi="Georgia" w:cs="Arial"/>
                <w:szCs w:val="14"/>
              </w:rPr>
              <w:t>20 August 2022</w:t>
            </w:r>
          </w:p>
          <w:p w14:paraId="6B6C5952" w14:textId="77777777" w:rsidR="00B35F30" w:rsidRPr="001114FD" w:rsidRDefault="00B35F30" w:rsidP="00B35F30">
            <w:pPr>
              <w:pStyle w:val="MDPI14history"/>
              <w:rPr>
                <w:rFonts w:ascii="Georgia" w:eastAsiaTheme="minorEastAsia" w:hAnsi="Georgia" w:cs="Arial"/>
                <w:bCs/>
                <w:szCs w:val="14"/>
              </w:rPr>
            </w:pPr>
            <w:r w:rsidRPr="004C61F7">
              <w:rPr>
                <w:rFonts w:ascii="Georgia" w:eastAsiaTheme="minorEastAsia" w:hAnsi="Georgia" w:cs="Arial"/>
                <w:b/>
                <w:szCs w:val="14"/>
              </w:rPr>
              <w:t xml:space="preserve">Accepted: </w:t>
            </w:r>
            <w:r>
              <w:rPr>
                <w:rFonts w:ascii="Georgia" w:eastAsiaTheme="minorEastAsia" w:hAnsi="Georgia" w:cs="Arial"/>
                <w:bCs/>
                <w:szCs w:val="14"/>
              </w:rPr>
              <w:t>22 August 2022</w:t>
            </w:r>
          </w:p>
          <w:p w14:paraId="36AB7F86" w14:textId="77777777" w:rsidR="00B35F30" w:rsidRPr="004C61F7" w:rsidRDefault="00B35F30" w:rsidP="00B35F30">
            <w:pPr>
              <w:pStyle w:val="MDPI14history"/>
              <w:spacing w:after="240"/>
              <w:rPr>
                <w:rFonts w:ascii="Georgia" w:eastAsiaTheme="minorEastAsia" w:hAnsi="Georgia" w:cs="Arial"/>
                <w:szCs w:val="14"/>
              </w:rPr>
            </w:pPr>
            <w:r w:rsidRPr="004C61F7">
              <w:rPr>
                <w:rFonts w:ascii="Georgia" w:eastAsiaTheme="minorEastAsia" w:hAnsi="Georgia" w:cs="Arial"/>
                <w:b/>
                <w:szCs w:val="14"/>
              </w:rPr>
              <w:t>Published:</w:t>
            </w:r>
            <w:r w:rsidRPr="004C61F7">
              <w:rPr>
                <w:rFonts w:ascii="Georgia" w:eastAsiaTheme="minorEastAsia" w:hAnsi="Georgia" w:cs="Arial"/>
                <w:szCs w:val="14"/>
              </w:rPr>
              <w:t xml:space="preserve"> </w:t>
            </w:r>
            <w:r>
              <w:rPr>
                <w:rFonts w:ascii="Georgia" w:eastAsiaTheme="minorEastAsia" w:hAnsi="Georgia" w:cs="Arial"/>
                <w:szCs w:val="14"/>
              </w:rPr>
              <w:t>31 July 2023</w:t>
            </w:r>
          </w:p>
          <w:p w14:paraId="6C47FE56" w14:textId="77777777" w:rsidR="00B35F30" w:rsidRPr="004C61F7" w:rsidRDefault="00B35F30" w:rsidP="00B35F30">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4C61F7">
              <w:rPr>
                <w:rStyle w:val="normaltextrun"/>
                <w:rFonts w:ascii="Georgia" w:eastAsiaTheme="minorEastAsia" w:hAnsi="Georgia" w:cs="Arial"/>
                <w:b/>
                <w:bCs/>
                <w:color w:val="000000" w:themeColor="text1"/>
                <w:sz w:val="14"/>
                <w:szCs w:val="14"/>
              </w:rPr>
              <w:t>Citation</w:t>
            </w:r>
            <w:r w:rsidRPr="004C61F7">
              <w:rPr>
                <w:rStyle w:val="normaltextrun"/>
                <w:rFonts w:ascii="Georgia" w:eastAsiaTheme="minorEastAsia" w:hAnsi="Georgia" w:cs="Arial"/>
                <w:b/>
                <w:color w:val="000000" w:themeColor="text1"/>
                <w:sz w:val="14"/>
                <w:szCs w:val="14"/>
              </w:rPr>
              <w:t>:</w:t>
            </w:r>
            <w:r w:rsidRPr="004C61F7">
              <w:rPr>
                <w:rStyle w:val="normaltextrun"/>
                <w:rFonts w:ascii="Georgia" w:eastAsiaTheme="minorEastAsia" w:hAnsi="Georgia" w:cs="Arial"/>
                <w:color w:val="000000" w:themeColor="text1"/>
                <w:sz w:val="14"/>
                <w:szCs w:val="14"/>
              </w:rPr>
              <w:t xml:space="preserve"> </w:t>
            </w:r>
            <w:r>
              <w:t xml:space="preserve"> </w:t>
            </w:r>
            <w:r w:rsidRPr="00B35F30">
              <w:rPr>
                <w:rStyle w:val="normaltextrun"/>
                <w:rFonts w:ascii="Georgia" w:eastAsiaTheme="minorEastAsia" w:hAnsi="Georgia" w:cs="Arial"/>
                <w:color w:val="000000" w:themeColor="text1"/>
                <w:sz w:val="14"/>
                <w:szCs w:val="14"/>
              </w:rPr>
              <w:t>van Heel, L. &amp; Van Oel, C. (2022). Balancing bricks, bytes and behavior: lessons learned from inpatient wards with 100% single occupancy rooms. The Evolving Scholar | ARCH22. https://doi.org/10.24404/624b228bfc807e2f62eb1e04</w:t>
            </w:r>
          </w:p>
          <w:p w14:paraId="20F50E19" w14:textId="77777777" w:rsidR="00B35F30" w:rsidRPr="004C61F7" w:rsidRDefault="00B35F30" w:rsidP="00B35F30">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742A9B70" w14:textId="77777777" w:rsidR="00B35F30" w:rsidRPr="0058367F" w:rsidRDefault="00B35F30" w:rsidP="00B35F30">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4C61F7">
              <w:rPr>
                <w:rStyle w:val="normaltextrun"/>
                <w:rFonts w:ascii="Georgia" w:eastAsiaTheme="minorEastAsia" w:hAnsi="Georgia" w:cs="Arial"/>
                <w:color w:val="000000" w:themeColor="text1"/>
                <w:sz w:val="14"/>
                <w:szCs w:val="14"/>
              </w:rPr>
              <w:t>This work is licensed under a Creative Commons Attribution BY license</w:t>
            </w:r>
            <w:r>
              <w:rPr>
                <w:rStyle w:val="normaltextrun"/>
                <w:rFonts w:ascii="Georgia" w:eastAsiaTheme="minorEastAsia" w:hAnsi="Georgia" w:cs="Arial"/>
                <w:color w:val="000000" w:themeColor="text1"/>
                <w:sz w:val="14"/>
                <w:szCs w:val="14"/>
              </w:rPr>
              <w:t xml:space="preserve"> (CC BY).</w:t>
            </w:r>
          </w:p>
          <w:p w14:paraId="219A0708" w14:textId="77777777" w:rsidR="00B35F30" w:rsidRPr="004C61F7" w:rsidRDefault="00B35F30" w:rsidP="00B35F30">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2D0C94C0" w14:textId="77777777" w:rsidR="00B35F30" w:rsidRPr="005C6417" w:rsidRDefault="00B35F30" w:rsidP="00B35F30">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4C61F7">
              <w:rPr>
                <w:rStyle w:val="normaltextrun"/>
                <w:rFonts w:ascii="Georgia" w:eastAsiaTheme="minorEastAsia" w:hAnsi="Georgia" w:cs="Arial"/>
                <w:color w:val="000000" w:themeColor="text1"/>
                <w:sz w:val="14"/>
                <w:szCs w:val="14"/>
              </w:rPr>
              <w:t>©</w:t>
            </w:r>
            <w:r>
              <w:rPr>
                <w:rStyle w:val="normaltextrun"/>
                <w:rFonts w:ascii="Georgia" w:eastAsiaTheme="minorEastAsia" w:hAnsi="Georgia" w:cs="Arial"/>
                <w:color w:val="000000" w:themeColor="text1"/>
                <w:sz w:val="14"/>
                <w:szCs w:val="14"/>
              </w:rPr>
              <w:t xml:space="preserve"> 2022</w:t>
            </w:r>
            <w:r w:rsidRPr="004C61F7">
              <w:rPr>
                <w:rStyle w:val="normaltextrun"/>
                <w:rFonts w:ascii="Georgia" w:eastAsiaTheme="minorEastAsia" w:hAnsi="Georgia" w:cs="Arial"/>
                <w:color w:val="000000" w:themeColor="text1"/>
                <w:sz w:val="14"/>
                <w:szCs w:val="14"/>
              </w:rPr>
              <w:t xml:space="preserve"> [</w:t>
            </w:r>
            <w:r>
              <w:rPr>
                <w:rStyle w:val="normaltextrun"/>
                <w:rFonts w:ascii="Georgia" w:eastAsiaTheme="minorEastAsia" w:hAnsi="Georgia" w:cs="Arial"/>
                <w:color w:val="000000" w:themeColor="text1"/>
                <w:sz w:val="14"/>
                <w:szCs w:val="14"/>
              </w:rPr>
              <w:t>N</w:t>
            </w:r>
            <w:r w:rsidRPr="004C61F7">
              <w:rPr>
                <w:rStyle w:val="normaltextrun"/>
                <w:rFonts w:ascii="Georgia" w:eastAsiaTheme="minorEastAsia" w:hAnsi="Georgia" w:cs="Arial"/>
                <w:color w:val="000000" w:themeColor="text1"/>
                <w:sz w:val="14"/>
                <w:szCs w:val="14"/>
              </w:rPr>
              <w:t>ame of the author</w:t>
            </w:r>
            <w:r>
              <w:rPr>
                <w:rStyle w:val="normaltextrun"/>
                <w:rFonts w:ascii="Georgia" w:eastAsiaTheme="minorEastAsia" w:hAnsi="Georgia" w:cs="Arial"/>
                <w:color w:val="000000" w:themeColor="text1"/>
                <w:sz w:val="14"/>
                <w:szCs w:val="14"/>
              </w:rPr>
              <w:t>s</w:t>
            </w:r>
            <w:r w:rsidRPr="004C61F7">
              <w:rPr>
                <w:rStyle w:val="normaltextrun"/>
                <w:rFonts w:ascii="Georgia" w:eastAsiaTheme="minorEastAsia" w:hAnsi="Georgia" w:cs="Arial"/>
                <w:color w:val="000000" w:themeColor="text1"/>
                <w:sz w:val="14"/>
                <w:szCs w:val="14"/>
              </w:rPr>
              <w:t>] published by TU Delft OPEN on behalf of the authors.</w:t>
            </w:r>
          </w:p>
          <w:p w14:paraId="56B3513B" w14:textId="77777777" w:rsidR="00B35F30" w:rsidRPr="005C6417" w:rsidRDefault="00B35F30" w:rsidP="00B35F30">
            <w:pPr>
              <w:adjustRightInd w:val="0"/>
              <w:snapToGrid w:val="0"/>
              <w:spacing w:before="60" w:line="240" w:lineRule="atLeast"/>
              <w:ind w:right="113"/>
              <w:rPr>
                <w:rFonts w:ascii="Georgia" w:eastAsiaTheme="minorEastAsia" w:hAnsi="Georgia" w:cs="Arial"/>
                <w:bCs/>
                <w:sz w:val="14"/>
                <w:szCs w:val="14"/>
                <w:lang w:bidi="en-US"/>
              </w:rPr>
            </w:pPr>
          </w:p>
        </w:tc>
      </w:tr>
    </w:tbl>
    <w:p w14:paraId="303EF4D9" w14:textId="3EB70E15" w:rsidR="00A86E9F" w:rsidRPr="005C6417" w:rsidRDefault="00A86E9F" w:rsidP="177542A6">
      <w:pPr>
        <w:pStyle w:val="MDPI17abstract"/>
        <w:rPr>
          <w:rFonts w:ascii="Georgia" w:eastAsiaTheme="minorEastAsia" w:hAnsi="Georgia" w:cs="Arial"/>
        </w:rPr>
      </w:pPr>
      <w:r w:rsidRPr="177542A6">
        <w:rPr>
          <w:rFonts w:ascii="Georgia" w:eastAsiaTheme="minorEastAsia" w:hAnsi="Georgia" w:cs="Arial"/>
          <w:b/>
          <w:bCs/>
        </w:rPr>
        <w:t>Abstract:</w:t>
      </w:r>
      <w:r w:rsidRPr="177542A6">
        <w:rPr>
          <w:rFonts w:ascii="Georgia" w:eastAsiaTheme="minorEastAsia" w:hAnsi="Georgia" w:cs="Arial"/>
        </w:rPr>
        <w:t xml:space="preserve"> </w:t>
      </w:r>
      <w:r w:rsidR="00326F96">
        <w:rPr>
          <w:rFonts w:ascii="Georgia" w:eastAsiaTheme="minorEastAsia" w:hAnsi="Georgia" w:cs="Arial"/>
        </w:rPr>
        <w:t>T</w:t>
      </w:r>
      <w:r w:rsidR="00FD4438" w:rsidRPr="00FD4438">
        <w:rPr>
          <w:rFonts w:ascii="Georgia" w:eastAsiaTheme="minorEastAsia" w:hAnsi="Georgia" w:cs="Arial"/>
        </w:rPr>
        <w:t>he design of a new hospital is typically used as a catalyst</w:t>
      </w:r>
      <w:r w:rsidR="0038579C">
        <w:rPr>
          <w:rFonts w:ascii="Georgia" w:eastAsiaTheme="minorEastAsia" w:hAnsi="Georgia" w:cs="Arial"/>
        </w:rPr>
        <w:t xml:space="preserve"> for change, redesign</w:t>
      </w:r>
      <w:r w:rsidR="0065303D">
        <w:rPr>
          <w:rFonts w:ascii="Georgia" w:eastAsiaTheme="minorEastAsia" w:hAnsi="Georgia" w:cs="Arial"/>
        </w:rPr>
        <w:t>,</w:t>
      </w:r>
      <w:r w:rsidR="0038579C">
        <w:rPr>
          <w:rFonts w:ascii="Georgia" w:eastAsiaTheme="minorEastAsia" w:hAnsi="Georgia" w:cs="Arial"/>
        </w:rPr>
        <w:t xml:space="preserve"> and </w:t>
      </w:r>
      <w:r w:rsidR="0095516B">
        <w:rPr>
          <w:rFonts w:ascii="Georgia" w:eastAsiaTheme="minorEastAsia" w:hAnsi="Georgia" w:cs="Arial"/>
        </w:rPr>
        <w:t xml:space="preserve">   </w:t>
      </w:r>
      <w:r w:rsidR="0065303D">
        <w:rPr>
          <w:rFonts w:ascii="Georgia" w:eastAsiaTheme="minorEastAsia" w:hAnsi="Georgia" w:cs="Arial"/>
        </w:rPr>
        <w:t xml:space="preserve">the </w:t>
      </w:r>
      <w:r w:rsidR="0038579C">
        <w:rPr>
          <w:rFonts w:ascii="Georgia" w:eastAsiaTheme="minorEastAsia" w:hAnsi="Georgia" w:cs="Arial"/>
        </w:rPr>
        <w:t>imple</w:t>
      </w:r>
      <w:r w:rsidR="00FD4438" w:rsidRPr="00FD4438">
        <w:rPr>
          <w:rFonts w:ascii="Georgia" w:eastAsiaTheme="minorEastAsia" w:hAnsi="Georgia" w:cs="Arial"/>
        </w:rPr>
        <w:t xml:space="preserve">mentation of new work processes to improve health services. Perceived outcomes after </w:t>
      </w:r>
      <w:r w:rsidR="0095516B">
        <w:rPr>
          <w:rFonts w:ascii="Georgia" w:eastAsiaTheme="minorEastAsia" w:hAnsi="Georgia" w:cs="Arial"/>
        </w:rPr>
        <w:t xml:space="preserve">     </w:t>
      </w:r>
      <w:r w:rsidR="00FD4438">
        <w:rPr>
          <w:rFonts w:ascii="Georgia" w:eastAsiaTheme="minorEastAsia" w:hAnsi="Georgia" w:cs="Arial"/>
        </w:rPr>
        <w:t>re</w:t>
      </w:r>
      <w:r w:rsidR="00FD4438" w:rsidRPr="00FD4438">
        <w:rPr>
          <w:rFonts w:ascii="Georgia" w:eastAsiaTheme="minorEastAsia" w:hAnsi="Georgia" w:cs="Arial"/>
        </w:rPr>
        <w:t xml:space="preserve">location may be linked to the success of co-design and stakeholder </w:t>
      </w:r>
      <w:r w:rsidR="00D33ED2">
        <w:rPr>
          <w:rFonts w:ascii="Georgia" w:eastAsiaTheme="minorEastAsia" w:hAnsi="Georgia" w:cs="Arial"/>
        </w:rPr>
        <w:t>engagement</w:t>
      </w:r>
      <w:r w:rsidR="00D33ED2" w:rsidRPr="00FD4438">
        <w:rPr>
          <w:rFonts w:ascii="Georgia" w:eastAsiaTheme="minorEastAsia" w:hAnsi="Georgia" w:cs="Arial"/>
        </w:rPr>
        <w:t xml:space="preserve"> </w:t>
      </w:r>
      <w:r w:rsidR="00FD4438" w:rsidRPr="00FD4438">
        <w:rPr>
          <w:rFonts w:ascii="Georgia" w:eastAsiaTheme="minorEastAsia" w:hAnsi="Georgia" w:cs="Arial"/>
        </w:rPr>
        <w:t xml:space="preserve">processes. </w:t>
      </w:r>
      <w:r w:rsidR="0095516B">
        <w:rPr>
          <w:rFonts w:ascii="Georgia" w:eastAsiaTheme="minorEastAsia" w:hAnsi="Georgia" w:cs="Arial"/>
        </w:rPr>
        <w:t xml:space="preserve">     </w:t>
      </w:r>
      <w:r w:rsidR="00FD4438" w:rsidRPr="00FD4438">
        <w:rPr>
          <w:rFonts w:ascii="Georgia" w:eastAsiaTheme="minorEastAsia" w:hAnsi="Georgia" w:cs="Arial"/>
        </w:rPr>
        <w:t xml:space="preserve">Especially in striking the right balance between the building </w:t>
      </w:r>
      <w:r w:rsidR="00FD4438">
        <w:rPr>
          <w:rFonts w:ascii="Georgia" w:eastAsiaTheme="minorEastAsia" w:hAnsi="Georgia" w:cs="Arial"/>
        </w:rPr>
        <w:t>(bricks), processes</w:t>
      </w:r>
      <w:r w:rsidR="0065303D">
        <w:rPr>
          <w:rFonts w:ascii="Georgia" w:eastAsiaTheme="minorEastAsia" w:hAnsi="Georgia" w:cs="Arial"/>
        </w:rPr>
        <w:t xml:space="preserve"> and</w:t>
      </w:r>
      <w:r w:rsidR="00FD4438">
        <w:rPr>
          <w:rFonts w:ascii="Georgia" w:eastAsiaTheme="minorEastAsia" w:hAnsi="Georgia" w:cs="Arial"/>
        </w:rPr>
        <w:t xml:space="preserve"> support</w:t>
      </w:r>
      <w:r w:rsidR="00FD4438" w:rsidRPr="00FD4438">
        <w:rPr>
          <w:rFonts w:ascii="Georgia" w:eastAsiaTheme="minorEastAsia" w:hAnsi="Georgia" w:cs="Arial"/>
        </w:rPr>
        <w:t>ing IT (bytes)</w:t>
      </w:r>
      <w:r w:rsidR="0065303D">
        <w:rPr>
          <w:rFonts w:ascii="Georgia" w:eastAsiaTheme="minorEastAsia" w:hAnsi="Georgia" w:cs="Arial"/>
        </w:rPr>
        <w:t>,</w:t>
      </w:r>
      <w:r w:rsidR="00FD4438" w:rsidRPr="00FD4438">
        <w:rPr>
          <w:rFonts w:ascii="Georgia" w:eastAsiaTheme="minorEastAsia" w:hAnsi="Georgia" w:cs="Arial"/>
        </w:rPr>
        <w:t xml:space="preserve"> and work processes (behavior). </w:t>
      </w:r>
      <w:r w:rsidR="00EF4ADF" w:rsidRPr="00EF4ADF">
        <w:rPr>
          <w:rFonts w:ascii="Georgia" w:eastAsiaTheme="minorEastAsia" w:hAnsi="Georgia" w:cs="Arial"/>
        </w:rPr>
        <w:t>Even when stakeholders are engaged in the design</w:t>
      </w:r>
      <w:r w:rsidR="0065303D">
        <w:rPr>
          <w:rFonts w:ascii="Georgia" w:eastAsiaTheme="minorEastAsia" w:hAnsi="Georgia" w:cs="Arial"/>
        </w:rPr>
        <w:t>,</w:t>
      </w:r>
      <w:r w:rsidR="00EF4ADF" w:rsidRPr="00EF4ADF">
        <w:rPr>
          <w:rFonts w:ascii="Georgia" w:eastAsiaTheme="minorEastAsia" w:hAnsi="Georgia" w:cs="Arial"/>
        </w:rPr>
        <w:t xml:space="preserve"> that </w:t>
      </w:r>
      <w:r w:rsidR="0065303D">
        <w:rPr>
          <w:rFonts w:ascii="Georgia" w:eastAsiaTheme="minorEastAsia" w:hAnsi="Georgia" w:cs="Arial"/>
        </w:rPr>
        <w:t>does not guarantee</w:t>
      </w:r>
      <w:r w:rsidR="00EF4ADF" w:rsidRPr="00EF4ADF">
        <w:rPr>
          <w:rFonts w:ascii="Georgia" w:eastAsiaTheme="minorEastAsia" w:hAnsi="Georgia" w:cs="Arial"/>
        </w:rPr>
        <w:t xml:space="preserve"> that their needs </w:t>
      </w:r>
      <w:r w:rsidR="00EF4ADF">
        <w:rPr>
          <w:rFonts w:ascii="Georgia" w:eastAsiaTheme="minorEastAsia" w:hAnsi="Georgia" w:cs="Arial"/>
        </w:rPr>
        <w:t>will be</w:t>
      </w:r>
      <w:r w:rsidR="00EF4ADF" w:rsidRPr="00EF4ADF">
        <w:rPr>
          <w:rFonts w:ascii="Georgia" w:eastAsiaTheme="minorEastAsia" w:hAnsi="Georgia" w:cs="Arial"/>
        </w:rPr>
        <w:t xml:space="preserve"> </w:t>
      </w:r>
      <w:r w:rsidR="00EF4ADF">
        <w:rPr>
          <w:rFonts w:ascii="Georgia" w:eastAsiaTheme="minorEastAsia" w:hAnsi="Georgia" w:cs="Arial"/>
        </w:rPr>
        <w:t>safeguarded during trade-offs in various phases of</w:t>
      </w:r>
      <w:r w:rsidR="00EF4ADF" w:rsidRPr="00EF4ADF">
        <w:rPr>
          <w:rFonts w:ascii="Georgia" w:eastAsiaTheme="minorEastAsia" w:hAnsi="Georgia" w:cs="Arial"/>
        </w:rPr>
        <w:t xml:space="preserve"> decision-making. Furthermore, the time window between engagement and project delivery may contribute to a mismatch in perceived outcomes after relocation.</w:t>
      </w:r>
      <w:r w:rsidR="00EF4ADF">
        <w:rPr>
          <w:rFonts w:ascii="Georgia" w:eastAsiaTheme="minorEastAsia" w:hAnsi="Georgia" w:cs="Arial"/>
        </w:rPr>
        <w:t xml:space="preserve"> </w:t>
      </w:r>
      <w:r w:rsidR="00FD4438" w:rsidRPr="00EF4ADF">
        <w:rPr>
          <w:rFonts w:ascii="Georgia" w:eastAsiaTheme="minorEastAsia" w:hAnsi="Georgia" w:cs="Arial"/>
        </w:rPr>
        <w:t xml:space="preserve">This study aims to gain insight into the </w:t>
      </w:r>
      <w:r w:rsidR="0065303D">
        <w:rPr>
          <w:rFonts w:ascii="Georgia" w:eastAsiaTheme="minorEastAsia" w:hAnsi="Georgia" w:cs="Arial"/>
        </w:rPr>
        <w:t xml:space="preserve">    </w:t>
      </w:r>
      <w:r w:rsidR="00FD4438" w:rsidRPr="00EF4ADF">
        <w:rPr>
          <w:rFonts w:ascii="Georgia" w:eastAsiaTheme="minorEastAsia" w:hAnsi="Georgia" w:cs="Arial"/>
        </w:rPr>
        <w:t xml:space="preserve">possible causes </w:t>
      </w:r>
      <w:r w:rsidR="0065303D">
        <w:rPr>
          <w:rFonts w:ascii="Georgia" w:eastAsiaTheme="minorEastAsia" w:hAnsi="Georgia" w:cs="Arial"/>
        </w:rPr>
        <w:t>of</w:t>
      </w:r>
      <w:r w:rsidR="00FD4438" w:rsidRPr="00EF4ADF">
        <w:rPr>
          <w:rFonts w:ascii="Georgia" w:eastAsiaTheme="minorEastAsia" w:hAnsi="Georgia" w:cs="Arial"/>
        </w:rPr>
        <w:t xml:space="preserve"> the perceived mismatches as expressed by ward managers some 12 months after </w:t>
      </w:r>
      <w:r w:rsidR="0095516B">
        <w:rPr>
          <w:rFonts w:ascii="Georgia" w:eastAsiaTheme="minorEastAsia" w:hAnsi="Georgia" w:cs="Arial"/>
        </w:rPr>
        <w:t xml:space="preserve">      </w:t>
      </w:r>
      <w:r w:rsidR="00FD4438" w:rsidRPr="00EF4ADF">
        <w:rPr>
          <w:rFonts w:ascii="Georgia" w:eastAsiaTheme="minorEastAsia" w:hAnsi="Georgia" w:cs="Arial"/>
        </w:rPr>
        <w:t xml:space="preserve">relocation. This was some </w:t>
      </w:r>
      <w:r w:rsidR="0065303D">
        <w:rPr>
          <w:rFonts w:ascii="Georgia" w:eastAsiaTheme="minorEastAsia" w:hAnsi="Georgia" w:cs="Arial"/>
        </w:rPr>
        <w:t>six</w:t>
      </w:r>
      <w:r w:rsidR="00FD4438" w:rsidRPr="00EF4ADF">
        <w:rPr>
          <w:rFonts w:ascii="Georgia" w:eastAsiaTheme="minorEastAsia" w:hAnsi="Georgia" w:cs="Arial"/>
        </w:rPr>
        <w:t xml:space="preserve"> years after the design of the facility was completed. It will increase our understanding of the complexity of design, construction</w:t>
      </w:r>
      <w:r w:rsidR="0065303D">
        <w:rPr>
          <w:rFonts w:ascii="Georgia" w:eastAsiaTheme="minorEastAsia" w:hAnsi="Georgia" w:cs="Arial"/>
        </w:rPr>
        <w:t>,</w:t>
      </w:r>
      <w:r w:rsidR="00FD4438" w:rsidRPr="00EF4ADF">
        <w:rPr>
          <w:rFonts w:ascii="Georgia" w:eastAsiaTheme="minorEastAsia" w:hAnsi="Georgia" w:cs="Arial"/>
        </w:rPr>
        <w:t xml:space="preserve"> and transition processes that have to deal with </w:t>
      </w:r>
      <w:r w:rsidR="00326F96" w:rsidRPr="00EF4ADF">
        <w:rPr>
          <w:rFonts w:ascii="Georgia" w:eastAsiaTheme="minorEastAsia" w:hAnsi="Georgia" w:cs="Arial"/>
        </w:rPr>
        <w:t xml:space="preserve">a </w:t>
      </w:r>
      <w:r w:rsidR="00FD4438" w:rsidRPr="00EF4ADF">
        <w:rPr>
          <w:rFonts w:ascii="Georgia" w:eastAsiaTheme="minorEastAsia" w:hAnsi="Georgia" w:cs="Arial"/>
        </w:rPr>
        <w:t>gap in time between design and use. We adopt an interpretive</w:t>
      </w:r>
      <w:r w:rsidR="0065303D">
        <w:rPr>
          <w:rFonts w:ascii="Georgia" w:eastAsiaTheme="minorEastAsia" w:hAnsi="Georgia" w:cs="Arial"/>
        </w:rPr>
        <w:t xml:space="preserve"> case study</w:t>
      </w:r>
      <w:r w:rsidR="0095516B">
        <w:rPr>
          <w:rFonts w:ascii="Georgia" w:eastAsiaTheme="minorEastAsia" w:hAnsi="Georgia" w:cs="Arial"/>
        </w:rPr>
        <w:t xml:space="preserve"> </w:t>
      </w:r>
      <w:r w:rsidR="00FD4438" w:rsidRPr="00FD4438">
        <w:rPr>
          <w:rFonts w:ascii="Georgia" w:eastAsiaTheme="minorEastAsia" w:hAnsi="Georgia" w:cs="Arial"/>
        </w:rPr>
        <w:t xml:space="preserve">approach in which in-depth interviewing </w:t>
      </w:r>
      <w:r w:rsidR="0065303D">
        <w:rPr>
          <w:rFonts w:ascii="Georgia" w:eastAsiaTheme="minorEastAsia" w:hAnsi="Georgia" w:cs="Arial"/>
        </w:rPr>
        <w:t>is</w:t>
      </w:r>
      <w:r w:rsidR="00FD4438" w:rsidRPr="00FD4438">
        <w:rPr>
          <w:rFonts w:ascii="Georgia" w:eastAsiaTheme="minorEastAsia" w:hAnsi="Georgia" w:cs="Arial"/>
        </w:rPr>
        <w:t xml:space="preserve"> combined with an extensive analysis of documents collected over time.</w:t>
      </w:r>
      <w:r w:rsidR="006D5677">
        <w:rPr>
          <w:rFonts w:ascii="Georgia" w:eastAsiaTheme="minorEastAsia" w:hAnsi="Georgia" w:cs="Arial"/>
        </w:rPr>
        <w:t xml:space="preserve"> We found </w:t>
      </w:r>
      <w:r w:rsidR="006D5677" w:rsidRPr="006D5677">
        <w:rPr>
          <w:rFonts w:ascii="Georgia" w:eastAsiaTheme="minorEastAsia" w:hAnsi="Georgia" w:cs="Arial"/>
        </w:rPr>
        <w:t>transformative change requir</w:t>
      </w:r>
      <w:r w:rsidR="00AE40AD">
        <w:rPr>
          <w:rFonts w:ascii="Georgia" w:eastAsiaTheme="minorEastAsia" w:hAnsi="Georgia" w:cs="Arial"/>
        </w:rPr>
        <w:t>ing</w:t>
      </w:r>
      <w:r w:rsidR="006D5677" w:rsidRPr="006D5677">
        <w:rPr>
          <w:rFonts w:ascii="Georgia" w:eastAsiaTheme="minorEastAsia" w:hAnsi="Georgia" w:cs="Arial"/>
        </w:rPr>
        <w:t xml:space="preserve"> an integrative approach to the Bricks and Bytes throughout the whole process of designing, constructing and taking</w:t>
      </w:r>
      <w:r w:rsidR="0065303D">
        <w:rPr>
          <w:rFonts w:ascii="Georgia" w:eastAsiaTheme="minorEastAsia" w:hAnsi="Georgia" w:cs="Arial"/>
        </w:rPr>
        <w:t xml:space="preserve"> them</w:t>
      </w:r>
      <w:r w:rsidR="006D5677" w:rsidRPr="006D5677">
        <w:rPr>
          <w:rFonts w:ascii="Georgia" w:eastAsiaTheme="minorEastAsia" w:hAnsi="Georgia" w:cs="Arial"/>
        </w:rPr>
        <w:t xml:space="preserve"> into use, with stakeholder engagement as a key element.</w:t>
      </w:r>
      <w:r w:rsidR="00AE40AD">
        <w:rPr>
          <w:rFonts w:ascii="Georgia" w:eastAsiaTheme="minorEastAsia" w:hAnsi="Georgia" w:cs="Arial"/>
        </w:rPr>
        <w:t xml:space="preserve"> Additionally</w:t>
      </w:r>
      <w:r w:rsidR="0065303D">
        <w:rPr>
          <w:rFonts w:ascii="Georgia" w:eastAsiaTheme="minorEastAsia" w:hAnsi="Georgia" w:cs="Arial"/>
        </w:rPr>
        <w:t>,</w:t>
      </w:r>
      <w:r w:rsidR="00AE40AD">
        <w:rPr>
          <w:rFonts w:ascii="Georgia" w:eastAsiaTheme="minorEastAsia" w:hAnsi="Georgia" w:cs="Arial"/>
        </w:rPr>
        <w:t xml:space="preserve"> we found </w:t>
      </w:r>
      <w:r w:rsidR="0065303D">
        <w:rPr>
          <w:rFonts w:ascii="Georgia" w:eastAsiaTheme="minorEastAsia" w:hAnsi="Georgia" w:cs="Arial"/>
        </w:rPr>
        <w:t>that h</w:t>
      </w:r>
      <w:r w:rsidR="00AE40AD">
        <w:rPr>
          <w:rFonts w:ascii="Georgia" w:eastAsiaTheme="minorEastAsia" w:hAnsi="Georgia" w:cs="Arial"/>
        </w:rPr>
        <w:t xml:space="preserve">ealth </w:t>
      </w:r>
      <w:r w:rsidR="0065303D">
        <w:rPr>
          <w:rFonts w:ascii="Georgia" w:eastAsiaTheme="minorEastAsia" w:hAnsi="Georgia" w:cs="Arial"/>
        </w:rPr>
        <w:t>c</w:t>
      </w:r>
      <w:r w:rsidR="00AE40AD">
        <w:rPr>
          <w:rFonts w:ascii="Georgia" w:eastAsiaTheme="minorEastAsia" w:hAnsi="Georgia" w:cs="Arial"/>
        </w:rPr>
        <w:t xml:space="preserve">are </w:t>
      </w:r>
      <w:r w:rsidR="0065303D">
        <w:rPr>
          <w:rFonts w:ascii="Georgia" w:eastAsiaTheme="minorEastAsia" w:hAnsi="Georgia" w:cs="Arial"/>
        </w:rPr>
        <w:t>w</w:t>
      </w:r>
      <w:r w:rsidR="00AE40AD">
        <w:rPr>
          <w:rFonts w:ascii="Georgia" w:eastAsiaTheme="minorEastAsia" w:hAnsi="Georgia" w:cs="Arial"/>
        </w:rPr>
        <w:t xml:space="preserve">orker </w:t>
      </w:r>
      <w:r w:rsidR="0065303D">
        <w:rPr>
          <w:rFonts w:ascii="Georgia" w:eastAsiaTheme="minorEastAsia" w:hAnsi="Georgia" w:cs="Arial"/>
        </w:rPr>
        <w:t>b</w:t>
      </w:r>
      <w:r w:rsidR="00AE40AD">
        <w:rPr>
          <w:rFonts w:ascii="Georgia" w:eastAsiaTheme="minorEastAsia" w:hAnsi="Georgia" w:cs="Arial"/>
        </w:rPr>
        <w:t xml:space="preserve">ehavior </w:t>
      </w:r>
      <w:r w:rsidR="0065303D">
        <w:rPr>
          <w:rFonts w:ascii="Georgia" w:eastAsiaTheme="minorEastAsia" w:hAnsi="Georgia" w:cs="Arial"/>
        </w:rPr>
        <w:t>was not c</w:t>
      </w:r>
      <w:r w:rsidR="00AE40AD">
        <w:rPr>
          <w:rFonts w:ascii="Georgia" w:eastAsiaTheme="minorEastAsia" w:hAnsi="Georgia" w:cs="Arial"/>
        </w:rPr>
        <w:t>onsidered</w:t>
      </w:r>
      <w:r w:rsidR="0065303D">
        <w:rPr>
          <w:rFonts w:ascii="Georgia" w:eastAsiaTheme="minorEastAsia" w:hAnsi="Georgia" w:cs="Arial"/>
        </w:rPr>
        <w:t xml:space="preserve">     sufficiently</w:t>
      </w:r>
      <w:r w:rsidR="00AE40AD">
        <w:rPr>
          <w:rFonts w:ascii="Georgia" w:eastAsiaTheme="minorEastAsia" w:hAnsi="Georgia" w:cs="Arial"/>
        </w:rPr>
        <w:t xml:space="preserve"> in a predominantly rational design and implementation pro</w:t>
      </w:r>
      <w:r w:rsidR="0065303D">
        <w:rPr>
          <w:rFonts w:ascii="Georgia" w:eastAsiaTheme="minorEastAsia" w:hAnsi="Georgia" w:cs="Arial"/>
        </w:rPr>
        <w:t xml:space="preserve">cess </w:t>
      </w:r>
      <w:r w:rsidR="00AE40AD">
        <w:rPr>
          <w:rFonts w:ascii="Georgia" w:eastAsiaTheme="minorEastAsia" w:hAnsi="Georgia" w:cs="Arial"/>
        </w:rPr>
        <w:t>focusing on patient</w:t>
      </w:r>
      <w:r w:rsidR="00C62CD0">
        <w:rPr>
          <w:rFonts w:ascii="Georgia" w:eastAsiaTheme="minorEastAsia" w:hAnsi="Georgia" w:cs="Arial"/>
        </w:rPr>
        <w:t>-</w:t>
      </w:r>
      <w:r w:rsidR="00AE40AD">
        <w:rPr>
          <w:rFonts w:ascii="Georgia" w:eastAsiaTheme="minorEastAsia" w:hAnsi="Georgia" w:cs="Arial"/>
        </w:rPr>
        <w:t xml:space="preserve"> </w:t>
      </w:r>
      <w:r w:rsidR="0065303D">
        <w:rPr>
          <w:rFonts w:ascii="Georgia" w:eastAsiaTheme="minorEastAsia" w:hAnsi="Georgia" w:cs="Arial"/>
        </w:rPr>
        <w:t xml:space="preserve"> </w:t>
      </w:r>
      <w:r w:rsidR="00AE40AD">
        <w:rPr>
          <w:rFonts w:ascii="Georgia" w:eastAsiaTheme="minorEastAsia" w:hAnsi="Georgia" w:cs="Arial"/>
        </w:rPr>
        <w:t>centeredness.</w:t>
      </w:r>
    </w:p>
    <w:p w14:paraId="7A44037E" w14:textId="77777777" w:rsidR="00A86E9F" w:rsidRPr="005C6417" w:rsidRDefault="00A86E9F" w:rsidP="00A86E9F">
      <w:pPr>
        <w:pStyle w:val="MDPI18keywords"/>
        <w:rPr>
          <w:rFonts w:ascii="Georgia" w:eastAsiaTheme="minorEastAsia" w:hAnsi="Georgia" w:cs="Arial"/>
          <w:szCs w:val="18"/>
        </w:rPr>
      </w:pPr>
      <w:r w:rsidRPr="004F2BEA">
        <w:rPr>
          <w:rFonts w:ascii="Georgia" w:eastAsiaTheme="minorEastAsia" w:hAnsi="Georgia" w:cs="Arial"/>
          <w:b/>
          <w:szCs w:val="18"/>
        </w:rPr>
        <w:t>Keywords:</w:t>
      </w:r>
      <w:r w:rsidRPr="005C6417">
        <w:rPr>
          <w:rFonts w:ascii="Georgia" w:eastAsiaTheme="minorEastAsia" w:hAnsi="Georgia" w:cs="Arial"/>
          <w:szCs w:val="18"/>
        </w:rPr>
        <w:t xml:space="preserve"> </w:t>
      </w:r>
      <w:r w:rsidR="00FD4438">
        <w:rPr>
          <w:rFonts w:ascii="Georgia" w:eastAsiaTheme="minorEastAsia" w:hAnsi="Georgia" w:cs="Arial"/>
          <w:szCs w:val="18"/>
        </w:rPr>
        <w:t>post occupancy evaluation, stakeholder engagement, transformation, hospital design</w:t>
      </w:r>
    </w:p>
    <w:p w14:paraId="1E46F0BC" w14:textId="77777777" w:rsidR="00146260" w:rsidRPr="005C6417" w:rsidRDefault="00146260" w:rsidP="00A86E9F">
      <w:pPr>
        <w:pStyle w:val="MDPI19line"/>
        <w:rPr>
          <w:rFonts w:ascii="Georgia" w:eastAsiaTheme="minorEastAsia" w:hAnsi="Georgia" w:cs="Arial"/>
        </w:rPr>
      </w:pPr>
    </w:p>
    <w:p w14:paraId="228E2ECC" w14:textId="77777777" w:rsidR="00A86E9F" w:rsidRPr="004F2BEA" w:rsidRDefault="00A86E9F" w:rsidP="00A86E9F">
      <w:pPr>
        <w:pStyle w:val="MDPI21heading1"/>
        <w:rPr>
          <w:rFonts w:ascii="Georgia" w:eastAsiaTheme="minorEastAsia" w:hAnsi="Georgia" w:cs="Arial"/>
          <w:lang w:eastAsia="zh-CN"/>
        </w:rPr>
      </w:pPr>
      <w:r w:rsidRPr="004F2BEA">
        <w:rPr>
          <w:rFonts w:ascii="Georgia" w:eastAsiaTheme="minorEastAsia" w:hAnsi="Georgia" w:cs="Arial"/>
          <w:lang w:eastAsia="zh-CN"/>
        </w:rPr>
        <w:t>1. Introduction</w:t>
      </w:r>
    </w:p>
    <w:p w14:paraId="43A5FB10" w14:textId="3AA2CE30" w:rsidR="00FD4438" w:rsidRDefault="00FD4438" w:rsidP="0015731F">
      <w:pPr>
        <w:pStyle w:val="MDPI31text"/>
        <w:rPr>
          <w:rFonts w:ascii="Georgia" w:eastAsiaTheme="minorEastAsia" w:hAnsi="Georgia" w:cs="Arial"/>
        </w:rPr>
      </w:pPr>
      <w:r w:rsidRPr="00FD4438">
        <w:rPr>
          <w:rFonts w:ascii="Georgia" w:eastAsiaTheme="minorEastAsia" w:hAnsi="Georgia" w:cs="Arial"/>
        </w:rPr>
        <w:t xml:space="preserve">The planning and design of a new hospital </w:t>
      </w:r>
      <w:r w:rsidR="00C62CD0">
        <w:rPr>
          <w:rFonts w:ascii="Georgia" w:eastAsiaTheme="minorEastAsia" w:hAnsi="Georgia" w:cs="Arial"/>
        </w:rPr>
        <w:t xml:space="preserve">are typically used as </w:t>
      </w:r>
      <w:r w:rsidRPr="00FD4438">
        <w:rPr>
          <w:rFonts w:ascii="Georgia" w:eastAsiaTheme="minorEastAsia" w:hAnsi="Georgia" w:cs="Arial"/>
        </w:rPr>
        <w:t>catalyst</w:t>
      </w:r>
      <w:r w:rsidR="00C62CD0">
        <w:rPr>
          <w:rFonts w:ascii="Georgia" w:eastAsiaTheme="minorEastAsia" w:hAnsi="Georgia" w:cs="Arial"/>
        </w:rPr>
        <w:t>s</w:t>
      </w:r>
      <w:r w:rsidRPr="00FD4438">
        <w:rPr>
          <w:rFonts w:ascii="Georgia" w:eastAsiaTheme="minorEastAsia" w:hAnsi="Georgia" w:cs="Arial"/>
        </w:rPr>
        <w:t xml:space="preserve"> for change, redesign</w:t>
      </w:r>
      <w:r w:rsidR="00C62CD0">
        <w:rPr>
          <w:rFonts w:ascii="Georgia" w:eastAsiaTheme="minorEastAsia" w:hAnsi="Georgia" w:cs="Arial"/>
        </w:rPr>
        <w:t>,</w:t>
      </w:r>
      <w:r w:rsidRPr="00FD4438">
        <w:rPr>
          <w:rFonts w:ascii="Georgia" w:eastAsiaTheme="minorEastAsia" w:hAnsi="Georgia" w:cs="Arial"/>
        </w:rPr>
        <w:t xml:space="preserve"> and implementation of work processes to improve health services and outcomes (Tucker, Hendy, &amp; Barlow, 2014). These projects often include </w:t>
      </w:r>
      <w:r w:rsidR="00C62CD0">
        <w:rPr>
          <w:rFonts w:ascii="Georgia" w:eastAsiaTheme="minorEastAsia" w:hAnsi="Georgia" w:cs="Arial"/>
        </w:rPr>
        <w:t>the</w:t>
      </w:r>
      <w:r w:rsidRPr="00FD4438">
        <w:rPr>
          <w:rFonts w:ascii="Georgia" w:eastAsiaTheme="minorEastAsia" w:hAnsi="Georgia" w:cs="Arial"/>
        </w:rPr>
        <w:t xml:space="preserve"> ambition of </w:t>
      </w:r>
      <w:r w:rsidR="00C62CD0">
        <w:rPr>
          <w:rFonts w:ascii="Georgia" w:eastAsiaTheme="minorEastAsia" w:hAnsi="Georgia" w:cs="Arial"/>
        </w:rPr>
        <w:t xml:space="preserve">        incorporating </w:t>
      </w:r>
      <w:r w:rsidRPr="00FD4438">
        <w:rPr>
          <w:rFonts w:ascii="Georgia" w:eastAsiaTheme="minorEastAsia" w:hAnsi="Georgia" w:cs="Arial"/>
        </w:rPr>
        <w:t>more patient</w:t>
      </w:r>
      <w:r w:rsidR="00C62CD0">
        <w:rPr>
          <w:rFonts w:ascii="Georgia" w:eastAsiaTheme="minorEastAsia" w:hAnsi="Georgia" w:cs="Arial"/>
        </w:rPr>
        <w:t>-</w:t>
      </w:r>
      <w:r w:rsidRPr="00FD4438">
        <w:rPr>
          <w:rFonts w:ascii="Georgia" w:eastAsiaTheme="minorEastAsia" w:hAnsi="Georgia" w:cs="Arial"/>
        </w:rPr>
        <w:t>centeredness in</w:t>
      </w:r>
      <w:r w:rsidR="00C62CD0">
        <w:rPr>
          <w:rFonts w:ascii="Georgia" w:eastAsiaTheme="minorEastAsia" w:hAnsi="Georgia" w:cs="Arial"/>
        </w:rPr>
        <w:t>to</w:t>
      </w:r>
      <w:r w:rsidRPr="00FD4438">
        <w:rPr>
          <w:rFonts w:ascii="Georgia" w:eastAsiaTheme="minorEastAsia" w:hAnsi="Georgia" w:cs="Arial"/>
        </w:rPr>
        <w:t xml:space="preserve"> their care delivery. This comes with the need </w:t>
      </w:r>
      <w:r w:rsidR="00C62CD0">
        <w:rPr>
          <w:rFonts w:ascii="Georgia" w:eastAsiaTheme="minorEastAsia" w:hAnsi="Georgia" w:cs="Arial"/>
        </w:rPr>
        <w:t>to</w:t>
      </w:r>
      <w:r w:rsidRPr="00FD4438">
        <w:rPr>
          <w:rFonts w:ascii="Georgia" w:eastAsiaTheme="minorEastAsia" w:hAnsi="Georgia" w:cs="Arial"/>
        </w:rPr>
        <w:t xml:space="preserve"> encompass a cultural shift in the project and not just relying on an improved care environment (Fix et al., 2018). Adding this ambition </w:t>
      </w:r>
      <w:r w:rsidR="00787232">
        <w:rPr>
          <w:rFonts w:ascii="Georgia" w:eastAsiaTheme="minorEastAsia" w:hAnsi="Georgia" w:cs="Arial"/>
        </w:rPr>
        <w:t xml:space="preserve">to change organizational </w:t>
      </w:r>
      <w:r w:rsidRPr="00FD4438">
        <w:rPr>
          <w:rFonts w:ascii="Georgia" w:eastAsiaTheme="minorEastAsia" w:hAnsi="Georgia" w:cs="Arial"/>
        </w:rPr>
        <w:t>culture</w:t>
      </w:r>
      <w:r w:rsidR="00787232">
        <w:rPr>
          <w:rFonts w:ascii="Georgia" w:eastAsiaTheme="minorEastAsia" w:hAnsi="Georgia" w:cs="Arial"/>
        </w:rPr>
        <w:t xml:space="preserve"> </w:t>
      </w:r>
      <w:r w:rsidR="00C62CD0">
        <w:rPr>
          <w:rFonts w:ascii="Georgia" w:eastAsiaTheme="minorEastAsia" w:hAnsi="Georgia" w:cs="Arial"/>
        </w:rPr>
        <w:t>through</w:t>
      </w:r>
      <w:r w:rsidRPr="00FD4438">
        <w:rPr>
          <w:rFonts w:ascii="Georgia" w:eastAsiaTheme="minorEastAsia" w:hAnsi="Georgia" w:cs="Arial"/>
        </w:rPr>
        <w:t xml:space="preserve"> facility and service redesign ideally requires joint optimization of continuously coordinated change, affecting both the social and technical aspects of an organization (Hamilton, Orr, &amp; Raboin, 2008). Ideas about new innovative care models related to the organization</w:t>
      </w:r>
      <w:r w:rsidR="00C62CD0">
        <w:rPr>
          <w:rFonts w:ascii="Georgia" w:eastAsiaTheme="minorEastAsia" w:hAnsi="Georgia" w:cs="Arial"/>
        </w:rPr>
        <w:t>’</w:t>
      </w:r>
      <w:r w:rsidRPr="00FD4438">
        <w:rPr>
          <w:rFonts w:ascii="Georgia" w:eastAsiaTheme="minorEastAsia" w:hAnsi="Georgia" w:cs="Arial"/>
        </w:rPr>
        <w:t xml:space="preserve">s strategic plan and expressed </w:t>
      </w:r>
      <w:r w:rsidR="00C62CD0">
        <w:rPr>
          <w:rFonts w:ascii="Georgia" w:eastAsiaTheme="minorEastAsia" w:hAnsi="Georgia" w:cs="Arial"/>
        </w:rPr>
        <w:t>from</w:t>
      </w:r>
      <w:r w:rsidRPr="00FD4438">
        <w:rPr>
          <w:rFonts w:ascii="Georgia" w:eastAsiaTheme="minorEastAsia" w:hAnsi="Georgia" w:cs="Arial"/>
        </w:rPr>
        <w:t xml:space="preserve"> end-user perspectives must thus already be part of the planning and design process (Elf, Fröst, Lindahl, &amp; Wijk, 2015). The </w:t>
      </w:r>
      <w:r w:rsidR="00C62CD0">
        <w:rPr>
          <w:rFonts w:ascii="Georgia" w:eastAsiaTheme="minorEastAsia" w:hAnsi="Georgia" w:cs="Arial"/>
        </w:rPr>
        <w:t xml:space="preserve">     </w:t>
      </w:r>
      <w:r w:rsidRPr="00FD4438">
        <w:rPr>
          <w:rFonts w:ascii="Georgia" w:eastAsiaTheme="minorEastAsia" w:hAnsi="Georgia" w:cs="Arial"/>
        </w:rPr>
        <w:t>organization’s project goal is transformed from a construction project into a successful transition to</w:t>
      </w:r>
      <w:r w:rsidR="00787232">
        <w:rPr>
          <w:rFonts w:ascii="Georgia" w:eastAsiaTheme="minorEastAsia" w:hAnsi="Georgia" w:cs="Arial"/>
        </w:rPr>
        <w:t>wards</w:t>
      </w:r>
      <w:r w:rsidRPr="00FD4438">
        <w:rPr>
          <w:rFonts w:ascii="Georgia" w:eastAsiaTheme="minorEastAsia" w:hAnsi="Georgia" w:cs="Arial"/>
        </w:rPr>
        <w:t xml:space="preserve"> a new, smart hospital environment.</w:t>
      </w:r>
      <w:r w:rsidR="0015731F">
        <w:rPr>
          <w:rFonts w:ascii="Georgia" w:eastAsiaTheme="minorEastAsia" w:hAnsi="Georgia" w:cs="Arial"/>
        </w:rPr>
        <w:t xml:space="preserve"> Launching ideas to engage in a </w:t>
      </w:r>
      <w:r w:rsidR="00C62CD0">
        <w:rPr>
          <w:rFonts w:ascii="Georgia" w:eastAsiaTheme="minorEastAsia" w:hAnsi="Georgia" w:cs="Arial"/>
        </w:rPr>
        <w:t xml:space="preserve"> </w:t>
      </w:r>
      <w:r w:rsidR="0015731F">
        <w:rPr>
          <w:rFonts w:ascii="Georgia" w:eastAsiaTheme="minorEastAsia" w:hAnsi="Georgia" w:cs="Arial"/>
        </w:rPr>
        <w:lastRenderedPageBreak/>
        <w:t>hospital construction project is thus to be considered a transformative change project, as was the case in a</w:t>
      </w:r>
      <w:r w:rsidRPr="00FD4438">
        <w:rPr>
          <w:rFonts w:ascii="Georgia" w:eastAsiaTheme="minorEastAsia" w:hAnsi="Georgia" w:cs="Arial"/>
        </w:rPr>
        <w:t xml:space="preserve"> large tertiary hospital in the Netherlands</w:t>
      </w:r>
      <w:r w:rsidR="0015731F">
        <w:rPr>
          <w:rFonts w:ascii="Georgia" w:eastAsiaTheme="minorEastAsia" w:hAnsi="Georgia" w:cs="Arial"/>
        </w:rPr>
        <w:t>. At the start of this process</w:t>
      </w:r>
      <w:r w:rsidR="00F95AC5">
        <w:rPr>
          <w:rFonts w:ascii="Georgia" w:eastAsiaTheme="minorEastAsia" w:hAnsi="Georgia" w:cs="Arial"/>
        </w:rPr>
        <w:t>,</w:t>
      </w:r>
      <w:r w:rsidR="0015731F">
        <w:rPr>
          <w:rFonts w:ascii="Georgia" w:eastAsiaTheme="minorEastAsia" w:hAnsi="Georgia" w:cs="Arial"/>
        </w:rPr>
        <w:t xml:space="preserve"> in which the first author was involved from the start onward</w:t>
      </w:r>
      <w:r w:rsidR="00F95AC5">
        <w:rPr>
          <w:rFonts w:ascii="Georgia" w:eastAsiaTheme="minorEastAsia" w:hAnsi="Georgia" w:cs="Arial"/>
        </w:rPr>
        <w:t>,</w:t>
      </w:r>
      <w:r w:rsidR="0015731F">
        <w:rPr>
          <w:rFonts w:ascii="Georgia" w:eastAsiaTheme="minorEastAsia" w:hAnsi="Georgia" w:cs="Arial"/>
        </w:rPr>
        <w:t xml:space="preserve"> the transformative character of the anticipated project was echoed through the ambitions that were first set out. </w:t>
      </w:r>
      <w:r w:rsidR="00764B7E">
        <w:rPr>
          <w:rFonts w:ascii="Georgia" w:eastAsiaTheme="minorEastAsia" w:hAnsi="Georgia" w:cs="Arial"/>
        </w:rPr>
        <w:t xml:space="preserve">Erasmus University Medical Center (Erasmus MC) wanted to create an innovative care environment to cater for its tertiary care patients, often requiring multidisciplinary care, that would combine </w:t>
      </w:r>
      <w:r w:rsidR="0052096C">
        <w:rPr>
          <w:rFonts w:ascii="Georgia" w:eastAsiaTheme="minorEastAsia" w:hAnsi="Georgia" w:cs="Arial"/>
        </w:rPr>
        <w:t>‘</w:t>
      </w:r>
      <w:r w:rsidR="00764B7E">
        <w:rPr>
          <w:rFonts w:ascii="Georgia" w:eastAsiaTheme="minorEastAsia" w:hAnsi="Georgia" w:cs="Arial"/>
        </w:rPr>
        <w:t>high tech</w:t>
      </w:r>
      <w:r w:rsidR="0052096C">
        <w:rPr>
          <w:rFonts w:ascii="Georgia" w:eastAsiaTheme="minorEastAsia" w:hAnsi="Georgia" w:cs="Arial"/>
        </w:rPr>
        <w:t>’</w:t>
      </w:r>
      <w:r w:rsidR="00764B7E">
        <w:rPr>
          <w:rFonts w:ascii="Georgia" w:eastAsiaTheme="minorEastAsia" w:hAnsi="Georgia" w:cs="Arial"/>
        </w:rPr>
        <w:t xml:space="preserve"> with </w:t>
      </w:r>
      <w:r w:rsidR="0052096C">
        <w:rPr>
          <w:rFonts w:ascii="Georgia" w:eastAsiaTheme="minorEastAsia" w:hAnsi="Georgia" w:cs="Arial"/>
        </w:rPr>
        <w:t>‘</w:t>
      </w:r>
      <w:r w:rsidR="00764B7E">
        <w:rPr>
          <w:rFonts w:ascii="Georgia" w:eastAsiaTheme="minorEastAsia" w:hAnsi="Georgia" w:cs="Arial"/>
        </w:rPr>
        <w:t>high touch</w:t>
      </w:r>
      <w:r w:rsidR="0052096C">
        <w:rPr>
          <w:rFonts w:ascii="Georgia" w:eastAsiaTheme="minorEastAsia" w:hAnsi="Georgia" w:cs="Arial"/>
        </w:rPr>
        <w:t>’</w:t>
      </w:r>
      <w:r w:rsidR="00764B7E">
        <w:rPr>
          <w:rFonts w:ascii="Georgia" w:eastAsiaTheme="minorEastAsia" w:hAnsi="Georgia" w:cs="Arial"/>
        </w:rPr>
        <w:t>. It had to support care profess</w:t>
      </w:r>
      <w:r w:rsidR="00C62CD0">
        <w:rPr>
          <w:rFonts w:ascii="Georgia" w:eastAsiaTheme="minorEastAsia" w:hAnsi="Georgia" w:cs="Arial"/>
        </w:rPr>
        <w:t>ionals not just in    patient care</w:t>
      </w:r>
      <w:r w:rsidR="00764B7E">
        <w:rPr>
          <w:rFonts w:ascii="Georgia" w:eastAsiaTheme="minorEastAsia" w:hAnsi="Georgia" w:cs="Arial"/>
        </w:rPr>
        <w:t xml:space="preserve"> but also in education and research.</w:t>
      </w:r>
      <w:r w:rsidR="0052096C">
        <w:rPr>
          <w:rFonts w:ascii="Georgia" w:eastAsiaTheme="minorEastAsia" w:hAnsi="Georgia" w:cs="Arial"/>
        </w:rPr>
        <w:t xml:space="preserve"> And it had to have the ability to utilize its capacities as efficient</w:t>
      </w:r>
      <w:r w:rsidR="00C62CD0">
        <w:rPr>
          <w:rFonts w:ascii="Georgia" w:eastAsiaTheme="minorEastAsia" w:hAnsi="Georgia" w:cs="Arial"/>
        </w:rPr>
        <w:t>ly</w:t>
      </w:r>
      <w:r w:rsidR="0052096C">
        <w:rPr>
          <w:rFonts w:ascii="Georgia" w:eastAsiaTheme="minorEastAsia" w:hAnsi="Georgia" w:cs="Arial"/>
        </w:rPr>
        <w:t xml:space="preserve"> and effective</w:t>
      </w:r>
      <w:r w:rsidR="00C62CD0">
        <w:rPr>
          <w:rFonts w:ascii="Georgia" w:eastAsiaTheme="minorEastAsia" w:hAnsi="Georgia" w:cs="Arial"/>
        </w:rPr>
        <w:t>ly</w:t>
      </w:r>
      <w:r w:rsidR="0052096C">
        <w:rPr>
          <w:rFonts w:ascii="Georgia" w:eastAsiaTheme="minorEastAsia" w:hAnsi="Georgia" w:cs="Arial"/>
        </w:rPr>
        <w:t xml:space="preserve"> as possible, e.g.</w:t>
      </w:r>
      <w:r w:rsidR="00C62CD0">
        <w:rPr>
          <w:rFonts w:ascii="Georgia" w:eastAsiaTheme="minorEastAsia" w:hAnsi="Georgia" w:cs="Arial"/>
        </w:rPr>
        <w:t>, resulting in 100 % single-</w:t>
      </w:r>
      <w:r w:rsidR="0052096C">
        <w:rPr>
          <w:rFonts w:ascii="Georgia" w:eastAsiaTheme="minorEastAsia" w:hAnsi="Georgia" w:cs="Arial"/>
        </w:rPr>
        <w:t xml:space="preserve">room </w:t>
      </w:r>
      <w:r w:rsidR="00C62CD0">
        <w:rPr>
          <w:rFonts w:ascii="Georgia" w:eastAsiaTheme="minorEastAsia" w:hAnsi="Georgia" w:cs="Arial"/>
        </w:rPr>
        <w:t xml:space="preserve"> </w:t>
      </w:r>
      <w:r w:rsidR="0052096C">
        <w:rPr>
          <w:rFonts w:ascii="Georgia" w:eastAsiaTheme="minorEastAsia" w:hAnsi="Georgia" w:cs="Arial"/>
        </w:rPr>
        <w:t xml:space="preserve">accommodation, as evidence was already suggesting this would be the optimal </w:t>
      </w:r>
      <w:r w:rsidR="00C62CD0">
        <w:rPr>
          <w:rFonts w:ascii="Georgia" w:eastAsiaTheme="minorEastAsia" w:hAnsi="Georgia" w:cs="Arial"/>
        </w:rPr>
        <w:t xml:space="preserve">        </w:t>
      </w:r>
      <w:r w:rsidR="0052096C">
        <w:rPr>
          <w:rFonts w:ascii="Georgia" w:eastAsiaTheme="minorEastAsia" w:hAnsi="Georgia" w:cs="Arial"/>
        </w:rPr>
        <w:t xml:space="preserve">environment to support patients and their families, reduce stress, prevent errors and </w:t>
      </w:r>
      <w:r w:rsidR="00C62CD0">
        <w:rPr>
          <w:rFonts w:ascii="Georgia" w:eastAsiaTheme="minorEastAsia" w:hAnsi="Georgia" w:cs="Arial"/>
        </w:rPr>
        <w:t xml:space="preserve">  </w:t>
      </w:r>
      <w:r w:rsidR="0052096C">
        <w:rPr>
          <w:rFonts w:ascii="Georgia" w:eastAsiaTheme="minorEastAsia" w:hAnsi="Georgia" w:cs="Arial"/>
        </w:rPr>
        <w:t>infections</w:t>
      </w:r>
      <w:r w:rsidR="00C62CD0">
        <w:rPr>
          <w:rFonts w:ascii="Georgia" w:eastAsiaTheme="minorEastAsia" w:hAnsi="Georgia" w:cs="Arial"/>
        </w:rPr>
        <w:t>,</w:t>
      </w:r>
      <w:r w:rsidR="0052096C">
        <w:rPr>
          <w:rFonts w:ascii="Georgia" w:eastAsiaTheme="minorEastAsia" w:hAnsi="Georgia" w:cs="Arial"/>
        </w:rPr>
        <w:t xml:space="preserve"> etcetera</w:t>
      </w:r>
      <w:r w:rsidR="00C62CD0">
        <w:rPr>
          <w:rFonts w:ascii="Georgia" w:eastAsiaTheme="minorEastAsia" w:hAnsi="Georgia" w:cs="Arial"/>
        </w:rPr>
        <w:t>,</w:t>
      </w:r>
      <w:r w:rsidR="0052096C">
        <w:rPr>
          <w:rFonts w:ascii="Georgia" w:eastAsiaTheme="minorEastAsia" w:hAnsi="Georgia" w:cs="Arial"/>
        </w:rPr>
        <w:t xml:space="preserve"> during a hospital admission. Efficient hospital management would be supported by integrated planning </w:t>
      </w:r>
      <w:r w:rsidR="001C0E64" w:rsidRPr="00C30CE3">
        <w:rPr>
          <w:rFonts w:ascii="Georgia" w:eastAsiaTheme="minorEastAsia" w:hAnsi="Georgia" w:cs="Arial"/>
        </w:rPr>
        <w:t xml:space="preserve">and redesign of work processes </w:t>
      </w:r>
      <w:r w:rsidR="0052096C" w:rsidRPr="00C30CE3">
        <w:rPr>
          <w:rFonts w:ascii="Georgia" w:eastAsiaTheme="minorEastAsia" w:hAnsi="Georgia" w:cs="Arial"/>
        </w:rPr>
        <w:t>to suppor</w:t>
      </w:r>
      <w:r w:rsidR="00C62CD0">
        <w:rPr>
          <w:rFonts w:ascii="Georgia" w:eastAsiaTheme="minorEastAsia" w:hAnsi="Georgia" w:cs="Arial"/>
        </w:rPr>
        <w:t>t patient pathways and process-</w:t>
      </w:r>
      <w:r w:rsidR="0052096C" w:rsidRPr="00C30CE3">
        <w:rPr>
          <w:rFonts w:ascii="Georgia" w:eastAsiaTheme="minorEastAsia" w:hAnsi="Georgia" w:cs="Arial"/>
        </w:rPr>
        <w:t>supporting IT.</w:t>
      </w:r>
      <w:r w:rsidR="00764B7E" w:rsidRPr="00C30CE3">
        <w:rPr>
          <w:rFonts w:ascii="Georgia" w:eastAsiaTheme="minorEastAsia" w:hAnsi="Georgia" w:cs="Arial"/>
        </w:rPr>
        <w:t xml:space="preserve"> </w:t>
      </w:r>
    </w:p>
    <w:p w14:paraId="646A7E4B" w14:textId="77777777" w:rsidR="004B1C25" w:rsidRPr="00EF4ADF" w:rsidRDefault="004B1C25" w:rsidP="0015731F">
      <w:pPr>
        <w:pStyle w:val="MDPI31text"/>
        <w:rPr>
          <w:rFonts w:ascii="Georgia" w:eastAsiaTheme="minorEastAsia" w:hAnsi="Georgia" w:cs="Arial"/>
        </w:rPr>
      </w:pPr>
    </w:p>
    <w:p w14:paraId="519D5C12" w14:textId="07BBE62C" w:rsidR="00C30CE3" w:rsidRDefault="00FB242D" w:rsidP="00FD4438">
      <w:pPr>
        <w:pStyle w:val="MDPI31text"/>
        <w:rPr>
          <w:rFonts w:ascii="Georgia" w:eastAsiaTheme="minorEastAsia" w:hAnsi="Georgia" w:cs="Arial"/>
        </w:rPr>
      </w:pPr>
      <w:r w:rsidRPr="00C30CE3">
        <w:rPr>
          <w:rFonts w:ascii="Georgia" w:eastAsiaTheme="minorEastAsia" w:hAnsi="Georgia" w:cs="Arial"/>
          <w:color w:val="auto"/>
        </w:rPr>
        <w:t xml:space="preserve">Given the dominant discourse already at the start </w:t>
      </w:r>
      <w:r w:rsidR="00C62CD0">
        <w:rPr>
          <w:rFonts w:ascii="Georgia" w:eastAsiaTheme="minorEastAsia" w:hAnsi="Georgia" w:cs="Arial"/>
          <w:color w:val="auto"/>
        </w:rPr>
        <w:t xml:space="preserve">of </w:t>
      </w:r>
      <w:r w:rsidR="00C30CE3" w:rsidRPr="00C30CE3">
        <w:rPr>
          <w:rFonts w:ascii="Georgia" w:eastAsiaTheme="minorEastAsia" w:hAnsi="Georgia" w:cs="Arial"/>
          <w:color w:val="auto"/>
        </w:rPr>
        <w:t xml:space="preserve">the project </w:t>
      </w:r>
      <w:r w:rsidR="00C62CD0">
        <w:rPr>
          <w:rFonts w:ascii="Georgia" w:eastAsiaTheme="minorEastAsia" w:hAnsi="Georgia" w:cs="Arial"/>
          <w:color w:val="auto"/>
        </w:rPr>
        <w:t>about</w:t>
      </w:r>
      <w:r w:rsidRPr="00C30CE3">
        <w:rPr>
          <w:rFonts w:ascii="Georgia" w:eastAsiaTheme="minorEastAsia" w:hAnsi="Georgia" w:cs="Arial"/>
          <w:color w:val="auto"/>
        </w:rPr>
        <w:t xml:space="preserve"> </w:t>
      </w:r>
      <w:r w:rsidR="00C30CE3" w:rsidRPr="00C30CE3">
        <w:rPr>
          <w:rFonts w:ascii="Georgia" w:eastAsiaTheme="minorEastAsia" w:hAnsi="Georgia" w:cs="Arial"/>
          <w:color w:val="auto"/>
        </w:rPr>
        <w:t>an evidence-based approach</w:t>
      </w:r>
      <w:r w:rsidRPr="00C30CE3">
        <w:rPr>
          <w:rFonts w:ascii="Georgia" w:eastAsiaTheme="minorEastAsia" w:hAnsi="Georgia" w:cs="Arial"/>
          <w:color w:val="auto"/>
        </w:rPr>
        <w:t xml:space="preserve"> and </w:t>
      </w:r>
      <w:r w:rsidR="00C30CE3" w:rsidRPr="00C30CE3">
        <w:rPr>
          <w:rFonts w:ascii="Georgia" w:eastAsiaTheme="minorEastAsia" w:hAnsi="Georgia" w:cs="Arial"/>
          <w:color w:val="auto"/>
        </w:rPr>
        <w:t>h</w:t>
      </w:r>
      <w:r w:rsidR="00FD4438" w:rsidRPr="00C30CE3">
        <w:rPr>
          <w:rFonts w:ascii="Georgia" w:eastAsiaTheme="minorEastAsia" w:hAnsi="Georgia" w:cs="Arial"/>
          <w:color w:val="auto"/>
        </w:rPr>
        <w:t>aving a transformative project goal</w:t>
      </w:r>
      <w:r w:rsidR="0035267B">
        <w:rPr>
          <w:rFonts w:ascii="Georgia" w:eastAsiaTheme="minorEastAsia" w:hAnsi="Georgia" w:cs="Arial"/>
          <w:color w:val="auto"/>
        </w:rPr>
        <w:t>,</w:t>
      </w:r>
      <w:r w:rsidR="00FD4438" w:rsidRPr="00C30CE3">
        <w:rPr>
          <w:rFonts w:ascii="Georgia" w:eastAsiaTheme="minorEastAsia" w:hAnsi="Georgia" w:cs="Arial"/>
          <w:color w:val="auto"/>
        </w:rPr>
        <w:t xml:space="preserve"> project success must be </w:t>
      </w:r>
      <w:r w:rsidR="0035267B">
        <w:rPr>
          <w:rFonts w:ascii="Georgia" w:eastAsiaTheme="minorEastAsia" w:hAnsi="Georgia" w:cs="Arial"/>
          <w:color w:val="auto"/>
        </w:rPr>
        <w:t xml:space="preserve">   </w:t>
      </w:r>
      <w:r w:rsidR="00FD4438" w:rsidRPr="00C30CE3">
        <w:rPr>
          <w:rFonts w:ascii="Georgia" w:eastAsiaTheme="minorEastAsia" w:hAnsi="Georgia" w:cs="Arial"/>
          <w:color w:val="auto"/>
        </w:rPr>
        <w:t>measured beyond the factors of time, budget</w:t>
      </w:r>
      <w:r w:rsidR="0035267B">
        <w:rPr>
          <w:rFonts w:ascii="Georgia" w:eastAsiaTheme="minorEastAsia" w:hAnsi="Georgia" w:cs="Arial"/>
          <w:color w:val="auto"/>
        </w:rPr>
        <w:t>,</w:t>
      </w:r>
      <w:r w:rsidR="00FD4438" w:rsidRPr="00C30CE3">
        <w:rPr>
          <w:rFonts w:ascii="Georgia" w:eastAsiaTheme="minorEastAsia" w:hAnsi="Georgia" w:cs="Arial"/>
          <w:color w:val="auto"/>
        </w:rPr>
        <w:t xml:space="preserve"> and quality</w:t>
      </w:r>
      <w:r w:rsidR="00C30CE3" w:rsidRPr="00C30CE3">
        <w:rPr>
          <w:rFonts w:ascii="Georgia" w:eastAsiaTheme="minorEastAsia" w:hAnsi="Georgia" w:cs="Arial"/>
          <w:color w:val="auto"/>
        </w:rPr>
        <w:t xml:space="preserve">. These factors are most often used in assessing project success in the construction industry. Because transformative change is only to be evaluated after the hospital has been </w:t>
      </w:r>
      <w:r w:rsidR="0035267B">
        <w:rPr>
          <w:rFonts w:ascii="Georgia" w:eastAsiaTheme="minorEastAsia" w:hAnsi="Georgia" w:cs="Arial"/>
          <w:color w:val="auto"/>
        </w:rPr>
        <w:t>put</w:t>
      </w:r>
      <w:r w:rsidR="00C30CE3" w:rsidRPr="00C30CE3">
        <w:rPr>
          <w:rFonts w:ascii="Georgia" w:eastAsiaTheme="minorEastAsia" w:hAnsi="Georgia" w:cs="Arial"/>
          <w:color w:val="auto"/>
        </w:rPr>
        <w:t xml:space="preserve"> into use, such an evaluation is challenging.</w:t>
      </w:r>
      <w:r w:rsidR="00FD4438" w:rsidRPr="00C30CE3">
        <w:rPr>
          <w:rFonts w:ascii="Georgia" w:eastAsiaTheme="minorEastAsia" w:hAnsi="Georgia" w:cs="Arial"/>
          <w:color w:val="auto"/>
        </w:rPr>
        <w:t xml:space="preserve"> </w:t>
      </w:r>
      <w:r w:rsidR="00FD4438" w:rsidRPr="00FD4438">
        <w:rPr>
          <w:rFonts w:ascii="Georgia" w:eastAsiaTheme="minorEastAsia" w:hAnsi="Georgia" w:cs="Arial"/>
        </w:rPr>
        <w:t xml:space="preserve">Moreover, the quality and thus the added value of a healthcare building’s design to its end-users can only be truly assessed and appreciated after the facility is </w:t>
      </w:r>
      <w:r w:rsidR="0095516B">
        <w:rPr>
          <w:rFonts w:ascii="Georgia" w:eastAsiaTheme="minorEastAsia" w:hAnsi="Georgia" w:cs="Arial"/>
        </w:rPr>
        <w:t xml:space="preserve">   </w:t>
      </w:r>
      <w:r w:rsidR="00FD4438" w:rsidRPr="00FD4438">
        <w:rPr>
          <w:rFonts w:ascii="Georgia" w:eastAsiaTheme="minorEastAsia" w:hAnsi="Georgia" w:cs="Arial"/>
        </w:rPr>
        <w:t xml:space="preserve">finished and taken into use. And this is seldom done, due to the difficulty of distinguishing between all the variables that change with a hospital relocation, thus </w:t>
      </w:r>
      <w:r w:rsidR="000C2148">
        <w:rPr>
          <w:rFonts w:ascii="Georgia" w:eastAsiaTheme="minorEastAsia" w:hAnsi="Georgia" w:cs="Arial"/>
        </w:rPr>
        <w:t xml:space="preserve">changing </w:t>
      </w:r>
      <w:r w:rsidR="00FD4438" w:rsidRPr="00FD4438">
        <w:rPr>
          <w:rFonts w:ascii="Georgia" w:eastAsiaTheme="minorEastAsia" w:hAnsi="Georgia" w:cs="Arial"/>
        </w:rPr>
        <w:t xml:space="preserve">the context of such an evaluation (Barlow </w:t>
      </w:r>
      <w:r w:rsidR="00ED4303">
        <w:rPr>
          <w:rFonts w:ascii="Georgia" w:eastAsiaTheme="minorEastAsia" w:hAnsi="Georgia" w:cs="Arial"/>
        </w:rPr>
        <w:t>et al</w:t>
      </w:r>
      <w:r w:rsidR="0035267B">
        <w:rPr>
          <w:rFonts w:ascii="Georgia" w:eastAsiaTheme="minorEastAsia" w:hAnsi="Georgia" w:cs="Arial"/>
        </w:rPr>
        <w:t>.</w:t>
      </w:r>
      <w:r w:rsidR="00FD4438" w:rsidRPr="00FD4438">
        <w:rPr>
          <w:rFonts w:ascii="Georgia" w:eastAsiaTheme="minorEastAsia" w:hAnsi="Georgia" w:cs="Arial"/>
        </w:rPr>
        <w:t xml:space="preserve">, 2016). Exploring causality is made even more complex as this is the moment where the built environment (the bricks) </w:t>
      </w:r>
      <w:r w:rsidR="000C2148">
        <w:rPr>
          <w:rFonts w:ascii="Georgia" w:eastAsiaTheme="minorEastAsia" w:hAnsi="Georgia" w:cs="Arial"/>
        </w:rPr>
        <w:t>has</w:t>
      </w:r>
      <w:r w:rsidR="0035267B">
        <w:rPr>
          <w:rFonts w:ascii="Georgia" w:eastAsiaTheme="minorEastAsia" w:hAnsi="Georgia" w:cs="Arial"/>
        </w:rPr>
        <w:t xml:space="preserve"> become ‘smart’ with its IT</w:t>
      </w:r>
      <w:r w:rsidR="00FD4438" w:rsidRPr="00FD4438">
        <w:rPr>
          <w:rFonts w:ascii="Georgia" w:eastAsiaTheme="minorEastAsia" w:hAnsi="Georgia" w:cs="Arial"/>
        </w:rPr>
        <w:t xml:space="preserve"> and supporting services (the bytes) in facilitating</w:t>
      </w:r>
      <w:r w:rsidR="0035267B">
        <w:rPr>
          <w:rFonts w:ascii="Georgia" w:eastAsiaTheme="minorEastAsia" w:hAnsi="Georgia" w:cs="Arial"/>
        </w:rPr>
        <w:t xml:space="preserve"> the</w:t>
      </w:r>
      <w:r w:rsidR="00FD4438" w:rsidRPr="00FD4438">
        <w:rPr>
          <w:rFonts w:ascii="Georgia" w:eastAsiaTheme="minorEastAsia" w:hAnsi="Georgia" w:cs="Arial"/>
        </w:rPr>
        <w:t xml:space="preserve"> end-user in using it in the new ways intended (the behavior). </w:t>
      </w:r>
      <w:r w:rsidR="00FA6EE2">
        <w:rPr>
          <w:rFonts w:ascii="Georgia" w:eastAsiaTheme="minorEastAsia" w:hAnsi="Georgia" w:cs="Arial"/>
        </w:rPr>
        <w:t xml:space="preserve">To date, only </w:t>
      </w:r>
      <w:r w:rsidR="0035267B">
        <w:rPr>
          <w:rFonts w:ascii="Georgia" w:eastAsiaTheme="minorEastAsia" w:hAnsi="Georgia" w:cs="Arial"/>
        </w:rPr>
        <w:t xml:space="preserve">a </w:t>
      </w:r>
      <w:r w:rsidR="00FA6EE2">
        <w:rPr>
          <w:rFonts w:ascii="Georgia" w:eastAsiaTheme="minorEastAsia" w:hAnsi="Georgia" w:cs="Arial"/>
        </w:rPr>
        <w:t xml:space="preserve">few have included the use of ICT and </w:t>
      </w:r>
      <w:r w:rsidR="0035267B">
        <w:rPr>
          <w:rFonts w:ascii="Georgia" w:eastAsiaTheme="minorEastAsia" w:hAnsi="Georgia" w:cs="Arial"/>
        </w:rPr>
        <w:t xml:space="preserve">    </w:t>
      </w:r>
      <w:r w:rsidR="00FA6EE2">
        <w:rPr>
          <w:rFonts w:ascii="Georgia" w:eastAsiaTheme="minorEastAsia" w:hAnsi="Georgia" w:cs="Arial"/>
        </w:rPr>
        <w:t>supportive services in their evaluation of hospital environments (</w:t>
      </w:r>
      <w:r w:rsidR="00FA6EE2" w:rsidRPr="00FD4438">
        <w:rPr>
          <w:rFonts w:ascii="Georgia" w:eastAsiaTheme="minorEastAsia" w:hAnsi="Georgia" w:cs="Arial"/>
        </w:rPr>
        <w:t>Hamilton</w:t>
      </w:r>
      <w:r w:rsidR="00997277">
        <w:rPr>
          <w:rFonts w:ascii="Georgia" w:eastAsiaTheme="minorEastAsia" w:hAnsi="Georgia" w:cs="Arial"/>
        </w:rPr>
        <w:t xml:space="preserve">, </w:t>
      </w:r>
      <w:r w:rsidR="00FA6EE2" w:rsidRPr="00FD4438">
        <w:rPr>
          <w:rFonts w:ascii="Georgia" w:eastAsiaTheme="minorEastAsia" w:hAnsi="Georgia" w:cs="Arial"/>
        </w:rPr>
        <w:t>2008</w:t>
      </w:r>
      <w:r w:rsidR="00997277">
        <w:rPr>
          <w:rFonts w:ascii="Georgia" w:eastAsiaTheme="minorEastAsia" w:hAnsi="Georgia" w:cs="Arial"/>
        </w:rPr>
        <w:t>;</w:t>
      </w:r>
      <w:r w:rsidR="00FA6EE2" w:rsidRPr="00FD4438">
        <w:rPr>
          <w:rFonts w:ascii="Georgia" w:eastAsiaTheme="minorEastAsia" w:hAnsi="Georgia" w:cs="Arial"/>
        </w:rPr>
        <w:t xml:space="preserve"> Elf et al</w:t>
      </w:r>
      <w:r w:rsidR="0035267B">
        <w:rPr>
          <w:rFonts w:ascii="Georgia" w:eastAsiaTheme="minorEastAsia" w:hAnsi="Georgia" w:cs="Arial"/>
        </w:rPr>
        <w:t>.</w:t>
      </w:r>
      <w:r w:rsidR="00997277">
        <w:rPr>
          <w:rFonts w:ascii="Georgia" w:eastAsiaTheme="minorEastAsia" w:hAnsi="Georgia" w:cs="Arial"/>
        </w:rPr>
        <w:t xml:space="preserve">, </w:t>
      </w:r>
      <w:r w:rsidR="00FA6EE2" w:rsidRPr="00FD4438">
        <w:rPr>
          <w:rFonts w:ascii="Georgia" w:eastAsiaTheme="minorEastAsia" w:hAnsi="Georgia" w:cs="Arial"/>
        </w:rPr>
        <w:t>2015</w:t>
      </w:r>
      <w:r w:rsidR="0035267B">
        <w:rPr>
          <w:rFonts w:ascii="Georgia" w:eastAsiaTheme="minorEastAsia" w:hAnsi="Georgia" w:cs="Arial"/>
        </w:rPr>
        <w:t>)</w:t>
      </w:r>
      <w:r w:rsidR="00FA6EE2">
        <w:rPr>
          <w:rFonts w:ascii="Georgia" w:eastAsiaTheme="minorEastAsia" w:hAnsi="Georgia" w:cs="Arial"/>
        </w:rPr>
        <w:t xml:space="preserve">. </w:t>
      </w:r>
    </w:p>
    <w:p w14:paraId="7F50617D" w14:textId="77777777" w:rsidR="004B1C25" w:rsidRDefault="004B1C25" w:rsidP="00FD4438">
      <w:pPr>
        <w:pStyle w:val="MDPI31text"/>
        <w:rPr>
          <w:rFonts w:ascii="Georgia" w:eastAsiaTheme="minorEastAsia" w:hAnsi="Georgia" w:cs="Arial"/>
        </w:rPr>
      </w:pPr>
    </w:p>
    <w:p w14:paraId="1CE1EE6A" w14:textId="1ACB24AF" w:rsidR="00FB5EC6" w:rsidRDefault="00FD4438" w:rsidP="005C7A28">
      <w:pPr>
        <w:pStyle w:val="MDPI31text"/>
        <w:rPr>
          <w:rFonts w:ascii="Georgia" w:eastAsiaTheme="minorEastAsia" w:hAnsi="Georgia" w:cs="Arial"/>
        </w:rPr>
      </w:pPr>
      <w:r w:rsidRPr="00FD4438">
        <w:rPr>
          <w:rFonts w:ascii="Georgia" w:eastAsiaTheme="minorEastAsia" w:hAnsi="Georgia" w:cs="Arial"/>
        </w:rPr>
        <w:t>The concept of Bricks, Bytes</w:t>
      </w:r>
      <w:r w:rsidR="0035267B">
        <w:rPr>
          <w:rFonts w:ascii="Georgia" w:eastAsiaTheme="minorEastAsia" w:hAnsi="Georgia" w:cs="Arial"/>
        </w:rPr>
        <w:t>,</w:t>
      </w:r>
      <w:r w:rsidRPr="00FD4438">
        <w:rPr>
          <w:rFonts w:ascii="Georgia" w:eastAsiaTheme="minorEastAsia" w:hAnsi="Georgia" w:cs="Arial"/>
        </w:rPr>
        <w:t xml:space="preserve"> and Behavior originates from introducing New Ways of </w:t>
      </w:r>
      <w:r w:rsidRPr="009C6948">
        <w:rPr>
          <w:rFonts w:ascii="Georgia" w:eastAsiaTheme="minorEastAsia" w:hAnsi="Georgia" w:cs="Arial"/>
          <w:color w:val="auto"/>
        </w:rPr>
        <w:t xml:space="preserve">Working </w:t>
      </w:r>
      <w:r w:rsidR="000C2148" w:rsidRPr="009C6948">
        <w:rPr>
          <w:rFonts w:ascii="Georgia" w:eastAsiaTheme="minorEastAsia" w:hAnsi="Georgia" w:cs="Arial"/>
          <w:color w:val="auto"/>
        </w:rPr>
        <w:t xml:space="preserve">(NWW) </w:t>
      </w:r>
      <w:r w:rsidRPr="00FD4438">
        <w:rPr>
          <w:rFonts w:ascii="Georgia" w:eastAsiaTheme="minorEastAsia" w:hAnsi="Georgia" w:cs="Arial"/>
        </w:rPr>
        <w:t>in an office environment, w</w:t>
      </w:r>
      <w:r w:rsidR="009C6948">
        <w:rPr>
          <w:rFonts w:ascii="Georgia" w:eastAsiaTheme="minorEastAsia" w:hAnsi="Georgia" w:cs="Arial"/>
        </w:rPr>
        <w:t>here</w:t>
      </w:r>
      <w:r w:rsidRPr="00FD4438">
        <w:rPr>
          <w:rFonts w:ascii="Georgia" w:eastAsiaTheme="minorEastAsia" w:hAnsi="Georgia" w:cs="Arial"/>
        </w:rPr>
        <w:t xml:space="preserve"> </w:t>
      </w:r>
      <w:r w:rsidR="0035267B">
        <w:rPr>
          <w:rFonts w:ascii="Georgia" w:eastAsiaTheme="minorEastAsia" w:hAnsi="Georgia" w:cs="Arial"/>
        </w:rPr>
        <w:t xml:space="preserve">the </w:t>
      </w:r>
      <w:r w:rsidR="009C6948">
        <w:rPr>
          <w:rFonts w:ascii="Georgia" w:eastAsiaTheme="minorEastAsia" w:hAnsi="Georgia" w:cs="Arial"/>
        </w:rPr>
        <w:t xml:space="preserve">use of </w:t>
      </w:r>
      <w:r w:rsidRPr="00FD4438">
        <w:rPr>
          <w:rFonts w:ascii="Georgia" w:eastAsiaTheme="minorEastAsia" w:hAnsi="Georgia" w:cs="Arial"/>
        </w:rPr>
        <w:t>I</w:t>
      </w:r>
      <w:r w:rsidR="009C6948">
        <w:rPr>
          <w:rFonts w:ascii="Georgia" w:eastAsiaTheme="minorEastAsia" w:hAnsi="Georgia" w:cs="Arial"/>
        </w:rPr>
        <w:t>C</w:t>
      </w:r>
      <w:r w:rsidRPr="00FD4438">
        <w:rPr>
          <w:rFonts w:ascii="Georgia" w:eastAsiaTheme="minorEastAsia" w:hAnsi="Georgia" w:cs="Arial"/>
        </w:rPr>
        <w:t xml:space="preserve">T </w:t>
      </w:r>
      <w:r w:rsidR="009C6948">
        <w:rPr>
          <w:rFonts w:ascii="Georgia" w:eastAsiaTheme="minorEastAsia" w:hAnsi="Georgia" w:cs="Arial"/>
        </w:rPr>
        <w:t xml:space="preserve">(bytes) is </w:t>
      </w:r>
      <w:r w:rsidRPr="00FD4438">
        <w:rPr>
          <w:rFonts w:ascii="Georgia" w:eastAsiaTheme="minorEastAsia" w:hAnsi="Georgia" w:cs="Arial"/>
        </w:rPr>
        <w:t xml:space="preserve">seen as an </w:t>
      </w:r>
      <w:r w:rsidR="0095516B">
        <w:rPr>
          <w:rFonts w:ascii="Georgia" w:eastAsiaTheme="minorEastAsia" w:hAnsi="Georgia" w:cs="Arial"/>
        </w:rPr>
        <w:t xml:space="preserve">      </w:t>
      </w:r>
      <w:r w:rsidRPr="00FD4438">
        <w:rPr>
          <w:rFonts w:ascii="Georgia" w:eastAsiaTheme="minorEastAsia" w:hAnsi="Georgia" w:cs="Arial"/>
        </w:rPr>
        <w:t xml:space="preserve">important enabler </w:t>
      </w:r>
      <w:r w:rsidR="009C6948">
        <w:rPr>
          <w:rFonts w:ascii="Georgia" w:eastAsiaTheme="minorEastAsia" w:hAnsi="Georgia" w:cs="Arial"/>
        </w:rPr>
        <w:t xml:space="preserve">for a more flexible use of the work environment (bricks), also leading to new relationships between employees and management (behavior) </w:t>
      </w:r>
      <w:r w:rsidRPr="00FD4438">
        <w:rPr>
          <w:rFonts w:ascii="Georgia" w:eastAsiaTheme="minorEastAsia" w:hAnsi="Georgia" w:cs="Arial"/>
        </w:rPr>
        <w:t xml:space="preserve">(De Kok, 2016). </w:t>
      </w:r>
      <w:r w:rsidR="009C6948">
        <w:rPr>
          <w:rFonts w:ascii="Georgia" w:eastAsiaTheme="minorEastAsia" w:hAnsi="Georgia" w:cs="Arial"/>
        </w:rPr>
        <w:t>And indeed</w:t>
      </w:r>
      <w:r w:rsidR="0035267B">
        <w:rPr>
          <w:rFonts w:ascii="Georgia" w:eastAsiaTheme="minorEastAsia" w:hAnsi="Georgia" w:cs="Arial"/>
        </w:rPr>
        <w:t>,</w:t>
      </w:r>
      <w:r w:rsidR="009C6948">
        <w:rPr>
          <w:rFonts w:ascii="Georgia" w:eastAsiaTheme="minorEastAsia" w:hAnsi="Georgia" w:cs="Arial"/>
        </w:rPr>
        <w:t xml:space="preserve"> during the recent COVID-19 pandemic</w:t>
      </w:r>
      <w:r w:rsidR="0035267B">
        <w:rPr>
          <w:rFonts w:ascii="Georgia" w:eastAsiaTheme="minorEastAsia" w:hAnsi="Georgia" w:cs="Arial"/>
        </w:rPr>
        <w:t>,</w:t>
      </w:r>
      <w:r w:rsidR="009C6948">
        <w:rPr>
          <w:rFonts w:ascii="Georgia" w:eastAsiaTheme="minorEastAsia" w:hAnsi="Georgia" w:cs="Arial"/>
        </w:rPr>
        <w:t xml:space="preserve"> this IT-enabled flexibility has </w:t>
      </w:r>
      <w:r w:rsidR="0035267B">
        <w:rPr>
          <w:rFonts w:ascii="Georgia" w:eastAsiaTheme="minorEastAsia" w:hAnsi="Georgia" w:cs="Arial"/>
        </w:rPr>
        <w:t>helped</w:t>
      </w:r>
      <w:r w:rsidR="009C6948">
        <w:rPr>
          <w:rFonts w:ascii="Georgia" w:eastAsiaTheme="minorEastAsia" w:hAnsi="Georgia" w:cs="Arial"/>
        </w:rPr>
        <w:t xml:space="preserve"> many H</w:t>
      </w:r>
      <w:r w:rsidR="00FB5EC6">
        <w:rPr>
          <w:rFonts w:ascii="Georgia" w:eastAsiaTheme="minorEastAsia" w:hAnsi="Georgia" w:cs="Arial"/>
        </w:rPr>
        <w:t xml:space="preserve">ealth </w:t>
      </w:r>
      <w:r w:rsidR="009C6948">
        <w:rPr>
          <w:rFonts w:ascii="Georgia" w:eastAsiaTheme="minorEastAsia" w:hAnsi="Georgia" w:cs="Arial"/>
        </w:rPr>
        <w:t>C</w:t>
      </w:r>
      <w:r w:rsidR="00FB5EC6">
        <w:rPr>
          <w:rFonts w:ascii="Georgia" w:eastAsiaTheme="minorEastAsia" w:hAnsi="Georgia" w:cs="Arial"/>
        </w:rPr>
        <w:t xml:space="preserve">are </w:t>
      </w:r>
      <w:r w:rsidR="009C6948">
        <w:rPr>
          <w:rFonts w:ascii="Georgia" w:eastAsiaTheme="minorEastAsia" w:hAnsi="Georgia" w:cs="Arial"/>
        </w:rPr>
        <w:t>W</w:t>
      </w:r>
      <w:r w:rsidR="00FB5EC6">
        <w:rPr>
          <w:rFonts w:ascii="Georgia" w:eastAsiaTheme="minorEastAsia" w:hAnsi="Georgia" w:cs="Arial"/>
        </w:rPr>
        <w:t>orkers (HCW)</w:t>
      </w:r>
      <w:r w:rsidR="009C6948">
        <w:rPr>
          <w:rFonts w:ascii="Georgia" w:eastAsiaTheme="minorEastAsia" w:hAnsi="Georgia" w:cs="Arial"/>
        </w:rPr>
        <w:t xml:space="preserve"> </w:t>
      </w:r>
      <w:r w:rsidR="0035267B">
        <w:rPr>
          <w:rFonts w:ascii="Georgia" w:eastAsiaTheme="minorEastAsia" w:hAnsi="Georgia" w:cs="Arial"/>
        </w:rPr>
        <w:t>continue</w:t>
      </w:r>
      <w:r w:rsidR="009C6948">
        <w:rPr>
          <w:rFonts w:ascii="Georgia" w:eastAsiaTheme="minorEastAsia" w:hAnsi="Georgia" w:cs="Arial"/>
        </w:rPr>
        <w:t xml:space="preserve"> their work at home or </w:t>
      </w:r>
      <w:r w:rsidR="00D410B4">
        <w:rPr>
          <w:rFonts w:ascii="Georgia" w:eastAsiaTheme="minorEastAsia" w:hAnsi="Georgia" w:cs="Arial"/>
        </w:rPr>
        <w:t xml:space="preserve">make a switch to video </w:t>
      </w:r>
      <w:r w:rsidR="0035267B">
        <w:rPr>
          <w:rFonts w:ascii="Georgia" w:eastAsiaTheme="minorEastAsia" w:hAnsi="Georgia" w:cs="Arial"/>
        </w:rPr>
        <w:t xml:space="preserve">  </w:t>
      </w:r>
      <w:r w:rsidR="00D410B4">
        <w:rPr>
          <w:rFonts w:ascii="Georgia" w:eastAsiaTheme="minorEastAsia" w:hAnsi="Georgia" w:cs="Arial"/>
        </w:rPr>
        <w:t>consultations</w:t>
      </w:r>
      <w:r w:rsidR="00EF4ADF">
        <w:rPr>
          <w:rFonts w:ascii="Georgia" w:eastAsiaTheme="minorEastAsia" w:hAnsi="Georgia" w:cs="Arial"/>
        </w:rPr>
        <w:t>, finally making ‘digital first’ a common practice (Voss, 2022)</w:t>
      </w:r>
      <w:r w:rsidR="009C6948">
        <w:rPr>
          <w:rFonts w:ascii="Georgia" w:eastAsiaTheme="minorEastAsia" w:hAnsi="Georgia" w:cs="Arial"/>
        </w:rPr>
        <w:t xml:space="preserve">. </w:t>
      </w:r>
      <w:r w:rsidRPr="00FD4438">
        <w:rPr>
          <w:rFonts w:ascii="Georgia" w:eastAsiaTheme="minorEastAsia" w:hAnsi="Georgia" w:cs="Arial"/>
        </w:rPr>
        <w:t>Ideally</w:t>
      </w:r>
      <w:r w:rsidR="0035267B">
        <w:rPr>
          <w:rFonts w:ascii="Georgia" w:eastAsiaTheme="minorEastAsia" w:hAnsi="Georgia" w:cs="Arial"/>
        </w:rPr>
        <w:t>,</w:t>
      </w:r>
      <w:r w:rsidRPr="00FD4438">
        <w:rPr>
          <w:rFonts w:ascii="Georgia" w:eastAsiaTheme="minorEastAsia" w:hAnsi="Georgia" w:cs="Arial"/>
        </w:rPr>
        <w:t xml:space="preserve"> all three elements (bricks, bytes and behavior) are balanced and continually optimized throughout all project phases</w:t>
      </w:r>
      <w:r w:rsidR="0035267B">
        <w:rPr>
          <w:rFonts w:ascii="Georgia" w:eastAsiaTheme="minorEastAsia" w:hAnsi="Georgia" w:cs="Arial"/>
        </w:rPr>
        <w:t>. Making a shift to 100% single-</w:t>
      </w:r>
      <w:r w:rsidRPr="00FD4438">
        <w:rPr>
          <w:rFonts w:ascii="Georgia" w:eastAsiaTheme="minorEastAsia" w:hAnsi="Georgia" w:cs="Arial"/>
        </w:rPr>
        <w:t xml:space="preserve">room accommodation </w:t>
      </w:r>
      <w:r w:rsidR="00ED4303">
        <w:rPr>
          <w:rFonts w:ascii="Georgia" w:eastAsiaTheme="minorEastAsia" w:hAnsi="Georgia" w:cs="Arial"/>
        </w:rPr>
        <w:t>can be seen as</w:t>
      </w:r>
      <w:r w:rsidR="00ED4303" w:rsidRPr="00FD4438">
        <w:rPr>
          <w:rFonts w:ascii="Georgia" w:eastAsiaTheme="minorEastAsia" w:hAnsi="Georgia" w:cs="Arial"/>
        </w:rPr>
        <w:t xml:space="preserve"> </w:t>
      </w:r>
      <w:r w:rsidRPr="00FD4438">
        <w:rPr>
          <w:rFonts w:ascii="Georgia" w:eastAsiaTheme="minorEastAsia" w:hAnsi="Georgia" w:cs="Arial"/>
        </w:rPr>
        <w:t>an illustration of this transformative change in bricks, bytes</w:t>
      </w:r>
      <w:r w:rsidR="0035267B">
        <w:rPr>
          <w:rFonts w:ascii="Georgia" w:eastAsiaTheme="minorEastAsia" w:hAnsi="Georgia" w:cs="Arial"/>
        </w:rPr>
        <w:t>,</w:t>
      </w:r>
      <w:r w:rsidRPr="00FD4438">
        <w:rPr>
          <w:rFonts w:ascii="Georgia" w:eastAsiaTheme="minorEastAsia" w:hAnsi="Georgia" w:cs="Arial"/>
        </w:rPr>
        <w:t xml:space="preserve"> and behavior</w:t>
      </w:r>
      <w:r w:rsidR="00FB5EC6">
        <w:rPr>
          <w:rFonts w:ascii="Georgia" w:eastAsiaTheme="minorEastAsia" w:hAnsi="Georgia" w:cs="Arial"/>
        </w:rPr>
        <w:t xml:space="preserve">. </w:t>
      </w:r>
      <w:r w:rsidR="00FB5EC6" w:rsidRPr="00FB5EC6">
        <w:rPr>
          <w:rFonts w:ascii="Georgia" w:eastAsiaTheme="minorEastAsia" w:hAnsi="Georgia" w:cs="Arial"/>
        </w:rPr>
        <w:t xml:space="preserve">It is known that single occupancy rooms </w:t>
      </w:r>
      <w:r w:rsidR="00FB5EC6">
        <w:rPr>
          <w:rFonts w:ascii="Georgia" w:eastAsiaTheme="minorEastAsia" w:hAnsi="Georgia" w:cs="Arial"/>
        </w:rPr>
        <w:t xml:space="preserve">(bricks) </w:t>
      </w:r>
      <w:r w:rsidR="00FB5EC6" w:rsidRPr="00FB5EC6">
        <w:rPr>
          <w:rFonts w:ascii="Georgia" w:eastAsiaTheme="minorEastAsia" w:hAnsi="Georgia" w:cs="Arial"/>
        </w:rPr>
        <w:t xml:space="preserve">present a number of challenges to </w:t>
      </w:r>
      <w:r w:rsidR="00FB5EC6">
        <w:rPr>
          <w:rFonts w:ascii="Georgia" w:eastAsiaTheme="minorEastAsia" w:hAnsi="Georgia" w:cs="Arial"/>
        </w:rPr>
        <w:t>HCW</w:t>
      </w:r>
      <w:r w:rsidR="00FB5EC6" w:rsidRPr="00FB5EC6">
        <w:rPr>
          <w:rFonts w:ascii="Georgia" w:eastAsiaTheme="minorEastAsia" w:hAnsi="Georgia" w:cs="Arial"/>
        </w:rPr>
        <w:t>, such as different relationships with co-workers and patients</w:t>
      </w:r>
      <w:r w:rsidR="00FB5EC6">
        <w:rPr>
          <w:rFonts w:ascii="Georgia" w:eastAsiaTheme="minorEastAsia" w:hAnsi="Georgia" w:cs="Arial"/>
        </w:rPr>
        <w:t xml:space="preserve"> (behavior)</w:t>
      </w:r>
      <w:r w:rsidR="00FB5EC6" w:rsidRPr="00FB5EC6">
        <w:rPr>
          <w:rFonts w:ascii="Georgia" w:eastAsiaTheme="minorEastAsia" w:hAnsi="Georgia" w:cs="Arial"/>
        </w:rPr>
        <w:t>, changed perceptions of patient</w:t>
      </w:r>
      <w:r w:rsidR="0035267B">
        <w:rPr>
          <w:rFonts w:ascii="Georgia" w:eastAsiaTheme="minorEastAsia" w:hAnsi="Georgia" w:cs="Arial"/>
        </w:rPr>
        <w:t xml:space="preserve"> </w:t>
      </w:r>
      <w:r w:rsidR="00FB5EC6" w:rsidRPr="00FB5EC6">
        <w:rPr>
          <w:rFonts w:ascii="Georgia" w:eastAsiaTheme="minorEastAsia" w:hAnsi="Georgia" w:cs="Arial"/>
        </w:rPr>
        <w:t xml:space="preserve">visibility, increased by-the-bed patient care interactions, altered resource </w:t>
      </w:r>
      <w:r w:rsidR="00A5178F">
        <w:rPr>
          <w:rFonts w:ascii="Georgia" w:eastAsiaTheme="minorEastAsia" w:hAnsi="Georgia" w:cs="Arial"/>
        </w:rPr>
        <w:t xml:space="preserve">      </w:t>
      </w:r>
      <w:r w:rsidR="00FB5EC6" w:rsidRPr="00FB5EC6">
        <w:rPr>
          <w:rFonts w:ascii="Georgia" w:eastAsiaTheme="minorEastAsia" w:hAnsi="Georgia" w:cs="Arial"/>
        </w:rPr>
        <w:t>allocation</w:t>
      </w:r>
      <w:r w:rsidR="0035267B">
        <w:rPr>
          <w:rFonts w:ascii="Georgia" w:eastAsiaTheme="minorEastAsia" w:hAnsi="Georgia" w:cs="Arial"/>
        </w:rPr>
        <w:t>,</w:t>
      </w:r>
      <w:r w:rsidR="00FB5EC6" w:rsidRPr="00FB5EC6">
        <w:rPr>
          <w:rFonts w:ascii="Georgia" w:eastAsiaTheme="minorEastAsia" w:hAnsi="Georgia" w:cs="Arial"/>
        </w:rPr>
        <w:t xml:space="preserve"> and the need for different communication techniques</w:t>
      </w:r>
      <w:r w:rsidR="00FB5EC6">
        <w:rPr>
          <w:rFonts w:ascii="Georgia" w:eastAsiaTheme="minorEastAsia" w:hAnsi="Georgia" w:cs="Arial"/>
        </w:rPr>
        <w:t xml:space="preserve"> (bytes) (Barlow, Hendy</w:t>
      </w:r>
      <w:r w:rsidR="0035267B">
        <w:rPr>
          <w:rFonts w:ascii="Georgia" w:eastAsiaTheme="minorEastAsia" w:hAnsi="Georgia" w:cs="Arial"/>
        </w:rPr>
        <w:t>,</w:t>
      </w:r>
      <w:r w:rsidR="00FB5EC6">
        <w:rPr>
          <w:rFonts w:ascii="Georgia" w:eastAsiaTheme="minorEastAsia" w:hAnsi="Georgia" w:cs="Arial"/>
        </w:rPr>
        <w:t xml:space="preserve"> &amp; Tucker, 2016). </w:t>
      </w:r>
      <w:r w:rsidRPr="00FD4438">
        <w:rPr>
          <w:rFonts w:ascii="Georgia" w:eastAsiaTheme="minorEastAsia" w:hAnsi="Georgia" w:cs="Arial"/>
        </w:rPr>
        <w:t xml:space="preserve">However, </w:t>
      </w:r>
      <w:r w:rsidR="005866C3">
        <w:rPr>
          <w:rFonts w:ascii="Georgia" w:eastAsiaTheme="minorEastAsia" w:hAnsi="Georgia" w:cs="Arial"/>
        </w:rPr>
        <w:t>a long lasting process with multiple stakeholders with their own needs and constraints</w:t>
      </w:r>
      <w:r w:rsidRPr="00FD4438">
        <w:rPr>
          <w:rFonts w:ascii="Georgia" w:eastAsiaTheme="minorEastAsia" w:hAnsi="Georgia" w:cs="Arial"/>
        </w:rPr>
        <w:t xml:space="preserve">, </w:t>
      </w:r>
      <w:r w:rsidR="005866C3">
        <w:rPr>
          <w:rFonts w:ascii="Georgia" w:eastAsiaTheme="minorEastAsia" w:hAnsi="Georgia" w:cs="Arial"/>
        </w:rPr>
        <w:t>negotiations</w:t>
      </w:r>
      <w:r w:rsidR="0035267B">
        <w:rPr>
          <w:rFonts w:ascii="Georgia" w:eastAsiaTheme="minorEastAsia" w:hAnsi="Georgia" w:cs="Arial"/>
        </w:rPr>
        <w:t>,</w:t>
      </w:r>
      <w:r w:rsidR="005866C3">
        <w:rPr>
          <w:rFonts w:ascii="Georgia" w:eastAsiaTheme="minorEastAsia" w:hAnsi="Georgia" w:cs="Arial"/>
        </w:rPr>
        <w:t xml:space="preserve"> and final decision-making can result in </w:t>
      </w:r>
      <w:r w:rsidR="0035267B">
        <w:rPr>
          <w:rFonts w:ascii="Georgia" w:eastAsiaTheme="minorEastAsia" w:hAnsi="Georgia" w:cs="Arial"/>
        </w:rPr>
        <w:t xml:space="preserve">     </w:t>
      </w:r>
      <w:r w:rsidR="005866C3">
        <w:rPr>
          <w:rFonts w:ascii="Georgia" w:eastAsiaTheme="minorEastAsia" w:hAnsi="Georgia" w:cs="Arial"/>
        </w:rPr>
        <w:t xml:space="preserve">mismatches. </w:t>
      </w:r>
      <w:r w:rsidR="000E61C0">
        <w:rPr>
          <w:rFonts w:ascii="Georgia" w:eastAsiaTheme="minorEastAsia" w:hAnsi="Georgia" w:cs="Arial"/>
        </w:rPr>
        <w:t xml:space="preserve">Such mismatches are expected to become clear </w:t>
      </w:r>
      <w:r w:rsidR="00DC566C">
        <w:rPr>
          <w:rFonts w:ascii="Georgia" w:eastAsiaTheme="minorEastAsia" w:hAnsi="Georgia" w:cs="Arial"/>
        </w:rPr>
        <w:t xml:space="preserve">once </w:t>
      </w:r>
      <w:r w:rsidR="000E61C0">
        <w:rPr>
          <w:rFonts w:ascii="Georgia" w:eastAsiaTheme="minorEastAsia" w:hAnsi="Georgia" w:cs="Arial"/>
        </w:rPr>
        <w:t xml:space="preserve">the hospital </w:t>
      </w:r>
      <w:r w:rsidR="00DC566C">
        <w:rPr>
          <w:rFonts w:ascii="Georgia" w:eastAsiaTheme="minorEastAsia" w:hAnsi="Georgia" w:cs="Arial"/>
        </w:rPr>
        <w:t xml:space="preserve">has been </w:t>
      </w:r>
      <w:r w:rsidR="0035267B">
        <w:rPr>
          <w:rFonts w:ascii="Georgia" w:eastAsiaTheme="minorEastAsia" w:hAnsi="Georgia" w:cs="Arial"/>
        </w:rPr>
        <w:t>put</w:t>
      </w:r>
      <w:r w:rsidR="00DC566C">
        <w:rPr>
          <w:rFonts w:ascii="Georgia" w:eastAsiaTheme="minorEastAsia" w:hAnsi="Georgia" w:cs="Arial"/>
        </w:rPr>
        <w:t xml:space="preserve"> into use and daily practices develop. </w:t>
      </w:r>
    </w:p>
    <w:p w14:paraId="56604537" w14:textId="77777777" w:rsidR="004B1C25" w:rsidRDefault="004B1C25" w:rsidP="005C7A28">
      <w:pPr>
        <w:pStyle w:val="MDPI31text"/>
        <w:rPr>
          <w:rFonts w:ascii="Georgia" w:eastAsiaTheme="minorEastAsia" w:hAnsi="Georgia" w:cs="Arial"/>
        </w:rPr>
      </w:pPr>
    </w:p>
    <w:p w14:paraId="2284241D" w14:textId="3D89FE6A" w:rsidR="005C7A28" w:rsidRDefault="00DC566C" w:rsidP="005C7A28">
      <w:pPr>
        <w:pStyle w:val="MDPI31text"/>
        <w:rPr>
          <w:rFonts w:ascii="Georgia" w:eastAsiaTheme="minorEastAsia" w:hAnsi="Georgia" w:cs="Arial"/>
        </w:rPr>
      </w:pPr>
      <w:r>
        <w:rPr>
          <w:rFonts w:ascii="Georgia" w:eastAsiaTheme="minorEastAsia" w:hAnsi="Georgia" w:cs="Arial"/>
        </w:rPr>
        <w:t xml:space="preserve">In the current study, we aim to investigate what mismatches </w:t>
      </w:r>
      <w:r w:rsidR="00FD4438" w:rsidRPr="00FD4438">
        <w:rPr>
          <w:rFonts w:ascii="Georgia" w:eastAsiaTheme="minorEastAsia" w:hAnsi="Georgia" w:cs="Arial"/>
        </w:rPr>
        <w:t xml:space="preserve">ward managers </w:t>
      </w:r>
      <w:r>
        <w:rPr>
          <w:rFonts w:ascii="Georgia" w:eastAsiaTheme="minorEastAsia" w:hAnsi="Georgia" w:cs="Arial"/>
        </w:rPr>
        <w:t xml:space="preserve">perceive </w:t>
      </w:r>
      <w:r w:rsidR="00FD4438" w:rsidRPr="00FD4438">
        <w:rPr>
          <w:rFonts w:ascii="Georgia" w:eastAsiaTheme="minorEastAsia" w:hAnsi="Georgia" w:cs="Arial"/>
        </w:rPr>
        <w:t>some 12 months after relocation</w:t>
      </w:r>
      <w:r>
        <w:rPr>
          <w:rFonts w:ascii="Georgia" w:eastAsiaTheme="minorEastAsia" w:hAnsi="Georgia" w:cs="Arial"/>
        </w:rPr>
        <w:t xml:space="preserve">, and to evaluate to what extent these mismatches can be understood as reflecting conflicting processes </w:t>
      </w:r>
      <w:r w:rsidR="00FB5EC6">
        <w:rPr>
          <w:rFonts w:ascii="Georgia" w:eastAsiaTheme="minorEastAsia" w:hAnsi="Georgia" w:cs="Arial"/>
        </w:rPr>
        <w:t>originating from</w:t>
      </w:r>
      <w:r>
        <w:rPr>
          <w:rFonts w:ascii="Georgia" w:eastAsiaTheme="minorEastAsia" w:hAnsi="Georgia" w:cs="Arial"/>
        </w:rPr>
        <w:t xml:space="preserve"> the domain</w:t>
      </w:r>
      <w:r w:rsidR="00FB5EC6">
        <w:rPr>
          <w:rFonts w:ascii="Georgia" w:eastAsiaTheme="minorEastAsia" w:hAnsi="Georgia" w:cs="Arial"/>
        </w:rPr>
        <w:t>s</w:t>
      </w:r>
      <w:r>
        <w:rPr>
          <w:rFonts w:ascii="Georgia" w:eastAsiaTheme="minorEastAsia" w:hAnsi="Georgia" w:cs="Arial"/>
        </w:rPr>
        <w:t xml:space="preserve"> of </w:t>
      </w:r>
      <w:r w:rsidR="00A5178F">
        <w:rPr>
          <w:rFonts w:ascii="Georgia" w:eastAsiaTheme="minorEastAsia" w:hAnsi="Georgia" w:cs="Arial"/>
        </w:rPr>
        <w:t xml:space="preserve">       </w:t>
      </w:r>
      <w:r>
        <w:rPr>
          <w:rFonts w:ascii="Georgia" w:eastAsiaTheme="minorEastAsia" w:hAnsi="Georgia" w:cs="Arial"/>
        </w:rPr>
        <w:t xml:space="preserve">construction (Bricks), </w:t>
      </w:r>
      <w:r w:rsidR="00FB5EC6">
        <w:rPr>
          <w:rFonts w:ascii="Georgia" w:eastAsiaTheme="minorEastAsia" w:hAnsi="Georgia" w:cs="Arial"/>
        </w:rPr>
        <w:t>smart ICT</w:t>
      </w:r>
      <w:r>
        <w:rPr>
          <w:rFonts w:ascii="Georgia" w:eastAsiaTheme="minorEastAsia" w:hAnsi="Georgia" w:cs="Arial"/>
        </w:rPr>
        <w:t xml:space="preserve"> technology </w:t>
      </w:r>
      <w:r w:rsidR="00FB5EC6">
        <w:rPr>
          <w:rFonts w:ascii="Georgia" w:eastAsiaTheme="minorEastAsia" w:hAnsi="Georgia" w:cs="Arial"/>
        </w:rPr>
        <w:t>(</w:t>
      </w:r>
      <w:r>
        <w:rPr>
          <w:rFonts w:ascii="Georgia" w:eastAsiaTheme="minorEastAsia" w:hAnsi="Georgia" w:cs="Arial"/>
        </w:rPr>
        <w:t>Bytes</w:t>
      </w:r>
      <w:r w:rsidR="00FB5EC6">
        <w:rPr>
          <w:rFonts w:ascii="Georgia" w:eastAsiaTheme="minorEastAsia" w:hAnsi="Georgia" w:cs="Arial"/>
        </w:rPr>
        <w:t>)</w:t>
      </w:r>
      <w:r w:rsidR="0035267B">
        <w:rPr>
          <w:rFonts w:ascii="Georgia" w:eastAsiaTheme="minorEastAsia" w:hAnsi="Georgia" w:cs="Arial"/>
        </w:rPr>
        <w:t>,</w:t>
      </w:r>
      <w:r>
        <w:rPr>
          <w:rFonts w:ascii="Georgia" w:eastAsiaTheme="minorEastAsia" w:hAnsi="Georgia" w:cs="Arial"/>
        </w:rPr>
        <w:t xml:space="preserve"> or working practices (Behavior).</w:t>
      </w:r>
      <w:r w:rsidR="00FD4438" w:rsidRPr="00FD4438">
        <w:rPr>
          <w:rFonts w:ascii="Georgia" w:eastAsiaTheme="minorEastAsia" w:hAnsi="Georgia" w:cs="Arial"/>
        </w:rPr>
        <w:t xml:space="preserve"> </w:t>
      </w:r>
      <w:r w:rsidR="0035267B">
        <w:rPr>
          <w:rFonts w:ascii="Georgia" w:eastAsiaTheme="minorEastAsia" w:hAnsi="Georgia" w:cs="Arial"/>
        </w:rPr>
        <w:t>In a long-</w:t>
      </w:r>
      <w:r w:rsidR="006D5677" w:rsidRPr="006D5677">
        <w:rPr>
          <w:rFonts w:ascii="Georgia" w:eastAsiaTheme="minorEastAsia" w:hAnsi="Georgia" w:cs="Arial"/>
        </w:rPr>
        <w:t xml:space="preserve">lasting process with multiple stakeholders with their own needs and constraints, </w:t>
      </w:r>
      <w:r w:rsidR="0035267B">
        <w:rPr>
          <w:rFonts w:ascii="Georgia" w:eastAsiaTheme="minorEastAsia" w:hAnsi="Georgia" w:cs="Arial"/>
        </w:rPr>
        <w:t xml:space="preserve"> </w:t>
      </w:r>
      <w:r w:rsidR="006D5677" w:rsidRPr="006D5677">
        <w:rPr>
          <w:rFonts w:ascii="Georgia" w:eastAsiaTheme="minorEastAsia" w:hAnsi="Georgia" w:cs="Arial"/>
        </w:rPr>
        <w:t>negotiations</w:t>
      </w:r>
      <w:r w:rsidR="0035267B">
        <w:rPr>
          <w:rFonts w:ascii="Georgia" w:eastAsiaTheme="minorEastAsia" w:hAnsi="Georgia" w:cs="Arial"/>
        </w:rPr>
        <w:t>,</w:t>
      </w:r>
      <w:r w:rsidR="006D5677" w:rsidRPr="006D5677">
        <w:rPr>
          <w:rFonts w:ascii="Georgia" w:eastAsiaTheme="minorEastAsia" w:hAnsi="Georgia" w:cs="Arial"/>
        </w:rPr>
        <w:t xml:space="preserve"> and final decision-making</w:t>
      </w:r>
      <w:r w:rsidR="0035267B">
        <w:rPr>
          <w:rFonts w:ascii="Georgia" w:eastAsiaTheme="minorEastAsia" w:hAnsi="Georgia" w:cs="Arial"/>
        </w:rPr>
        <w:t>,</w:t>
      </w:r>
      <w:r w:rsidR="006D5677" w:rsidRPr="006D5677">
        <w:rPr>
          <w:rFonts w:ascii="Georgia" w:eastAsiaTheme="minorEastAsia" w:hAnsi="Georgia" w:cs="Arial"/>
        </w:rPr>
        <w:t xml:space="preserve"> </w:t>
      </w:r>
      <w:r w:rsidR="006D5677">
        <w:rPr>
          <w:rFonts w:ascii="Georgia" w:eastAsiaTheme="minorEastAsia" w:hAnsi="Georgia" w:cs="Arial"/>
        </w:rPr>
        <w:t>these</w:t>
      </w:r>
      <w:r w:rsidR="006D5677" w:rsidRPr="006D5677">
        <w:rPr>
          <w:rFonts w:ascii="Georgia" w:eastAsiaTheme="minorEastAsia" w:hAnsi="Georgia" w:cs="Arial"/>
        </w:rPr>
        <w:t xml:space="preserve"> mismatches </w:t>
      </w:r>
      <w:r w:rsidR="006D5677">
        <w:rPr>
          <w:rFonts w:ascii="Georgia" w:eastAsiaTheme="minorEastAsia" w:hAnsi="Georgia" w:cs="Arial"/>
        </w:rPr>
        <w:t xml:space="preserve">are bound to occur </w:t>
      </w:r>
      <w:r w:rsidR="006D5677" w:rsidRPr="006D5677">
        <w:rPr>
          <w:rFonts w:ascii="Georgia" w:eastAsiaTheme="minorEastAsia" w:hAnsi="Georgia" w:cs="Arial"/>
        </w:rPr>
        <w:t xml:space="preserve">and may hamper transformative change. </w:t>
      </w:r>
      <w:r w:rsidR="005C7A28" w:rsidRPr="00FD4438">
        <w:rPr>
          <w:rFonts w:ascii="Georgia" w:eastAsiaTheme="minorEastAsia" w:hAnsi="Georgia" w:cs="Arial"/>
        </w:rPr>
        <w:t xml:space="preserve">In </w:t>
      </w:r>
      <w:r w:rsidR="0035267B">
        <w:rPr>
          <w:rFonts w:ascii="Georgia" w:eastAsiaTheme="minorEastAsia" w:hAnsi="Georgia" w:cs="Arial"/>
        </w:rPr>
        <w:t>doing so, we focus on the in</w:t>
      </w:r>
      <w:r w:rsidR="005C7A28">
        <w:rPr>
          <w:rFonts w:ascii="Georgia" w:eastAsiaTheme="minorEastAsia" w:hAnsi="Georgia" w:cs="Arial"/>
        </w:rPr>
        <w:t xml:space="preserve">patient wards. This study is part of an overarching study to learn lessons from </w:t>
      </w:r>
      <w:r w:rsidR="00366EC9">
        <w:rPr>
          <w:rFonts w:ascii="Georgia" w:eastAsiaTheme="minorEastAsia" w:hAnsi="Georgia" w:cs="Arial"/>
        </w:rPr>
        <w:t>the</w:t>
      </w:r>
      <w:r w:rsidR="005C7A28">
        <w:rPr>
          <w:rFonts w:ascii="Georgia" w:eastAsiaTheme="minorEastAsia" w:hAnsi="Georgia" w:cs="Arial"/>
        </w:rPr>
        <w:t xml:space="preserve"> twenty years design and </w:t>
      </w:r>
      <w:r w:rsidR="00A5178F">
        <w:rPr>
          <w:rFonts w:ascii="Georgia" w:eastAsiaTheme="minorEastAsia" w:hAnsi="Georgia" w:cs="Arial"/>
        </w:rPr>
        <w:t xml:space="preserve">       </w:t>
      </w:r>
      <w:r w:rsidR="005C7A28">
        <w:rPr>
          <w:rFonts w:ascii="Georgia" w:eastAsiaTheme="minorEastAsia" w:hAnsi="Georgia" w:cs="Arial"/>
        </w:rPr>
        <w:t>construction process of a large tertiary hospital in the Netherlands</w:t>
      </w:r>
      <w:r w:rsidR="00366EC9">
        <w:rPr>
          <w:rFonts w:ascii="Georgia" w:eastAsiaTheme="minorEastAsia" w:hAnsi="Georgia" w:cs="Arial"/>
        </w:rPr>
        <w:t>,</w:t>
      </w:r>
      <w:r w:rsidR="005C7A28">
        <w:rPr>
          <w:rFonts w:ascii="Georgia" w:eastAsiaTheme="minorEastAsia" w:hAnsi="Georgia" w:cs="Arial"/>
        </w:rPr>
        <w:t xml:space="preserve"> in which trans</w:t>
      </w:r>
      <w:r w:rsidR="00366EC9">
        <w:rPr>
          <w:rFonts w:ascii="Georgia" w:eastAsiaTheme="minorEastAsia" w:hAnsi="Georgia" w:cs="Arial"/>
        </w:rPr>
        <w:t xml:space="preserve">-     </w:t>
      </w:r>
      <w:r w:rsidR="005C7A28">
        <w:rPr>
          <w:rFonts w:ascii="Georgia" w:eastAsiaTheme="minorEastAsia" w:hAnsi="Georgia" w:cs="Arial"/>
        </w:rPr>
        <w:t xml:space="preserve">formative change through stakeholder engagement has been mentioned as a major positive factor </w:t>
      </w:r>
      <w:r w:rsidR="00366EC9">
        <w:rPr>
          <w:rFonts w:ascii="Georgia" w:eastAsiaTheme="minorEastAsia" w:hAnsi="Georgia" w:cs="Arial"/>
        </w:rPr>
        <w:t>in</w:t>
      </w:r>
      <w:r w:rsidR="005C7A28">
        <w:rPr>
          <w:rFonts w:ascii="Georgia" w:eastAsiaTheme="minorEastAsia" w:hAnsi="Georgia" w:cs="Arial"/>
        </w:rPr>
        <w:t xml:space="preserve"> successful project delivery (AT Osborne, 2018). </w:t>
      </w:r>
    </w:p>
    <w:p w14:paraId="71F20ABC" w14:textId="4C9570E6" w:rsidR="00366EC9" w:rsidRDefault="00366EC9" w:rsidP="005C7A28">
      <w:pPr>
        <w:pStyle w:val="MDPI31text"/>
        <w:rPr>
          <w:rFonts w:ascii="Georgia" w:eastAsiaTheme="minorEastAsia" w:hAnsi="Georgia" w:cs="Arial"/>
        </w:rPr>
      </w:pPr>
    </w:p>
    <w:p w14:paraId="1C190DFC" w14:textId="77777777" w:rsidR="00366EC9" w:rsidRPr="005C6417" w:rsidRDefault="00366EC9" w:rsidP="005C7A28">
      <w:pPr>
        <w:pStyle w:val="MDPI31text"/>
        <w:rPr>
          <w:rFonts w:ascii="Georgia" w:eastAsiaTheme="minorEastAsia" w:hAnsi="Georgia" w:cs="Arial"/>
        </w:rPr>
      </w:pPr>
    </w:p>
    <w:p w14:paraId="426A2A93" w14:textId="77777777" w:rsidR="00A86E9F" w:rsidRPr="004F2BEA" w:rsidRDefault="00A86E9F" w:rsidP="005C6417">
      <w:pPr>
        <w:pStyle w:val="MDPI21heading1"/>
        <w:rPr>
          <w:rFonts w:ascii="Georgia" w:eastAsiaTheme="minorEastAsia" w:hAnsi="Georgia" w:cs="Arial"/>
        </w:rPr>
      </w:pPr>
      <w:r w:rsidRPr="004F2BEA">
        <w:rPr>
          <w:rFonts w:ascii="Georgia" w:eastAsiaTheme="minorEastAsia" w:hAnsi="Georgia" w:cs="Arial"/>
          <w:lang w:eastAsia="zh-CN"/>
        </w:rPr>
        <w:lastRenderedPageBreak/>
        <w:t xml:space="preserve">2. </w:t>
      </w:r>
      <w:r w:rsidR="0040015C" w:rsidRPr="004F2BEA">
        <w:rPr>
          <w:rFonts w:ascii="Georgia" w:eastAsiaTheme="minorEastAsia" w:hAnsi="Georgia" w:cs="Arial"/>
        </w:rPr>
        <w:t>Theories</w:t>
      </w:r>
      <w:r w:rsidRPr="004F2BEA">
        <w:rPr>
          <w:rFonts w:ascii="Georgia" w:eastAsiaTheme="minorEastAsia" w:hAnsi="Georgia" w:cs="Arial"/>
        </w:rPr>
        <w:t xml:space="preserve"> and Methods</w:t>
      </w:r>
    </w:p>
    <w:p w14:paraId="7DF03286" w14:textId="0CCADAAD" w:rsidR="00A07237" w:rsidRDefault="00366EC9" w:rsidP="00A07237">
      <w:pPr>
        <w:pStyle w:val="MDPI21heading1"/>
        <w:ind w:firstLine="452"/>
        <w:contextualSpacing/>
        <w:jc w:val="both"/>
        <w:rPr>
          <w:rFonts w:ascii="Georgia" w:eastAsiaTheme="minorEastAsia" w:hAnsi="Georgia" w:cs="Arial"/>
          <w:b w:val="0"/>
        </w:rPr>
      </w:pPr>
      <w:r>
        <w:rPr>
          <w:rFonts w:ascii="Georgia" w:eastAsiaTheme="minorEastAsia" w:hAnsi="Georgia" w:cs="Arial"/>
          <w:b w:val="0"/>
        </w:rPr>
        <w:t>A practice</w:t>
      </w:r>
      <w:r w:rsidR="00FD4438" w:rsidRPr="00FD4438">
        <w:rPr>
          <w:rFonts w:ascii="Georgia" w:eastAsiaTheme="minorEastAsia" w:hAnsi="Georgia" w:cs="Arial"/>
          <w:b w:val="0"/>
        </w:rPr>
        <w:t>based, interpretive case-study approach is adopted to deepen understanding of the balance between bricks, bytes</w:t>
      </w:r>
      <w:r>
        <w:rPr>
          <w:rFonts w:ascii="Georgia" w:eastAsiaTheme="minorEastAsia" w:hAnsi="Georgia" w:cs="Arial"/>
          <w:b w:val="0"/>
        </w:rPr>
        <w:t xml:space="preserve">, and behavior. This case </w:t>
      </w:r>
      <w:r w:rsidR="00FD4438" w:rsidRPr="00FD4438">
        <w:rPr>
          <w:rFonts w:ascii="Georgia" w:eastAsiaTheme="minorEastAsia" w:hAnsi="Georgia" w:cs="Arial"/>
          <w:b w:val="0"/>
        </w:rPr>
        <w:t xml:space="preserve">study is compelling for in-depth analysis given its use of temporary organizations, its governance within complex project or program organizations, and its stakeholder and end-user engagement in </w:t>
      </w:r>
      <w:r>
        <w:rPr>
          <w:rFonts w:ascii="Georgia" w:eastAsiaTheme="minorEastAsia" w:hAnsi="Georgia" w:cs="Arial"/>
          <w:b w:val="0"/>
        </w:rPr>
        <w:t xml:space="preserve">    </w:t>
      </w:r>
      <w:r w:rsidR="00FD4438" w:rsidRPr="00FD4438">
        <w:rPr>
          <w:rFonts w:ascii="Georgia" w:eastAsiaTheme="minorEastAsia" w:hAnsi="Georgia" w:cs="Arial"/>
          <w:b w:val="0"/>
        </w:rPr>
        <w:t>extended design and transformation projects.</w:t>
      </w:r>
      <w:r w:rsidR="00ED4303">
        <w:rPr>
          <w:rFonts w:ascii="Georgia" w:eastAsiaTheme="minorEastAsia" w:hAnsi="Georgia" w:cs="Arial"/>
          <w:b w:val="0"/>
        </w:rPr>
        <w:t xml:space="preserve"> It concerns a ‘brown field’ redevelopment on an inner city campus, encountering governmental regulation </w:t>
      </w:r>
      <w:r w:rsidR="00D33ED2">
        <w:rPr>
          <w:rFonts w:ascii="Georgia" w:eastAsiaTheme="minorEastAsia" w:hAnsi="Georgia" w:cs="Arial"/>
          <w:b w:val="0"/>
        </w:rPr>
        <w:t>at</w:t>
      </w:r>
      <w:r w:rsidR="00ED4303">
        <w:rPr>
          <w:rFonts w:ascii="Georgia" w:eastAsiaTheme="minorEastAsia" w:hAnsi="Georgia" w:cs="Arial"/>
          <w:b w:val="0"/>
        </w:rPr>
        <w:t xml:space="preserve"> several levels</w:t>
      </w:r>
      <w:r w:rsidR="00D33ED2">
        <w:rPr>
          <w:rFonts w:ascii="Georgia" w:eastAsiaTheme="minorEastAsia" w:hAnsi="Georgia" w:cs="Arial"/>
          <w:b w:val="0"/>
        </w:rPr>
        <w:t xml:space="preserve"> and stages</w:t>
      </w:r>
      <w:r w:rsidR="00ED4303">
        <w:rPr>
          <w:rFonts w:ascii="Georgia" w:eastAsiaTheme="minorEastAsia" w:hAnsi="Georgia" w:cs="Arial"/>
          <w:b w:val="0"/>
        </w:rPr>
        <w:t>, while in size, longevity, cost</w:t>
      </w:r>
      <w:r>
        <w:rPr>
          <w:rFonts w:ascii="Georgia" w:eastAsiaTheme="minorEastAsia" w:hAnsi="Georgia" w:cs="Arial"/>
          <w:b w:val="0"/>
        </w:rPr>
        <w:t>,</w:t>
      </w:r>
      <w:r w:rsidR="00ED4303">
        <w:rPr>
          <w:rFonts w:ascii="Georgia" w:eastAsiaTheme="minorEastAsia" w:hAnsi="Georgia" w:cs="Arial"/>
          <w:b w:val="0"/>
        </w:rPr>
        <w:t xml:space="preserve"> and phase</w:t>
      </w:r>
      <w:r w:rsidR="00D33ED2">
        <w:rPr>
          <w:rFonts w:ascii="Georgia" w:eastAsiaTheme="minorEastAsia" w:hAnsi="Georgia" w:cs="Arial"/>
          <w:b w:val="0"/>
        </w:rPr>
        <w:t>d</w:t>
      </w:r>
      <w:r w:rsidR="00ED4303">
        <w:rPr>
          <w:rFonts w:ascii="Georgia" w:eastAsiaTheme="minorEastAsia" w:hAnsi="Georgia" w:cs="Arial"/>
          <w:b w:val="0"/>
        </w:rPr>
        <w:t xml:space="preserve"> construction qualifying as a mega-project (</w:t>
      </w:r>
      <w:r w:rsidR="00D33ED2">
        <w:rPr>
          <w:rFonts w:ascii="Georgia" w:eastAsiaTheme="minorEastAsia" w:hAnsi="Georgia" w:cs="Arial"/>
          <w:b w:val="0"/>
        </w:rPr>
        <w:t>Flyvbjerg, 2017).</w:t>
      </w:r>
    </w:p>
    <w:p w14:paraId="7398A884" w14:textId="77777777" w:rsidR="004B1C25" w:rsidRDefault="004B1C25" w:rsidP="00A07237">
      <w:pPr>
        <w:pStyle w:val="MDPI21heading1"/>
        <w:ind w:firstLine="452"/>
        <w:contextualSpacing/>
        <w:jc w:val="both"/>
        <w:rPr>
          <w:rFonts w:ascii="Georgia" w:eastAsiaTheme="minorEastAsia" w:hAnsi="Georgia" w:cs="Arial"/>
          <w:b w:val="0"/>
        </w:rPr>
      </w:pPr>
    </w:p>
    <w:p w14:paraId="02CF38D1" w14:textId="5921C8C4" w:rsidR="00A07237" w:rsidRDefault="00FD4438" w:rsidP="00A07237">
      <w:pPr>
        <w:pStyle w:val="MDPI21heading1"/>
        <w:ind w:firstLine="452"/>
        <w:contextualSpacing/>
        <w:jc w:val="both"/>
        <w:rPr>
          <w:rFonts w:ascii="Georgia" w:eastAsiaTheme="minorEastAsia" w:hAnsi="Georgia"/>
          <w:b w:val="0"/>
          <w:szCs w:val="20"/>
        </w:rPr>
      </w:pPr>
      <w:r w:rsidRPr="00A07237">
        <w:rPr>
          <w:rFonts w:ascii="Georgia" w:eastAsiaTheme="minorEastAsia" w:hAnsi="Georgia"/>
          <w:b w:val="0"/>
          <w:szCs w:val="20"/>
        </w:rPr>
        <w:t xml:space="preserve">Fundamental to the approach taken at the project’s start is that </w:t>
      </w:r>
      <w:r w:rsidR="00534BB2">
        <w:rPr>
          <w:rFonts w:ascii="Georgia" w:eastAsiaTheme="minorEastAsia" w:hAnsi="Georgia"/>
          <w:b w:val="0"/>
          <w:szCs w:val="20"/>
        </w:rPr>
        <w:t>the organization</w:t>
      </w:r>
      <w:r w:rsidR="00D410B4">
        <w:rPr>
          <w:rFonts w:ascii="Georgia" w:eastAsiaTheme="minorEastAsia" w:hAnsi="Georgia"/>
          <w:b w:val="0"/>
          <w:szCs w:val="20"/>
        </w:rPr>
        <w:t>’s Executive Board</w:t>
      </w:r>
      <w:r w:rsidR="00534BB2">
        <w:rPr>
          <w:rFonts w:ascii="Georgia" w:eastAsiaTheme="minorEastAsia" w:hAnsi="Georgia"/>
          <w:b w:val="0"/>
          <w:szCs w:val="20"/>
        </w:rPr>
        <w:t xml:space="preserve"> aimed for </w:t>
      </w:r>
      <w:r w:rsidRPr="00A07237">
        <w:rPr>
          <w:rFonts w:ascii="Georgia" w:eastAsiaTheme="minorEastAsia" w:hAnsi="Georgia"/>
          <w:b w:val="0"/>
          <w:szCs w:val="20"/>
        </w:rPr>
        <w:t xml:space="preserve">innovation and transformative change. </w:t>
      </w:r>
      <w:r w:rsidR="00534BB2">
        <w:rPr>
          <w:rFonts w:ascii="Georgia" w:eastAsiaTheme="minorEastAsia" w:hAnsi="Georgia"/>
          <w:b w:val="0"/>
          <w:szCs w:val="20"/>
        </w:rPr>
        <w:t>To this end</w:t>
      </w:r>
      <w:r w:rsidR="00366EC9">
        <w:rPr>
          <w:rFonts w:ascii="Georgia" w:eastAsiaTheme="minorEastAsia" w:hAnsi="Georgia"/>
          <w:b w:val="0"/>
          <w:szCs w:val="20"/>
        </w:rPr>
        <w:t>,</w:t>
      </w:r>
      <w:r w:rsidR="00534BB2">
        <w:rPr>
          <w:rFonts w:ascii="Georgia" w:eastAsiaTheme="minorEastAsia" w:hAnsi="Georgia"/>
          <w:b w:val="0"/>
          <w:szCs w:val="20"/>
        </w:rPr>
        <w:t xml:space="preserve"> three main principles were phrased and made central to the further debates. The first principle was phrased as </w:t>
      </w:r>
      <w:r w:rsidRPr="00A07237">
        <w:rPr>
          <w:rFonts w:ascii="Georgia" w:eastAsiaTheme="minorEastAsia" w:hAnsi="Georgia"/>
          <w:b w:val="0"/>
          <w:szCs w:val="20"/>
        </w:rPr>
        <w:t>‘</w:t>
      </w:r>
      <w:r w:rsidR="00AD7928">
        <w:rPr>
          <w:rFonts w:ascii="Georgia" w:eastAsiaTheme="minorEastAsia" w:hAnsi="Georgia"/>
          <w:b w:val="0"/>
          <w:szCs w:val="20"/>
        </w:rPr>
        <w:t>T</w:t>
      </w:r>
      <w:r w:rsidRPr="00A07237">
        <w:rPr>
          <w:rFonts w:ascii="Georgia" w:eastAsiaTheme="minorEastAsia" w:hAnsi="Georgia"/>
          <w:b w:val="0"/>
          <w:szCs w:val="20"/>
        </w:rPr>
        <w:t xml:space="preserve">hinking differently’ </w:t>
      </w:r>
      <w:r w:rsidR="00534BB2">
        <w:rPr>
          <w:rFonts w:ascii="Georgia" w:eastAsiaTheme="minorEastAsia" w:hAnsi="Georgia"/>
          <w:b w:val="0"/>
          <w:szCs w:val="20"/>
        </w:rPr>
        <w:t xml:space="preserve">and targeted </w:t>
      </w:r>
      <w:r w:rsidRPr="00A07237">
        <w:rPr>
          <w:rFonts w:ascii="Georgia" w:eastAsiaTheme="minorEastAsia" w:hAnsi="Georgia"/>
          <w:b w:val="0"/>
          <w:szCs w:val="20"/>
        </w:rPr>
        <w:t>healthcare delivery in 15 year</w:t>
      </w:r>
      <w:r w:rsidR="00366EC9">
        <w:rPr>
          <w:rFonts w:ascii="Georgia" w:eastAsiaTheme="minorEastAsia" w:hAnsi="Georgia"/>
          <w:b w:val="0"/>
          <w:szCs w:val="20"/>
        </w:rPr>
        <w:t>s</w:t>
      </w:r>
      <w:r w:rsidR="00534BB2">
        <w:rPr>
          <w:rFonts w:ascii="Georgia" w:eastAsiaTheme="minorEastAsia" w:hAnsi="Georgia"/>
          <w:b w:val="0"/>
          <w:szCs w:val="20"/>
        </w:rPr>
        <w:t>.</w:t>
      </w:r>
      <w:r w:rsidRPr="00A07237">
        <w:rPr>
          <w:rFonts w:ascii="Georgia" w:eastAsiaTheme="minorEastAsia" w:hAnsi="Georgia"/>
          <w:b w:val="0"/>
          <w:szCs w:val="20"/>
        </w:rPr>
        <w:t xml:space="preserve"> </w:t>
      </w:r>
      <w:r w:rsidR="00534BB2">
        <w:rPr>
          <w:rFonts w:ascii="Georgia" w:eastAsiaTheme="minorEastAsia" w:hAnsi="Georgia"/>
          <w:b w:val="0"/>
          <w:szCs w:val="20"/>
        </w:rPr>
        <w:t xml:space="preserve">The second principle </w:t>
      </w:r>
      <w:r w:rsidR="00D410B4" w:rsidRPr="00A07237">
        <w:rPr>
          <w:rFonts w:ascii="Georgia" w:eastAsiaTheme="minorEastAsia" w:hAnsi="Georgia"/>
          <w:b w:val="0"/>
          <w:szCs w:val="20"/>
        </w:rPr>
        <w:t>focus</w:t>
      </w:r>
      <w:r w:rsidR="00D410B4">
        <w:rPr>
          <w:rFonts w:ascii="Georgia" w:eastAsiaTheme="minorEastAsia" w:hAnsi="Georgia"/>
          <w:b w:val="0"/>
          <w:szCs w:val="20"/>
        </w:rPr>
        <w:t>ed</w:t>
      </w:r>
      <w:r w:rsidRPr="00A07237">
        <w:rPr>
          <w:rFonts w:ascii="Georgia" w:eastAsiaTheme="minorEastAsia" w:hAnsi="Georgia"/>
          <w:b w:val="0"/>
          <w:szCs w:val="20"/>
        </w:rPr>
        <w:t xml:space="preserve"> on simultaneously developing work process redesign </w:t>
      </w:r>
      <w:r w:rsidR="001E5556">
        <w:rPr>
          <w:rFonts w:ascii="Georgia" w:eastAsiaTheme="minorEastAsia" w:hAnsi="Georgia"/>
          <w:b w:val="0"/>
          <w:szCs w:val="20"/>
        </w:rPr>
        <w:t xml:space="preserve">and was referred to as </w:t>
      </w:r>
      <w:r w:rsidRPr="00A07237">
        <w:rPr>
          <w:rFonts w:ascii="Georgia" w:eastAsiaTheme="minorEastAsia" w:hAnsi="Georgia"/>
          <w:b w:val="0"/>
          <w:szCs w:val="20"/>
        </w:rPr>
        <w:t>‘</w:t>
      </w:r>
      <w:r w:rsidR="00AD7928">
        <w:rPr>
          <w:rFonts w:ascii="Georgia" w:eastAsiaTheme="minorEastAsia" w:hAnsi="Georgia"/>
          <w:b w:val="0"/>
          <w:szCs w:val="20"/>
        </w:rPr>
        <w:t>W</w:t>
      </w:r>
      <w:r w:rsidRPr="00A07237">
        <w:rPr>
          <w:rFonts w:ascii="Georgia" w:eastAsiaTheme="minorEastAsia" w:hAnsi="Georgia"/>
          <w:b w:val="0"/>
          <w:szCs w:val="20"/>
        </w:rPr>
        <w:t>orking differently’</w:t>
      </w:r>
      <w:r w:rsidR="001E5556">
        <w:rPr>
          <w:rFonts w:ascii="Georgia" w:eastAsiaTheme="minorEastAsia" w:hAnsi="Georgia"/>
          <w:b w:val="0"/>
          <w:szCs w:val="20"/>
        </w:rPr>
        <w:t xml:space="preserve">. Then the last principle concerned a new approach to the </w:t>
      </w:r>
      <w:r w:rsidR="00366EC9">
        <w:rPr>
          <w:rFonts w:ascii="Georgia" w:eastAsiaTheme="minorEastAsia" w:hAnsi="Georgia"/>
          <w:b w:val="0"/>
          <w:szCs w:val="20"/>
        </w:rPr>
        <w:t xml:space="preserve">  </w:t>
      </w:r>
      <w:r w:rsidRPr="00A07237">
        <w:rPr>
          <w:rFonts w:ascii="Georgia" w:eastAsiaTheme="minorEastAsia" w:hAnsi="Georgia"/>
          <w:b w:val="0"/>
          <w:szCs w:val="20"/>
        </w:rPr>
        <w:t>plann</w:t>
      </w:r>
      <w:r w:rsidR="00A07237" w:rsidRPr="00A07237">
        <w:rPr>
          <w:rFonts w:ascii="Georgia" w:eastAsiaTheme="minorEastAsia" w:hAnsi="Georgia"/>
          <w:b w:val="0"/>
          <w:szCs w:val="20"/>
        </w:rPr>
        <w:t>ing and design of the physical e</w:t>
      </w:r>
      <w:r w:rsidRPr="00A07237">
        <w:rPr>
          <w:rFonts w:ascii="Georgia" w:eastAsiaTheme="minorEastAsia" w:hAnsi="Georgia"/>
          <w:b w:val="0"/>
          <w:szCs w:val="20"/>
        </w:rPr>
        <w:t>nvironment (‘</w:t>
      </w:r>
      <w:r w:rsidR="00AD7928">
        <w:rPr>
          <w:rFonts w:ascii="Georgia" w:eastAsiaTheme="minorEastAsia" w:hAnsi="Georgia"/>
          <w:b w:val="0"/>
          <w:szCs w:val="20"/>
        </w:rPr>
        <w:t>B</w:t>
      </w:r>
      <w:r w:rsidRPr="00A07237">
        <w:rPr>
          <w:rFonts w:ascii="Georgia" w:eastAsiaTheme="minorEastAsia" w:hAnsi="Georgia"/>
          <w:b w:val="0"/>
          <w:szCs w:val="20"/>
        </w:rPr>
        <w:t xml:space="preserve">uilding differently’). </w:t>
      </w:r>
    </w:p>
    <w:p w14:paraId="2366F6A8" w14:textId="77777777" w:rsidR="004B1C25" w:rsidRPr="00A07237" w:rsidRDefault="004B1C25" w:rsidP="00A07237">
      <w:pPr>
        <w:pStyle w:val="MDPI21heading1"/>
        <w:ind w:firstLine="452"/>
        <w:contextualSpacing/>
        <w:jc w:val="both"/>
        <w:rPr>
          <w:rFonts w:ascii="Georgia" w:eastAsiaTheme="minorEastAsia" w:hAnsi="Georgia"/>
          <w:b w:val="0"/>
          <w:szCs w:val="20"/>
        </w:rPr>
      </w:pPr>
    </w:p>
    <w:p w14:paraId="52325772" w14:textId="77777777" w:rsidR="00366EC9" w:rsidRDefault="00043270" w:rsidP="00A07237">
      <w:pPr>
        <w:pStyle w:val="MDPI21heading1"/>
        <w:ind w:firstLine="452"/>
        <w:contextualSpacing/>
        <w:jc w:val="both"/>
        <w:rPr>
          <w:rFonts w:ascii="Georgia" w:eastAsiaTheme="minorEastAsia" w:hAnsi="Georgia" w:cs="Arial"/>
          <w:b w:val="0"/>
        </w:rPr>
      </w:pPr>
      <w:r w:rsidRPr="005C18EB">
        <w:rPr>
          <w:rFonts w:ascii="Georgia" w:eastAsiaTheme="minorEastAsia" w:hAnsi="Georgia" w:cs="Arial"/>
          <w:b w:val="0"/>
        </w:rPr>
        <w:t>The work process redesign</w:t>
      </w:r>
      <w:r w:rsidR="005C18EB">
        <w:rPr>
          <w:rFonts w:ascii="Georgia" w:eastAsiaTheme="minorEastAsia" w:hAnsi="Georgia" w:cs="Arial"/>
          <w:b w:val="0"/>
        </w:rPr>
        <w:t xml:space="preserve"> project, starting in 2001 and following an independent course,</w:t>
      </w:r>
      <w:r w:rsidRPr="005C18EB">
        <w:rPr>
          <w:rFonts w:ascii="Georgia" w:eastAsiaTheme="minorEastAsia" w:hAnsi="Georgia" w:cs="Arial"/>
          <w:b w:val="0"/>
        </w:rPr>
        <w:t xml:space="preserve"> focused on patient pathways</w:t>
      </w:r>
      <w:r>
        <w:rPr>
          <w:rFonts w:ascii="Georgia" w:eastAsiaTheme="minorEastAsia" w:hAnsi="Georgia" w:cs="Arial"/>
          <w:b w:val="0"/>
        </w:rPr>
        <w:t xml:space="preserve"> as a way to improve quality of care and patient </w:t>
      </w:r>
      <w:r w:rsidR="006414E3">
        <w:rPr>
          <w:rFonts w:ascii="Georgia" w:eastAsiaTheme="minorEastAsia" w:hAnsi="Georgia" w:cs="Arial"/>
          <w:b w:val="0"/>
        </w:rPr>
        <w:t xml:space="preserve">    </w:t>
      </w:r>
      <w:r>
        <w:rPr>
          <w:rFonts w:ascii="Georgia" w:eastAsiaTheme="minorEastAsia" w:hAnsi="Georgia" w:cs="Arial"/>
          <w:b w:val="0"/>
        </w:rPr>
        <w:t xml:space="preserve">experience, with the aim </w:t>
      </w:r>
      <w:r w:rsidR="00366EC9">
        <w:rPr>
          <w:rFonts w:ascii="Georgia" w:eastAsiaTheme="minorEastAsia" w:hAnsi="Georgia" w:cs="Arial"/>
          <w:b w:val="0"/>
        </w:rPr>
        <w:t>of</w:t>
      </w:r>
      <w:r>
        <w:rPr>
          <w:rFonts w:ascii="Georgia" w:eastAsiaTheme="minorEastAsia" w:hAnsi="Georgia" w:cs="Arial"/>
          <w:b w:val="0"/>
        </w:rPr>
        <w:t xml:space="preserve"> implement</w:t>
      </w:r>
      <w:r w:rsidR="00366EC9">
        <w:rPr>
          <w:rFonts w:ascii="Georgia" w:eastAsiaTheme="minorEastAsia" w:hAnsi="Georgia" w:cs="Arial"/>
          <w:b w:val="0"/>
        </w:rPr>
        <w:t>ing</w:t>
      </w:r>
      <w:r>
        <w:rPr>
          <w:rFonts w:ascii="Georgia" w:eastAsiaTheme="minorEastAsia" w:hAnsi="Georgia" w:cs="Arial"/>
          <w:b w:val="0"/>
        </w:rPr>
        <w:t xml:space="preserve"> improvements straight away.</w:t>
      </w:r>
      <w:r w:rsidRPr="00FD4438" w:rsidDel="002458D2">
        <w:rPr>
          <w:rFonts w:ascii="Georgia" w:eastAsiaTheme="minorEastAsia" w:hAnsi="Georgia" w:cs="Arial"/>
          <w:b w:val="0"/>
        </w:rPr>
        <w:t xml:space="preserve"> </w:t>
      </w:r>
      <w:r w:rsidR="002458D2" w:rsidRPr="005C18EB">
        <w:rPr>
          <w:rFonts w:ascii="Georgia" w:eastAsiaTheme="minorEastAsia" w:hAnsi="Georgia" w:cs="Arial"/>
          <w:b w:val="0"/>
        </w:rPr>
        <w:t>D</w:t>
      </w:r>
      <w:r w:rsidR="00FD4438" w:rsidRPr="005C18EB">
        <w:rPr>
          <w:rFonts w:ascii="Georgia" w:eastAsiaTheme="minorEastAsia" w:hAnsi="Georgia" w:cs="Arial"/>
          <w:b w:val="0"/>
        </w:rPr>
        <w:t xml:space="preserve">ue to site </w:t>
      </w:r>
      <w:r w:rsidR="00366EC9">
        <w:rPr>
          <w:rFonts w:ascii="Georgia" w:eastAsiaTheme="minorEastAsia" w:hAnsi="Georgia" w:cs="Arial"/>
          <w:b w:val="0"/>
        </w:rPr>
        <w:t xml:space="preserve">   </w:t>
      </w:r>
      <w:r w:rsidR="00FD4438" w:rsidRPr="005C18EB">
        <w:rPr>
          <w:rFonts w:ascii="Georgia" w:eastAsiaTheme="minorEastAsia" w:hAnsi="Georgia" w:cs="Arial"/>
          <w:b w:val="0"/>
        </w:rPr>
        <w:t>constrain</w:t>
      </w:r>
      <w:r w:rsidR="00366EC9">
        <w:rPr>
          <w:rFonts w:ascii="Georgia" w:eastAsiaTheme="minorEastAsia" w:hAnsi="Georgia" w:cs="Arial"/>
          <w:b w:val="0"/>
        </w:rPr>
        <w:t>t</w:t>
      </w:r>
      <w:r w:rsidR="00FD4438" w:rsidRPr="005C18EB">
        <w:rPr>
          <w:rFonts w:ascii="Georgia" w:eastAsiaTheme="minorEastAsia" w:hAnsi="Georgia" w:cs="Arial"/>
          <w:b w:val="0"/>
        </w:rPr>
        <w:t xml:space="preserve">s and the longevity of the construction process in this case study, </w:t>
      </w:r>
      <w:r w:rsidR="005C18EB" w:rsidRPr="005C18EB">
        <w:rPr>
          <w:rFonts w:ascii="Georgia" w:eastAsiaTheme="minorEastAsia" w:hAnsi="Georgia" w:cs="Arial"/>
          <w:b w:val="0"/>
        </w:rPr>
        <w:t>for the new hospital wards</w:t>
      </w:r>
      <w:r w:rsidR="008A5279" w:rsidRPr="005C18EB">
        <w:rPr>
          <w:rFonts w:ascii="Georgia" w:eastAsiaTheme="minorEastAsia" w:hAnsi="Georgia" w:cs="Arial"/>
          <w:b w:val="0"/>
        </w:rPr>
        <w:t>,</w:t>
      </w:r>
      <w:r w:rsidR="005C18EB" w:rsidRPr="005C18EB">
        <w:rPr>
          <w:rFonts w:ascii="Georgia" w:eastAsiaTheme="minorEastAsia" w:hAnsi="Georgia" w:cs="Arial"/>
          <w:b w:val="0"/>
        </w:rPr>
        <w:t xml:space="preserve"> the redesign </w:t>
      </w:r>
      <w:r w:rsidR="005C18EB">
        <w:rPr>
          <w:rFonts w:ascii="Georgia" w:eastAsiaTheme="minorEastAsia" w:hAnsi="Georgia" w:cs="Arial"/>
          <w:b w:val="0"/>
        </w:rPr>
        <w:t>input at the time</w:t>
      </w:r>
      <w:r w:rsidR="008A5279" w:rsidRPr="005C18EB">
        <w:rPr>
          <w:rFonts w:ascii="Georgia" w:eastAsiaTheme="minorEastAsia" w:hAnsi="Georgia" w:cs="Arial"/>
          <w:b w:val="0"/>
        </w:rPr>
        <w:t xml:space="preserve"> </w:t>
      </w:r>
      <w:r w:rsidR="00FD4438" w:rsidRPr="005C18EB">
        <w:rPr>
          <w:rFonts w:ascii="Georgia" w:eastAsiaTheme="minorEastAsia" w:hAnsi="Georgia" w:cs="Arial"/>
          <w:b w:val="0"/>
        </w:rPr>
        <w:t xml:space="preserve">was limited to developing generic principles </w:t>
      </w:r>
      <w:r w:rsidR="002458D2" w:rsidRPr="005C18EB">
        <w:rPr>
          <w:rFonts w:ascii="Georgia" w:eastAsiaTheme="minorEastAsia" w:hAnsi="Georgia" w:cs="Arial"/>
          <w:b w:val="0"/>
        </w:rPr>
        <w:t>as a means</w:t>
      </w:r>
      <w:r w:rsidR="00FD4438" w:rsidRPr="005C18EB">
        <w:rPr>
          <w:rFonts w:ascii="Georgia" w:eastAsiaTheme="minorEastAsia" w:hAnsi="Georgia" w:cs="Arial"/>
          <w:b w:val="0"/>
        </w:rPr>
        <w:t xml:space="preserve"> to inform the design process.</w:t>
      </w:r>
      <w:r w:rsidR="00FD4438" w:rsidRPr="00FD4438">
        <w:rPr>
          <w:rFonts w:ascii="Georgia" w:eastAsiaTheme="minorEastAsia" w:hAnsi="Georgia" w:cs="Arial"/>
          <w:b w:val="0"/>
        </w:rPr>
        <w:t xml:space="preserve"> Table 1 </w:t>
      </w:r>
      <w:r w:rsidR="002458D2">
        <w:rPr>
          <w:rFonts w:ascii="Georgia" w:eastAsiaTheme="minorEastAsia" w:hAnsi="Georgia" w:cs="Arial"/>
          <w:b w:val="0"/>
        </w:rPr>
        <w:t>summarizes</w:t>
      </w:r>
      <w:r w:rsidR="00366EC9">
        <w:rPr>
          <w:rFonts w:ascii="Georgia" w:eastAsiaTheme="minorEastAsia" w:hAnsi="Georgia" w:cs="Arial"/>
          <w:b w:val="0"/>
        </w:rPr>
        <w:t>,</w:t>
      </w:r>
      <w:r w:rsidR="002458D2">
        <w:rPr>
          <w:rFonts w:ascii="Georgia" w:eastAsiaTheme="minorEastAsia" w:hAnsi="Georgia" w:cs="Arial"/>
          <w:b w:val="0"/>
        </w:rPr>
        <w:t xml:space="preserve"> </w:t>
      </w:r>
      <w:r w:rsidR="00250021">
        <w:rPr>
          <w:rFonts w:ascii="Georgia" w:eastAsiaTheme="minorEastAsia" w:hAnsi="Georgia" w:cs="Arial"/>
          <w:b w:val="0"/>
        </w:rPr>
        <w:t xml:space="preserve">for each of the main </w:t>
      </w:r>
      <w:r w:rsidR="00366EC9">
        <w:rPr>
          <w:rFonts w:ascii="Georgia" w:eastAsiaTheme="minorEastAsia" w:hAnsi="Georgia" w:cs="Arial"/>
          <w:b w:val="0"/>
        </w:rPr>
        <w:t xml:space="preserve">    </w:t>
      </w:r>
      <w:r w:rsidR="00250021">
        <w:rPr>
          <w:rFonts w:ascii="Georgia" w:eastAsiaTheme="minorEastAsia" w:hAnsi="Georgia" w:cs="Arial"/>
          <w:b w:val="0"/>
        </w:rPr>
        <w:t>principles</w:t>
      </w:r>
      <w:r w:rsidR="00366EC9">
        <w:rPr>
          <w:rFonts w:ascii="Georgia" w:eastAsiaTheme="minorEastAsia" w:hAnsi="Georgia" w:cs="Arial"/>
          <w:b w:val="0"/>
        </w:rPr>
        <w:t>,</w:t>
      </w:r>
      <w:r w:rsidR="00250021">
        <w:rPr>
          <w:rFonts w:ascii="Georgia" w:eastAsiaTheme="minorEastAsia" w:hAnsi="Georgia" w:cs="Arial"/>
          <w:b w:val="0"/>
        </w:rPr>
        <w:t xml:space="preserve"> the </w:t>
      </w:r>
      <w:r w:rsidR="00FD4438" w:rsidRPr="00FD4438">
        <w:rPr>
          <w:rFonts w:ascii="Georgia" w:eastAsiaTheme="minorEastAsia" w:hAnsi="Georgia" w:cs="Arial"/>
          <w:b w:val="0"/>
        </w:rPr>
        <w:t>characteristics of the ward environment</w:t>
      </w:r>
      <w:r w:rsidR="002458D2">
        <w:rPr>
          <w:rFonts w:ascii="Georgia" w:eastAsiaTheme="minorEastAsia" w:hAnsi="Georgia" w:cs="Arial"/>
          <w:b w:val="0"/>
        </w:rPr>
        <w:t xml:space="preserve"> </w:t>
      </w:r>
      <w:r w:rsidR="00250021">
        <w:rPr>
          <w:rFonts w:ascii="Georgia" w:eastAsiaTheme="minorEastAsia" w:hAnsi="Georgia" w:cs="Arial"/>
          <w:b w:val="0"/>
        </w:rPr>
        <w:t>that resulted from the</w:t>
      </w:r>
      <w:r w:rsidR="00FD4438" w:rsidRPr="00FD4438">
        <w:rPr>
          <w:rFonts w:ascii="Georgia" w:eastAsiaTheme="minorEastAsia" w:hAnsi="Georgia" w:cs="Arial"/>
          <w:b w:val="0"/>
        </w:rPr>
        <w:t xml:space="preserve"> negotiation process with project stakeholders. </w:t>
      </w:r>
      <w:r w:rsidR="00250021">
        <w:rPr>
          <w:rFonts w:ascii="Georgia" w:eastAsiaTheme="minorEastAsia" w:hAnsi="Georgia" w:cs="Arial"/>
          <w:b w:val="0"/>
        </w:rPr>
        <w:t xml:space="preserve">This negotiation process occurred at different times due to the very nature of the design and construction process of the new hospital. </w:t>
      </w:r>
    </w:p>
    <w:p w14:paraId="5B02CC12" w14:textId="4088B5EA" w:rsidR="00366EC9" w:rsidRDefault="00366EC9" w:rsidP="00665A5A">
      <w:pPr>
        <w:pStyle w:val="MDPI21heading1"/>
        <w:ind w:left="510" w:firstLine="510"/>
        <w:contextualSpacing/>
        <w:jc w:val="both"/>
        <w:rPr>
          <w:rFonts w:ascii="Georgia" w:eastAsiaTheme="minorEastAsia" w:hAnsi="Georgia" w:cs="Arial"/>
          <w:b w:val="0"/>
        </w:rPr>
      </w:pPr>
      <w:r>
        <w:rPr>
          <w:rFonts w:ascii="Georgia" w:eastAsiaTheme="minorEastAsia" w:hAnsi="Georgia" w:cs="Arial"/>
          <w:b w:val="0"/>
          <w:noProof/>
          <w:lang w:val="nl-NL" w:eastAsia="nl-NL" w:bidi="ar-SA"/>
        </w:rPr>
        <w:drawing>
          <wp:inline distT="0" distB="0" distL="0" distR="0" wp14:anchorId="57B7B8F5" wp14:editId="3502C401">
            <wp:extent cx="6086475" cy="494855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2265" cy="4961396"/>
                    </a:xfrm>
                    <a:prstGeom prst="rect">
                      <a:avLst/>
                    </a:prstGeom>
                    <a:noFill/>
                  </pic:spPr>
                </pic:pic>
              </a:graphicData>
            </a:graphic>
          </wp:inline>
        </w:drawing>
      </w:r>
    </w:p>
    <w:p w14:paraId="18C5ED02" w14:textId="4012B2C1" w:rsidR="00366EC9" w:rsidRDefault="00366EC9" w:rsidP="00665A5A">
      <w:pPr>
        <w:pStyle w:val="MDPI21heading1"/>
        <w:contextualSpacing/>
        <w:jc w:val="both"/>
        <w:rPr>
          <w:rFonts w:ascii="Georgia" w:eastAsiaTheme="minorEastAsia" w:hAnsi="Georgia" w:cs="Arial"/>
          <w:b w:val="0"/>
        </w:rPr>
      </w:pPr>
      <w:r w:rsidRPr="00366EC9">
        <w:rPr>
          <w:rFonts w:ascii="Georgia" w:eastAsiaTheme="minorEastAsia" w:hAnsi="Georgia" w:cs="Arial"/>
          <w:b w:val="0"/>
        </w:rPr>
        <w:t>Table 1: ward characteristics: outcomes of stakeholder negotiations</w:t>
      </w:r>
    </w:p>
    <w:p w14:paraId="62C36066" w14:textId="01FA9929" w:rsidR="00A07237" w:rsidRDefault="00366EC9" w:rsidP="00A07237">
      <w:pPr>
        <w:pStyle w:val="MDPI21heading1"/>
        <w:ind w:firstLine="452"/>
        <w:contextualSpacing/>
        <w:jc w:val="both"/>
        <w:rPr>
          <w:rFonts w:ascii="Georgia" w:eastAsiaTheme="minorEastAsia" w:hAnsi="Georgia" w:cs="Arial"/>
          <w:b w:val="0"/>
        </w:rPr>
      </w:pPr>
      <w:r>
        <w:rPr>
          <w:rFonts w:ascii="Georgia" w:eastAsiaTheme="minorEastAsia" w:hAnsi="Georgia" w:cs="Arial"/>
          <w:b w:val="0"/>
        </w:rPr>
        <w:lastRenderedPageBreak/>
        <w:t xml:space="preserve">The </w:t>
      </w:r>
      <w:r w:rsidR="00FD4438" w:rsidRPr="00FD4438">
        <w:rPr>
          <w:rFonts w:ascii="Georgia" w:eastAsiaTheme="minorEastAsia" w:hAnsi="Georgia" w:cs="Arial"/>
          <w:b w:val="0"/>
        </w:rPr>
        <w:t>‘</w:t>
      </w:r>
      <w:r w:rsidR="00AD7928">
        <w:rPr>
          <w:rFonts w:ascii="Georgia" w:eastAsiaTheme="minorEastAsia" w:hAnsi="Georgia" w:cs="Arial"/>
          <w:b w:val="0"/>
        </w:rPr>
        <w:t>T</w:t>
      </w:r>
      <w:r w:rsidR="00FD4438" w:rsidRPr="00FD4438">
        <w:rPr>
          <w:rFonts w:ascii="Georgia" w:eastAsiaTheme="minorEastAsia" w:hAnsi="Georgia" w:cs="Arial"/>
          <w:b w:val="0"/>
        </w:rPr>
        <w:t>hinking differently’ user needs originate from 15-20 years prior to relocation to the new facility</w:t>
      </w:r>
      <w:r w:rsidR="000840FC">
        <w:rPr>
          <w:rFonts w:ascii="Georgia" w:eastAsiaTheme="minorEastAsia" w:hAnsi="Georgia" w:cs="Arial"/>
          <w:b w:val="0"/>
        </w:rPr>
        <w:t>.</w:t>
      </w:r>
      <w:r w:rsidR="00FD4438" w:rsidRPr="00FD4438">
        <w:rPr>
          <w:rFonts w:ascii="Georgia" w:eastAsiaTheme="minorEastAsia" w:hAnsi="Georgia" w:cs="Arial"/>
          <w:b w:val="0"/>
        </w:rPr>
        <w:t xml:space="preserve"> </w:t>
      </w:r>
      <w:r w:rsidR="000840FC">
        <w:rPr>
          <w:rFonts w:ascii="Georgia" w:eastAsiaTheme="minorEastAsia" w:hAnsi="Georgia" w:cs="Arial"/>
          <w:b w:val="0"/>
        </w:rPr>
        <w:t>T</w:t>
      </w:r>
      <w:r w:rsidR="00FD4438" w:rsidRPr="00FD4438">
        <w:rPr>
          <w:rFonts w:ascii="Georgia" w:eastAsiaTheme="minorEastAsia" w:hAnsi="Georgia" w:cs="Arial"/>
          <w:b w:val="0"/>
        </w:rPr>
        <w:t xml:space="preserve">he built environment was </w:t>
      </w:r>
      <w:r w:rsidR="000840FC">
        <w:rPr>
          <w:rFonts w:ascii="Georgia" w:eastAsiaTheme="minorEastAsia" w:hAnsi="Georgia" w:cs="Arial"/>
          <w:b w:val="0"/>
        </w:rPr>
        <w:t>co-</w:t>
      </w:r>
      <w:r w:rsidR="00FD4438" w:rsidRPr="00FD4438">
        <w:rPr>
          <w:rFonts w:ascii="Georgia" w:eastAsiaTheme="minorEastAsia" w:hAnsi="Georgia" w:cs="Arial"/>
          <w:b w:val="0"/>
        </w:rPr>
        <w:t xml:space="preserve">designed some </w:t>
      </w:r>
      <w:r w:rsidR="00A07237">
        <w:rPr>
          <w:rFonts w:ascii="Georgia" w:eastAsiaTheme="minorEastAsia" w:hAnsi="Georgia" w:cs="Arial"/>
          <w:b w:val="0"/>
        </w:rPr>
        <w:t>six</w:t>
      </w:r>
      <w:r w:rsidR="00FD4438" w:rsidRPr="00FD4438">
        <w:rPr>
          <w:rFonts w:ascii="Georgia" w:eastAsiaTheme="minorEastAsia" w:hAnsi="Georgia" w:cs="Arial"/>
          <w:b w:val="0"/>
        </w:rPr>
        <w:t xml:space="preserve"> years before </w:t>
      </w:r>
      <w:r>
        <w:rPr>
          <w:rFonts w:ascii="Georgia" w:eastAsiaTheme="minorEastAsia" w:hAnsi="Georgia" w:cs="Arial"/>
          <w:b w:val="0"/>
        </w:rPr>
        <w:t xml:space="preserve">      </w:t>
      </w:r>
      <w:r w:rsidR="00FD4438" w:rsidRPr="00FD4438">
        <w:rPr>
          <w:rFonts w:ascii="Georgia" w:eastAsiaTheme="minorEastAsia" w:hAnsi="Georgia" w:cs="Arial"/>
          <w:b w:val="0"/>
        </w:rPr>
        <w:t>relocation.</w:t>
      </w:r>
      <w:r w:rsidR="000840FC">
        <w:rPr>
          <w:rFonts w:ascii="Georgia" w:eastAsiaTheme="minorEastAsia" w:hAnsi="Georgia" w:cs="Arial"/>
          <w:b w:val="0"/>
        </w:rPr>
        <w:t xml:space="preserve"> Finally, the process</w:t>
      </w:r>
      <w:r w:rsidR="006414E3">
        <w:rPr>
          <w:rFonts w:ascii="Georgia" w:eastAsiaTheme="minorEastAsia" w:hAnsi="Georgia" w:cs="Arial"/>
          <w:b w:val="0"/>
        </w:rPr>
        <w:t xml:space="preserve"> </w:t>
      </w:r>
      <w:r w:rsidR="000840FC">
        <w:rPr>
          <w:rFonts w:ascii="Georgia" w:eastAsiaTheme="minorEastAsia" w:hAnsi="Georgia" w:cs="Arial"/>
          <w:b w:val="0"/>
        </w:rPr>
        <w:t xml:space="preserve">targeting the </w:t>
      </w:r>
      <w:r w:rsidR="00FD4438" w:rsidRPr="00FD4438">
        <w:rPr>
          <w:rFonts w:ascii="Georgia" w:eastAsiaTheme="minorEastAsia" w:hAnsi="Georgia" w:cs="Arial"/>
          <w:b w:val="0"/>
        </w:rPr>
        <w:t>elaborati</w:t>
      </w:r>
      <w:r w:rsidR="000840FC">
        <w:rPr>
          <w:rFonts w:ascii="Georgia" w:eastAsiaTheme="minorEastAsia" w:hAnsi="Georgia" w:cs="Arial"/>
          <w:b w:val="0"/>
        </w:rPr>
        <w:t>on</w:t>
      </w:r>
      <w:r w:rsidR="00FD4438" w:rsidRPr="00FD4438">
        <w:rPr>
          <w:rFonts w:ascii="Georgia" w:eastAsiaTheme="minorEastAsia" w:hAnsi="Georgia" w:cs="Arial"/>
          <w:b w:val="0"/>
        </w:rPr>
        <w:t xml:space="preserve"> and </w:t>
      </w:r>
      <w:r w:rsidR="000840FC" w:rsidRPr="00FD4438">
        <w:rPr>
          <w:rFonts w:ascii="Georgia" w:eastAsiaTheme="minorEastAsia" w:hAnsi="Georgia" w:cs="Arial"/>
          <w:b w:val="0"/>
        </w:rPr>
        <w:t>implementa</w:t>
      </w:r>
      <w:r w:rsidR="000840FC">
        <w:rPr>
          <w:rFonts w:ascii="Georgia" w:eastAsiaTheme="minorEastAsia" w:hAnsi="Georgia" w:cs="Arial"/>
          <w:b w:val="0"/>
        </w:rPr>
        <w:t>tion</w:t>
      </w:r>
      <w:r w:rsidR="00FD4438" w:rsidRPr="00FD4438">
        <w:rPr>
          <w:rFonts w:ascii="Georgia" w:eastAsiaTheme="minorEastAsia" w:hAnsi="Georgia" w:cs="Arial"/>
          <w:b w:val="0"/>
        </w:rPr>
        <w:t xml:space="preserve"> </w:t>
      </w:r>
      <w:r w:rsidR="000840FC">
        <w:rPr>
          <w:rFonts w:ascii="Georgia" w:eastAsiaTheme="minorEastAsia" w:hAnsi="Georgia" w:cs="Arial"/>
          <w:b w:val="0"/>
        </w:rPr>
        <w:t xml:space="preserve">of </w:t>
      </w:r>
      <w:r w:rsidR="00FD4438" w:rsidRPr="00FD4438">
        <w:rPr>
          <w:rFonts w:ascii="Georgia" w:eastAsiaTheme="minorEastAsia" w:hAnsi="Georgia" w:cs="Arial"/>
          <w:b w:val="0"/>
        </w:rPr>
        <w:t>the new</w:t>
      </w:r>
      <w:r w:rsidR="005C18EB">
        <w:rPr>
          <w:rFonts w:ascii="Georgia" w:eastAsiaTheme="minorEastAsia" w:hAnsi="Georgia" w:cs="Arial"/>
          <w:b w:val="0"/>
        </w:rPr>
        <w:t>, generic</w:t>
      </w:r>
      <w:r w:rsidR="00FD4438" w:rsidRPr="00FD4438">
        <w:rPr>
          <w:rFonts w:ascii="Georgia" w:eastAsiaTheme="minorEastAsia" w:hAnsi="Georgia" w:cs="Arial"/>
          <w:b w:val="0"/>
        </w:rPr>
        <w:t xml:space="preserve"> work processes started only </w:t>
      </w:r>
      <w:r w:rsidR="00A07237">
        <w:rPr>
          <w:rFonts w:ascii="Georgia" w:eastAsiaTheme="minorEastAsia" w:hAnsi="Georgia" w:cs="Arial"/>
          <w:b w:val="0"/>
        </w:rPr>
        <w:t>four</w:t>
      </w:r>
      <w:r w:rsidR="00FD4438" w:rsidRPr="00FD4438">
        <w:rPr>
          <w:rFonts w:ascii="Georgia" w:eastAsiaTheme="minorEastAsia" w:hAnsi="Georgia" w:cs="Arial"/>
          <w:b w:val="0"/>
        </w:rPr>
        <w:t xml:space="preserve"> years before relocation. </w:t>
      </w:r>
      <w:r w:rsidR="000840FC">
        <w:rPr>
          <w:rFonts w:ascii="Georgia" w:eastAsiaTheme="minorEastAsia" w:hAnsi="Georgia" w:cs="Arial"/>
          <w:b w:val="0"/>
        </w:rPr>
        <w:t xml:space="preserve">The latter process </w:t>
      </w:r>
      <w:r w:rsidR="005C18EB">
        <w:rPr>
          <w:rFonts w:ascii="Georgia" w:eastAsiaTheme="minorEastAsia" w:hAnsi="Georgia" w:cs="Arial"/>
          <w:b w:val="0"/>
        </w:rPr>
        <w:t>had to incorporate</w:t>
      </w:r>
      <w:r w:rsidR="000840FC">
        <w:rPr>
          <w:rFonts w:ascii="Georgia" w:eastAsiaTheme="minorEastAsia" w:hAnsi="Georgia" w:cs="Arial"/>
          <w:b w:val="0"/>
        </w:rPr>
        <w:t xml:space="preserve"> the introduction of </w:t>
      </w:r>
      <w:r w:rsidR="00FD4438" w:rsidRPr="00FD4438">
        <w:rPr>
          <w:rFonts w:ascii="Georgia" w:eastAsiaTheme="minorEastAsia" w:hAnsi="Georgia" w:cs="Arial"/>
          <w:b w:val="0"/>
        </w:rPr>
        <w:t xml:space="preserve">a new </w:t>
      </w:r>
      <w:r w:rsidR="00D33ED2">
        <w:rPr>
          <w:rFonts w:ascii="Georgia" w:eastAsiaTheme="minorEastAsia" w:hAnsi="Georgia" w:cs="Arial"/>
          <w:b w:val="0"/>
        </w:rPr>
        <w:t>E</w:t>
      </w:r>
      <w:r w:rsidR="00D33ED2" w:rsidRPr="00FD4438">
        <w:rPr>
          <w:rFonts w:ascii="Georgia" w:eastAsiaTheme="minorEastAsia" w:hAnsi="Georgia" w:cs="Arial"/>
          <w:b w:val="0"/>
        </w:rPr>
        <w:t xml:space="preserve">lectronic </w:t>
      </w:r>
      <w:r w:rsidR="00D33ED2">
        <w:rPr>
          <w:rFonts w:ascii="Georgia" w:eastAsiaTheme="minorEastAsia" w:hAnsi="Georgia" w:cs="Arial"/>
          <w:b w:val="0"/>
        </w:rPr>
        <w:t>P</w:t>
      </w:r>
      <w:r w:rsidR="00D33ED2" w:rsidRPr="00FD4438">
        <w:rPr>
          <w:rFonts w:ascii="Georgia" w:eastAsiaTheme="minorEastAsia" w:hAnsi="Georgia" w:cs="Arial"/>
          <w:b w:val="0"/>
        </w:rPr>
        <w:t xml:space="preserve">atient </w:t>
      </w:r>
      <w:r w:rsidR="00D33ED2">
        <w:rPr>
          <w:rFonts w:ascii="Georgia" w:eastAsiaTheme="minorEastAsia" w:hAnsi="Georgia" w:cs="Arial"/>
          <w:b w:val="0"/>
        </w:rPr>
        <w:t>R</w:t>
      </w:r>
      <w:r w:rsidR="00D33ED2" w:rsidRPr="00FD4438">
        <w:rPr>
          <w:rFonts w:ascii="Georgia" w:eastAsiaTheme="minorEastAsia" w:hAnsi="Georgia" w:cs="Arial"/>
          <w:b w:val="0"/>
        </w:rPr>
        <w:t xml:space="preserve">ecord </w:t>
      </w:r>
      <w:r w:rsidR="00FD4438" w:rsidRPr="00FD4438">
        <w:rPr>
          <w:rFonts w:ascii="Georgia" w:eastAsiaTheme="minorEastAsia" w:hAnsi="Georgia" w:cs="Arial"/>
          <w:b w:val="0"/>
        </w:rPr>
        <w:t>(EPR)</w:t>
      </w:r>
      <w:r>
        <w:rPr>
          <w:rFonts w:ascii="Georgia" w:eastAsiaTheme="minorEastAsia" w:hAnsi="Georgia" w:cs="Arial"/>
          <w:b w:val="0"/>
        </w:rPr>
        <w:t xml:space="preserve"> and </w:t>
      </w:r>
      <w:r w:rsidR="00D33ED2">
        <w:rPr>
          <w:rFonts w:ascii="Georgia" w:eastAsiaTheme="minorEastAsia" w:hAnsi="Georgia" w:cs="Arial"/>
          <w:b w:val="0"/>
        </w:rPr>
        <w:t>H</w:t>
      </w:r>
      <w:r w:rsidR="00D33ED2" w:rsidRPr="00FD4438">
        <w:rPr>
          <w:rFonts w:ascii="Georgia" w:eastAsiaTheme="minorEastAsia" w:hAnsi="Georgia" w:cs="Arial"/>
          <w:b w:val="0"/>
        </w:rPr>
        <w:t xml:space="preserve">ospital </w:t>
      </w:r>
      <w:r>
        <w:rPr>
          <w:rFonts w:ascii="Georgia" w:eastAsiaTheme="minorEastAsia" w:hAnsi="Georgia" w:cs="Arial"/>
          <w:b w:val="0"/>
        </w:rPr>
        <w:t xml:space="preserve">   </w:t>
      </w:r>
      <w:r w:rsidR="00D33ED2">
        <w:rPr>
          <w:rFonts w:ascii="Georgia" w:eastAsiaTheme="minorEastAsia" w:hAnsi="Georgia" w:cs="Arial"/>
          <w:b w:val="0"/>
        </w:rPr>
        <w:t>I</w:t>
      </w:r>
      <w:r w:rsidR="00D33ED2" w:rsidRPr="00FD4438">
        <w:rPr>
          <w:rFonts w:ascii="Georgia" w:eastAsiaTheme="minorEastAsia" w:hAnsi="Georgia" w:cs="Arial"/>
          <w:b w:val="0"/>
        </w:rPr>
        <w:t xml:space="preserve">nformation </w:t>
      </w:r>
      <w:r w:rsidR="00D33ED2">
        <w:rPr>
          <w:rFonts w:ascii="Georgia" w:eastAsiaTheme="minorEastAsia" w:hAnsi="Georgia" w:cs="Arial"/>
          <w:b w:val="0"/>
        </w:rPr>
        <w:t>S</w:t>
      </w:r>
      <w:r w:rsidR="00D33ED2" w:rsidRPr="00FD4438">
        <w:rPr>
          <w:rFonts w:ascii="Georgia" w:eastAsiaTheme="minorEastAsia" w:hAnsi="Georgia" w:cs="Arial"/>
          <w:b w:val="0"/>
        </w:rPr>
        <w:t xml:space="preserve">ystem </w:t>
      </w:r>
      <w:r w:rsidR="00FD4438" w:rsidRPr="00FD4438">
        <w:rPr>
          <w:rFonts w:ascii="Georgia" w:eastAsiaTheme="minorEastAsia" w:hAnsi="Georgia" w:cs="Arial"/>
          <w:b w:val="0"/>
        </w:rPr>
        <w:t xml:space="preserve">(HIS) </w:t>
      </w:r>
      <w:r w:rsidR="00CB3580">
        <w:rPr>
          <w:rFonts w:ascii="Georgia" w:eastAsiaTheme="minorEastAsia" w:hAnsi="Georgia" w:cs="Arial"/>
          <w:b w:val="0"/>
        </w:rPr>
        <w:t>one year</w:t>
      </w:r>
      <w:r w:rsidR="006414E3">
        <w:rPr>
          <w:rFonts w:ascii="Georgia" w:eastAsiaTheme="minorEastAsia" w:hAnsi="Georgia" w:cs="Arial"/>
          <w:b w:val="0"/>
        </w:rPr>
        <w:t xml:space="preserve"> </w:t>
      </w:r>
      <w:r w:rsidR="00CB3580">
        <w:rPr>
          <w:rFonts w:ascii="Georgia" w:eastAsiaTheme="minorEastAsia" w:hAnsi="Georgia" w:cs="Arial"/>
          <w:b w:val="0"/>
        </w:rPr>
        <w:t>before the relocation,</w:t>
      </w:r>
      <w:r w:rsidR="00FD4438" w:rsidRPr="00FD4438">
        <w:rPr>
          <w:rFonts w:ascii="Georgia" w:eastAsiaTheme="minorEastAsia" w:hAnsi="Georgia" w:cs="Arial"/>
          <w:b w:val="0"/>
        </w:rPr>
        <w:t xml:space="preserve"> with a second release upon</w:t>
      </w:r>
      <w:r>
        <w:rPr>
          <w:rFonts w:ascii="Georgia" w:eastAsiaTheme="minorEastAsia" w:hAnsi="Georgia" w:cs="Arial"/>
          <w:b w:val="0"/>
        </w:rPr>
        <w:t xml:space="preserve"> </w:t>
      </w:r>
      <w:r w:rsidR="00FD4438" w:rsidRPr="00FD4438">
        <w:rPr>
          <w:rFonts w:ascii="Georgia" w:eastAsiaTheme="minorEastAsia" w:hAnsi="Georgia" w:cs="Arial"/>
          <w:b w:val="0"/>
        </w:rPr>
        <w:t xml:space="preserve"> </w:t>
      </w:r>
      <w:r>
        <w:rPr>
          <w:rFonts w:ascii="Georgia" w:eastAsiaTheme="minorEastAsia" w:hAnsi="Georgia" w:cs="Arial"/>
          <w:b w:val="0"/>
        </w:rPr>
        <w:t xml:space="preserve"> </w:t>
      </w:r>
      <w:r w:rsidR="00FD4438" w:rsidRPr="00FD4438">
        <w:rPr>
          <w:rFonts w:ascii="Georgia" w:eastAsiaTheme="minorEastAsia" w:hAnsi="Georgia" w:cs="Arial"/>
          <w:b w:val="0"/>
        </w:rPr>
        <w:t xml:space="preserve">relocation. </w:t>
      </w:r>
      <w:r w:rsidR="00CB3580">
        <w:rPr>
          <w:rFonts w:ascii="Georgia" w:eastAsiaTheme="minorEastAsia" w:hAnsi="Georgia" w:cs="Arial"/>
          <w:b w:val="0"/>
        </w:rPr>
        <w:t>This ERP/HIS was</w:t>
      </w:r>
      <w:r w:rsidR="004B1C25">
        <w:rPr>
          <w:rFonts w:ascii="Georgia" w:eastAsiaTheme="minorEastAsia" w:hAnsi="Georgia" w:cs="Arial"/>
          <w:b w:val="0"/>
        </w:rPr>
        <w:t xml:space="preserve"> </w:t>
      </w:r>
      <w:r w:rsidR="00CB3580">
        <w:rPr>
          <w:rFonts w:ascii="Georgia" w:eastAsiaTheme="minorEastAsia" w:hAnsi="Georgia" w:cs="Arial"/>
          <w:b w:val="0"/>
        </w:rPr>
        <w:t xml:space="preserve">considered a necessary step to </w:t>
      </w:r>
      <w:r w:rsidR="00D74816">
        <w:rPr>
          <w:rFonts w:ascii="Georgia" w:eastAsiaTheme="minorEastAsia" w:hAnsi="Georgia" w:cs="Arial"/>
          <w:b w:val="0"/>
        </w:rPr>
        <w:t xml:space="preserve">enhance quality of care and business processes, but also to </w:t>
      </w:r>
      <w:r w:rsidR="00CB3580">
        <w:rPr>
          <w:rFonts w:ascii="Georgia" w:eastAsiaTheme="minorEastAsia" w:hAnsi="Georgia" w:cs="Arial"/>
          <w:b w:val="0"/>
        </w:rPr>
        <w:t>support new ways of working</w:t>
      </w:r>
      <w:r w:rsidR="00D74816">
        <w:rPr>
          <w:rFonts w:ascii="Georgia" w:eastAsiaTheme="minorEastAsia" w:hAnsi="Georgia" w:cs="Arial"/>
          <w:b w:val="0"/>
        </w:rPr>
        <w:t xml:space="preserve"> in the new hospital environment</w:t>
      </w:r>
      <w:r w:rsidR="00CB3580">
        <w:rPr>
          <w:rFonts w:ascii="Georgia" w:eastAsiaTheme="minorEastAsia" w:hAnsi="Georgia" w:cs="Arial"/>
          <w:b w:val="0"/>
        </w:rPr>
        <w:t xml:space="preserve">. </w:t>
      </w:r>
    </w:p>
    <w:p w14:paraId="3C3A8705" w14:textId="77777777" w:rsidR="005216D5" w:rsidRDefault="005216D5" w:rsidP="00A07237">
      <w:pPr>
        <w:pStyle w:val="MDPI21heading1"/>
        <w:ind w:firstLine="452"/>
        <w:contextualSpacing/>
        <w:jc w:val="both"/>
        <w:rPr>
          <w:rFonts w:ascii="Georgia" w:eastAsiaTheme="minorEastAsia" w:hAnsi="Georgia" w:cs="Arial"/>
          <w:b w:val="0"/>
        </w:rPr>
      </w:pPr>
    </w:p>
    <w:p w14:paraId="2C5AA3FC" w14:textId="58F87DD0" w:rsidR="009343D1" w:rsidRPr="00FD4438" w:rsidRDefault="00FD4438" w:rsidP="00A07237">
      <w:pPr>
        <w:pStyle w:val="MDPI21heading1"/>
        <w:ind w:firstLine="452"/>
        <w:contextualSpacing/>
        <w:jc w:val="both"/>
        <w:rPr>
          <w:rFonts w:ascii="Georgia" w:eastAsiaTheme="minorEastAsia" w:hAnsi="Georgia" w:cs="Arial"/>
          <w:b w:val="0"/>
        </w:rPr>
      </w:pPr>
      <w:r w:rsidRPr="00FD4438">
        <w:rPr>
          <w:rFonts w:ascii="Georgia" w:eastAsiaTheme="minorEastAsia" w:hAnsi="Georgia" w:cs="Arial"/>
          <w:b w:val="0"/>
        </w:rPr>
        <w:t xml:space="preserve">Evaluation interviews with ward managers were conducted 9-18 months after </w:t>
      </w:r>
      <w:r w:rsidR="00A07237">
        <w:rPr>
          <w:rFonts w:ascii="Georgia" w:eastAsiaTheme="minorEastAsia" w:hAnsi="Georgia" w:cs="Arial"/>
          <w:b w:val="0"/>
        </w:rPr>
        <w:t xml:space="preserve">    </w:t>
      </w:r>
      <w:r w:rsidRPr="00FD4438">
        <w:rPr>
          <w:rFonts w:ascii="Georgia" w:eastAsiaTheme="minorEastAsia" w:hAnsi="Georgia" w:cs="Arial"/>
          <w:b w:val="0"/>
        </w:rPr>
        <w:t>relocation. A semi-structured interview protocol was followed</w:t>
      </w:r>
      <w:r w:rsidR="000F4DED">
        <w:rPr>
          <w:rFonts w:ascii="Georgia" w:eastAsiaTheme="minorEastAsia" w:hAnsi="Georgia" w:cs="Arial"/>
          <w:b w:val="0"/>
        </w:rPr>
        <w:t xml:space="preserve"> and addressed topics </w:t>
      </w:r>
      <w:r w:rsidR="005216D5">
        <w:rPr>
          <w:rFonts w:ascii="Georgia" w:eastAsiaTheme="minorEastAsia" w:hAnsi="Georgia" w:cs="Arial"/>
          <w:b w:val="0"/>
        </w:rPr>
        <w:t xml:space="preserve">such as first experiences (good or bad) from managers and their nurses, patient experiences, issues with facilities on the ward and in patient rooms, communication devices and </w:t>
      </w:r>
      <w:r w:rsidR="006414E3">
        <w:rPr>
          <w:rFonts w:ascii="Georgia" w:eastAsiaTheme="minorEastAsia" w:hAnsi="Georgia" w:cs="Arial"/>
          <w:b w:val="0"/>
        </w:rPr>
        <w:t xml:space="preserve"> </w:t>
      </w:r>
      <w:r w:rsidR="005216D5">
        <w:rPr>
          <w:rFonts w:ascii="Georgia" w:eastAsiaTheme="minorEastAsia" w:hAnsi="Georgia" w:cs="Arial"/>
          <w:b w:val="0"/>
        </w:rPr>
        <w:t>teamwork</w:t>
      </w:r>
      <w:r w:rsidR="00665A5A">
        <w:rPr>
          <w:rFonts w:ascii="Georgia" w:eastAsiaTheme="minorEastAsia" w:hAnsi="Georgia" w:cs="Arial"/>
          <w:b w:val="0"/>
        </w:rPr>
        <w:t>,</w:t>
      </w:r>
      <w:r w:rsidR="005216D5">
        <w:rPr>
          <w:rFonts w:ascii="Georgia" w:eastAsiaTheme="minorEastAsia" w:hAnsi="Georgia" w:cs="Arial"/>
          <w:b w:val="0"/>
        </w:rPr>
        <w:t xml:space="preserve"> and the new roles on the ward of facility care worker and pharmacy assistant</w:t>
      </w:r>
      <w:r w:rsidRPr="00FD4438">
        <w:rPr>
          <w:rFonts w:ascii="Georgia" w:eastAsiaTheme="minorEastAsia" w:hAnsi="Georgia" w:cs="Arial"/>
          <w:b w:val="0"/>
        </w:rPr>
        <w:t>. Interviews were</w:t>
      </w:r>
      <w:r w:rsidR="00DF1688">
        <w:rPr>
          <w:rFonts w:ascii="Georgia" w:eastAsiaTheme="minorEastAsia" w:hAnsi="Georgia" w:cs="Arial"/>
          <w:b w:val="0"/>
        </w:rPr>
        <w:t xml:space="preserve"> </w:t>
      </w:r>
      <w:r w:rsidRPr="00FD4438">
        <w:rPr>
          <w:rFonts w:ascii="Georgia" w:eastAsiaTheme="minorEastAsia" w:hAnsi="Georgia" w:cs="Arial"/>
          <w:b w:val="0"/>
        </w:rPr>
        <w:t xml:space="preserve">transcribed and analyzed using ATLAS.ti. From the </w:t>
      </w:r>
      <w:r w:rsidR="00A07237">
        <w:rPr>
          <w:rFonts w:ascii="Georgia" w:eastAsiaTheme="minorEastAsia" w:hAnsi="Georgia" w:cs="Arial"/>
          <w:b w:val="0"/>
        </w:rPr>
        <w:t>nine</w:t>
      </w:r>
      <w:r w:rsidRPr="00FD4438">
        <w:rPr>
          <w:rFonts w:ascii="Georgia" w:eastAsiaTheme="minorEastAsia" w:hAnsi="Georgia" w:cs="Arial"/>
          <w:b w:val="0"/>
        </w:rPr>
        <w:t xml:space="preserve"> interviews</w:t>
      </w:r>
      <w:r w:rsidR="00665A5A">
        <w:rPr>
          <w:rFonts w:ascii="Georgia" w:eastAsiaTheme="minorEastAsia" w:hAnsi="Georgia" w:cs="Arial"/>
          <w:b w:val="0"/>
        </w:rPr>
        <w:t>,</w:t>
      </w:r>
      <w:r w:rsidRPr="00FD4438">
        <w:rPr>
          <w:rFonts w:ascii="Georgia" w:eastAsiaTheme="minorEastAsia" w:hAnsi="Georgia" w:cs="Arial"/>
          <w:b w:val="0"/>
        </w:rPr>
        <w:t xml:space="preserve"> issues were identified where ‘work practice as imagined’ </w:t>
      </w:r>
      <w:r w:rsidR="00D33ED2">
        <w:rPr>
          <w:rFonts w:ascii="Georgia" w:eastAsiaTheme="minorEastAsia" w:hAnsi="Georgia" w:cs="Arial"/>
          <w:b w:val="0"/>
        </w:rPr>
        <w:t xml:space="preserve">turned out to </w:t>
      </w:r>
      <w:r w:rsidRPr="00FD4438">
        <w:rPr>
          <w:rFonts w:ascii="Georgia" w:eastAsiaTheme="minorEastAsia" w:hAnsi="Georgia" w:cs="Arial"/>
          <w:b w:val="0"/>
        </w:rPr>
        <w:t xml:space="preserve">differ from ‘work practice as done’ (Pomare, Churruca, Long, Ellis, &amp; Braithwaite, 2021). These issues were analyzed as examples of </w:t>
      </w:r>
      <w:r w:rsidR="00D33ED2">
        <w:rPr>
          <w:rFonts w:ascii="Georgia" w:eastAsiaTheme="minorEastAsia" w:hAnsi="Georgia" w:cs="Arial"/>
          <w:b w:val="0"/>
        </w:rPr>
        <w:t>an</w:t>
      </w:r>
      <w:r w:rsidR="00D33ED2" w:rsidRPr="00FD4438">
        <w:rPr>
          <w:rFonts w:ascii="Georgia" w:eastAsiaTheme="minorEastAsia" w:hAnsi="Georgia" w:cs="Arial"/>
          <w:b w:val="0"/>
        </w:rPr>
        <w:t xml:space="preserve"> </w:t>
      </w:r>
      <w:r w:rsidRPr="00FD4438">
        <w:rPr>
          <w:rFonts w:ascii="Georgia" w:eastAsiaTheme="minorEastAsia" w:hAnsi="Georgia" w:cs="Arial"/>
          <w:b w:val="0"/>
        </w:rPr>
        <w:t>apparent mismatch or imbalance between bricks, bytes</w:t>
      </w:r>
      <w:r w:rsidR="00665A5A">
        <w:rPr>
          <w:rFonts w:ascii="Georgia" w:eastAsiaTheme="minorEastAsia" w:hAnsi="Georgia" w:cs="Arial"/>
          <w:b w:val="0"/>
        </w:rPr>
        <w:t>,</w:t>
      </w:r>
      <w:r w:rsidRPr="00FD4438">
        <w:rPr>
          <w:rFonts w:ascii="Georgia" w:eastAsiaTheme="minorEastAsia" w:hAnsi="Georgia" w:cs="Arial"/>
          <w:b w:val="0"/>
        </w:rPr>
        <w:t xml:space="preserve"> and behavior</w:t>
      </w:r>
      <w:r w:rsidR="00D33ED2">
        <w:rPr>
          <w:rFonts w:ascii="Georgia" w:eastAsiaTheme="minorEastAsia" w:hAnsi="Georgia" w:cs="Arial"/>
          <w:b w:val="0"/>
        </w:rPr>
        <w:t>.</w:t>
      </w:r>
      <w:r w:rsidRPr="00FD4438">
        <w:rPr>
          <w:rFonts w:ascii="Georgia" w:eastAsiaTheme="minorEastAsia" w:hAnsi="Georgia" w:cs="Arial"/>
          <w:b w:val="0"/>
        </w:rPr>
        <w:t xml:space="preserve"> </w:t>
      </w:r>
      <w:r w:rsidR="00D33ED2">
        <w:rPr>
          <w:rFonts w:ascii="Georgia" w:eastAsiaTheme="minorEastAsia" w:hAnsi="Georgia" w:cs="Arial"/>
          <w:b w:val="0"/>
        </w:rPr>
        <w:t>In this</w:t>
      </w:r>
      <w:r w:rsidR="00665A5A">
        <w:rPr>
          <w:rFonts w:ascii="Georgia" w:eastAsiaTheme="minorEastAsia" w:hAnsi="Georgia" w:cs="Arial"/>
          <w:b w:val="0"/>
        </w:rPr>
        <w:t>,</w:t>
      </w:r>
      <w:r w:rsidRPr="00FD4438">
        <w:rPr>
          <w:rFonts w:ascii="Georgia" w:eastAsiaTheme="minorEastAsia" w:hAnsi="Georgia" w:cs="Arial"/>
          <w:b w:val="0"/>
        </w:rPr>
        <w:t xml:space="preserve"> the time factor of design</w:t>
      </w:r>
      <w:r w:rsidR="00665A5A">
        <w:rPr>
          <w:rFonts w:ascii="Georgia" w:eastAsiaTheme="minorEastAsia" w:hAnsi="Georgia" w:cs="Arial"/>
          <w:b w:val="0"/>
        </w:rPr>
        <w:t>-</w:t>
      </w:r>
      <w:r w:rsidRPr="00FD4438">
        <w:rPr>
          <w:rFonts w:ascii="Georgia" w:eastAsiaTheme="minorEastAsia" w:hAnsi="Georgia" w:cs="Arial"/>
          <w:b w:val="0"/>
        </w:rPr>
        <w:t xml:space="preserve">related decision making and change management </w:t>
      </w:r>
      <w:r w:rsidR="00665A5A">
        <w:rPr>
          <w:rFonts w:ascii="Georgia" w:eastAsiaTheme="minorEastAsia" w:hAnsi="Georgia" w:cs="Arial"/>
          <w:b w:val="0"/>
        </w:rPr>
        <w:t xml:space="preserve">    </w:t>
      </w:r>
      <w:r w:rsidRPr="00FD4438">
        <w:rPr>
          <w:rFonts w:ascii="Georgia" w:eastAsiaTheme="minorEastAsia" w:hAnsi="Georgia" w:cs="Arial"/>
          <w:b w:val="0"/>
        </w:rPr>
        <w:t>approaches</w:t>
      </w:r>
      <w:r w:rsidR="00D33ED2">
        <w:rPr>
          <w:rFonts w:ascii="Georgia" w:eastAsiaTheme="minorEastAsia" w:hAnsi="Georgia" w:cs="Arial"/>
          <w:b w:val="0"/>
        </w:rPr>
        <w:t xml:space="preserve"> </w:t>
      </w:r>
      <w:r w:rsidR="00665A5A">
        <w:rPr>
          <w:rFonts w:ascii="Georgia" w:eastAsiaTheme="minorEastAsia" w:hAnsi="Georgia" w:cs="Arial"/>
          <w:b w:val="0"/>
        </w:rPr>
        <w:t>were also</w:t>
      </w:r>
      <w:r w:rsidR="00D33ED2">
        <w:rPr>
          <w:rFonts w:ascii="Georgia" w:eastAsiaTheme="minorEastAsia" w:hAnsi="Georgia" w:cs="Arial"/>
          <w:b w:val="0"/>
        </w:rPr>
        <w:t xml:space="preserve"> considered</w:t>
      </w:r>
      <w:r w:rsidRPr="00FD4438">
        <w:rPr>
          <w:rFonts w:ascii="Georgia" w:eastAsiaTheme="minorEastAsia" w:hAnsi="Georgia" w:cs="Arial"/>
          <w:b w:val="0"/>
        </w:rPr>
        <w:t xml:space="preserve">. Some issues could be investigated further using the </w:t>
      </w:r>
      <w:r w:rsidR="00665A5A">
        <w:rPr>
          <w:rFonts w:ascii="Georgia" w:eastAsiaTheme="minorEastAsia" w:hAnsi="Georgia" w:cs="Arial"/>
          <w:b w:val="0"/>
        </w:rPr>
        <w:t xml:space="preserve">  </w:t>
      </w:r>
      <w:r w:rsidRPr="00FD4438">
        <w:rPr>
          <w:rFonts w:ascii="Georgia" w:eastAsiaTheme="minorEastAsia" w:hAnsi="Georgia" w:cs="Arial"/>
          <w:b w:val="0"/>
        </w:rPr>
        <w:t>extensive project archive at the disposal of the researchers, going back to the development of the projects’ strategic ambitions.</w:t>
      </w:r>
      <w:r w:rsidR="00A07237">
        <w:rPr>
          <w:rFonts w:ascii="Georgia" w:eastAsiaTheme="minorEastAsia" w:hAnsi="Georgia" w:cs="Arial"/>
          <w:b w:val="0"/>
        </w:rPr>
        <w:t xml:space="preserve"> </w:t>
      </w:r>
      <w:r w:rsidRPr="00FD4438">
        <w:rPr>
          <w:rFonts w:ascii="Georgia" w:eastAsiaTheme="minorEastAsia" w:hAnsi="Georgia" w:cs="Arial"/>
          <w:b w:val="0"/>
        </w:rPr>
        <w:t>Citations as used have been translated from Dutch.</w:t>
      </w:r>
    </w:p>
    <w:p w14:paraId="2C51B3DE" w14:textId="77777777" w:rsidR="00712E61" w:rsidRDefault="00712E61" w:rsidP="00712E61">
      <w:pPr>
        <w:pStyle w:val="MDPI21heading1"/>
        <w:ind w:firstLine="454"/>
        <w:contextualSpacing/>
        <w:jc w:val="both"/>
        <w:rPr>
          <w:rFonts w:ascii="Georgia" w:eastAsiaTheme="minorEastAsia" w:hAnsi="Georgia" w:cs="Arial"/>
          <w:b w:val="0"/>
        </w:rPr>
      </w:pPr>
    </w:p>
    <w:p w14:paraId="556E23C3" w14:textId="77777777" w:rsidR="00A86E9F" w:rsidRDefault="00A86E9F" w:rsidP="00712E61">
      <w:pPr>
        <w:pStyle w:val="MDPI21heading1"/>
        <w:rPr>
          <w:rFonts w:ascii="Georgia" w:eastAsiaTheme="minorEastAsia" w:hAnsi="Georgia" w:cs="Arial"/>
        </w:rPr>
      </w:pPr>
      <w:r w:rsidRPr="004F2BEA">
        <w:rPr>
          <w:rFonts w:ascii="Georgia" w:eastAsiaTheme="minorEastAsia" w:hAnsi="Georgia" w:cs="Arial"/>
        </w:rPr>
        <w:t xml:space="preserve">3. </w:t>
      </w:r>
      <w:r w:rsidR="00FE5F6D">
        <w:rPr>
          <w:rFonts w:ascii="Georgia" w:eastAsiaTheme="minorEastAsia" w:hAnsi="Georgia" w:cs="Arial"/>
        </w:rPr>
        <w:t>Findings</w:t>
      </w:r>
    </w:p>
    <w:p w14:paraId="7D5EE10E" w14:textId="77777777" w:rsidR="00893BF1" w:rsidRPr="004F2BEA" w:rsidRDefault="00893BF1" w:rsidP="00712E61">
      <w:pPr>
        <w:pStyle w:val="MDPI21heading1"/>
        <w:rPr>
          <w:rFonts w:ascii="Georgia" w:eastAsiaTheme="minorEastAsia" w:hAnsi="Georgia" w:cs="Arial"/>
        </w:rPr>
      </w:pPr>
      <w:r>
        <w:rPr>
          <w:rFonts w:ascii="Georgia" w:eastAsiaTheme="minorEastAsia" w:hAnsi="Georgia" w:cs="Arial"/>
        </w:rPr>
        <w:t>Stakeholders</w:t>
      </w:r>
    </w:p>
    <w:p w14:paraId="3BECC189" w14:textId="55DD9379" w:rsidR="00CD46AD" w:rsidRDefault="00FE5F6D" w:rsidP="00A07237">
      <w:pPr>
        <w:pStyle w:val="MDPI31text"/>
        <w:rPr>
          <w:rFonts w:ascii="Georgia" w:eastAsiaTheme="minorEastAsia" w:hAnsi="Georgia" w:cs="Arial"/>
        </w:rPr>
      </w:pPr>
      <w:r>
        <w:rPr>
          <w:rFonts w:ascii="Georgia" w:eastAsiaTheme="minorEastAsia" w:hAnsi="Georgia" w:cs="Arial"/>
        </w:rPr>
        <w:tab/>
      </w:r>
      <w:r w:rsidRPr="00FE5F6D">
        <w:rPr>
          <w:rFonts w:ascii="Georgia" w:eastAsiaTheme="minorEastAsia" w:hAnsi="Georgia" w:cs="Arial"/>
        </w:rPr>
        <w:t xml:space="preserve"> </w:t>
      </w:r>
      <w:r w:rsidR="00A07237" w:rsidRPr="00A07237">
        <w:rPr>
          <w:rFonts w:ascii="Georgia" w:eastAsiaTheme="minorEastAsia" w:hAnsi="Georgia" w:cs="Arial"/>
        </w:rPr>
        <w:t xml:space="preserve">Table 2 offers an overview of the issues that were mentioned most often during the evaluation interviews. They start with imbalances originating from concepts introduced as part of the service and process redesign. Each issue is related to choices in the built </w:t>
      </w:r>
      <w:r w:rsidR="00A07237">
        <w:rPr>
          <w:rFonts w:ascii="Georgia" w:eastAsiaTheme="minorEastAsia" w:hAnsi="Georgia" w:cs="Arial"/>
        </w:rPr>
        <w:t xml:space="preserve">    </w:t>
      </w:r>
      <w:r w:rsidR="00A07237" w:rsidRPr="00A07237">
        <w:rPr>
          <w:rFonts w:ascii="Georgia" w:eastAsiaTheme="minorEastAsia" w:hAnsi="Georgia" w:cs="Arial"/>
        </w:rPr>
        <w:t>environment, such as standardization and ward size</w:t>
      </w:r>
      <w:r w:rsidR="008B2B0E">
        <w:rPr>
          <w:rFonts w:ascii="Georgia" w:eastAsiaTheme="minorEastAsia" w:hAnsi="Georgia" w:cs="Arial"/>
        </w:rPr>
        <w:t>,</w:t>
      </w:r>
      <w:r w:rsidR="00A07237" w:rsidRPr="00A07237">
        <w:rPr>
          <w:rFonts w:ascii="Georgia" w:eastAsiaTheme="minorEastAsia" w:hAnsi="Georgia" w:cs="Arial"/>
        </w:rPr>
        <w:t xml:space="preserve"> depending on its position within the shape of the building. </w:t>
      </w:r>
      <w:r w:rsidR="003419F2">
        <w:rPr>
          <w:rFonts w:ascii="Georgia" w:eastAsiaTheme="minorEastAsia" w:hAnsi="Georgia" w:cs="Arial"/>
        </w:rPr>
        <w:t>Some</w:t>
      </w:r>
      <w:r w:rsidR="00A07237" w:rsidRPr="00A07237">
        <w:rPr>
          <w:rFonts w:ascii="Georgia" w:eastAsiaTheme="minorEastAsia" w:hAnsi="Georgia" w:cs="Arial"/>
        </w:rPr>
        <w:t xml:space="preserve"> of the ward managers interviewed played a role in co-</w:t>
      </w:r>
      <w:r w:rsidR="008B2B0E">
        <w:rPr>
          <w:rFonts w:ascii="Georgia" w:eastAsiaTheme="minorEastAsia" w:hAnsi="Georgia" w:cs="Arial"/>
        </w:rPr>
        <w:t xml:space="preserve">      </w:t>
      </w:r>
      <w:r w:rsidR="00A07237" w:rsidRPr="00A07237">
        <w:rPr>
          <w:rFonts w:ascii="Georgia" w:eastAsiaTheme="minorEastAsia" w:hAnsi="Georgia" w:cs="Arial"/>
        </w:rPr>
        <w:t>design</w:t>
      </w:r>
      <w:r w:rsidR="00CD46AD">
        <w:rPr>
          <w:rFonts w:ascii="Georgia" w:eastAsiaTheme="minorEastAsia" w:hAnsi="Georgia" w:cs="Arial"/>
        </w:rPr>
        <w:t>ing</w:t>
      </w:r>
      <w:r w:rsidR="00A07237" w:rsidRPr="00A07237">
        <w:rPr>
          <w:rFonts w:ascii="Georgia" w:eastAsiaTheme="minorEastAsia" w:hAnsi="Georgia" w:cs="Arial"/>
        </w:rPr>
        <w:t xml:space="preserve"> the </w:t>
      </w:r>
      <w:r w:rsidR="00CD46AD">
        <w:rPr>
          <w:rFonts w:ascii="Georgia" w:eastAsiaTheme="minorEastAsia" w:hAnsi="Georgia" w:cs="Arial"/>
        </w:rPr>
        <w:t xml:space="preserve">new </w:t>
      </w:r>
      <w:r w:rsidR="00A07237" w:rsidRPr="00A07237">
        <w:rPr>
          <w:rFonts w:ascii="Georgia" w:eastAsiaTheme="minorEastAsia" w:hAnsi="Georgia" w:cs="Arial"/>
        </w:rPr>
        <w:t>inpatient wards. So they were long-term internal stakeholders. All ward managers were involved in the NWW program. This program</w:t>
      </w:r>
      <w:r w:rsidR="003419F2" w:rsidRPr="003419F2">
        <w:rPr>
          <w:rFonts w:ascii="Georgia" w:eastAsiaTheme="minorEastAsia" w:hAnsi="Georgia" w:cs="Arial"/>
        </w:rPr>
        <w:t xml:space="preserve"> </w:t>
      </w:r>
      <w:r w:rsidR="003419F2" w:rsidRPr="00A07237">
        <w:rPr>
          <w:rFonts w:ascii="Georgia" w:eastAsiaTheme="minorEastAsia" w:hAnsi="Georgia" w:cs="Arial"/>
        </w:rPr>
        <w:t>designed</w:t>
      </w:r>
      <w:r w:rsidR="00A07237" w:rsidRPr="00A07237">
        <w:rPr>
          <w:rFonts w:ascii="Georgia" w:eastAsiaTheme="minorEastAsia" w:hAnsi="Georgia" w:cs="Arial"/>
        </w:rPr>
        <w:t xml:space="preserve">, </w:t>
      </w:r>
      <w:r w:rsidR="003419F2">
        <w:rPr>
          <w:rFonts w:ascii="Georgia" w:eastAsiaTheme="minorEastAsia" w:hAnsi="Georgia" w:cs="Arial"/>
        </w:rPr>
        <w:t xml:space="preserve">again together </w:t>
      </w:r>
      <w:r w:rsidR="00A07237" w:rsidRPr="00A07237">
        <w:rPr>
          <w:rFonts w:ascii="Georgia" w:eastAsiaTheme="minorEastAsia" w:hAnsi="Georgia" w:cs="Arial"/>
        </w:rPr>
        <w:t xml:space="preserve">with stakeholders, the generic </w:t>
      </w:r>
      <w:r w:rsidR="003419F2">
        <w:rPr>
          <w:rFonts w:ascii="Georgia" w:eastAsiaTheme="minorEastAsia" w:hAnsi="Georgia" w:cs="Arial"/>
        </w:rPr>
        <w:t xml:space="preserve">work </w:t>
      </w:r>
      <w:r w:rsidR="00A07237" w:rsidRPr="00A07237">
        <w:rPr>
          <w:rFonts w:ascii="Georgia" w:eastAsiaTheme="minorEastAsia" w:hAnsi="Georgia" w:cs="Arial"/>
        </w:rPr>
        <w:t>processes, conducted fit-gap analysis with existing ward practices</w:t>
      </w:r>
      <w:r w:rsidR="008B2B0E">
        <w:rPr>
          <w:rFonts w:ascii="Georgia" w:eastAsiaTheme="minorEastAsia" w:hAnsi="Georgia" w:cs="Arial"/>
        </w:rPr>
        <w:t>,</w:t>
      </w:r>
      <w:r w:rsidR="00A07237" w:rsidRPr="00A07237">
        <w:rPr>
          <w:rFonts w:ascii="Georgia" w:eastAsiaTheme="minorEastAsia" w:hAnsi="Georgia" w:cs="Arial"/>
        </w:rPr>
        <w:t xml:space="preserve"> and prepared teams for working in the new environment with </w:t>
      </w:r>
      <w:r w:rsidR="003419F2">
        <w:rPr>
          <w:rFonts w:ascii="Georgia" w:eastAsiaTheme="minorEastAsia" w:hAnsi="Georgia" w:cs="Arial"/>
        </w:rPr>
        <w:t xml:space="preserve">the </w:t>
      </w:r>
      <w:r w:rsidR="00A07237" w:rsidRPr="00A07237">
        <w:rPr>
          <w:rFonts w:ascii="Georgia" w:eastAsiaTheme="minorEastAsia" w:hAnsi="Georgia" w:cs="Arial"/>
        </w:rPr>
        <w:t>new supp</w:t>
      </w:r>
      <w:r w:rsidR="008B2B0E">
        <w:rPr>
          <w:rFonts w:ascii="Georgia" w:eastAsiaTheme="minorEastAsia" w:hAnsi="Georgia" w:cs="Arial"/>
        </w:rPr>
        <w:t xml:space="preserve">orting IT </w:t>
      </w:r>
      <w:r w:rsidR="00801F8B">
        <w:rPr>
          <w:rFonts w:ascii="Georgia" w:eastAsiaTheme="minorEastAsia" w:hAnsi="Georgia" w:cs="Arial"/>
        </w:rPr>
        <w:t xml:space="preserve">systems and services. </w:t>
      </w:r>
      <w:r w:rsidR="00801F8B" w:rsidRPr="00801F8B">
        <w:rPr>
          <w:rFonts w:ascii="Georgia" w:eastAsiaTheme="minorEastAsia" w:hAnsi="Georgia" w:cs="Arial"/>
        </w:rPr>
        <w:t>The late introduction of the new EPR/HIS</w:t>
      </w:r>
      <w:r w:rsidR="006414E3">
        <w:rPr>
          <w:rFonts w:ascii="Georgia" w:eastAsiaTheme="minorEastAsia" w:hAnsi="Georgia" w:cs="Arial"/>
        </w:rPr>
        <w:t xml:space="preserve"> </w:t>
      </w:r>
      <w:r w:rsidR="00801F8B" w:rsidRPr="00801F8B">
        <w:rPr>
          <w:rFonts w:ascii="Georgia" w:eastAsiaTheme="minorEastAsia" w:hAnsi="Georgia" w:cs="Arial"/>
        </w:rPr>
        <w:t>introduced a lot of uncertainty about the process supporting IT end-user</w:t>
      </w:r>
      <w:r w:rsidR="008B2B0E">
        <w:rPr>
          <w:rFonts w:ascii="Georgia" w:eastAsiaTheme="minorEastAsia" w:hAnsi="Georgia" w:cs="Arial"/>
        </w:rPr>
        <w:t>s</w:t>
      </w:r>
      <w:r w:rsidR="00801F8B" w:rsidRPr="00801F8B">
        <w:rPr>
          <w:rFonts w:ascii="Georgia" w:eastAsiaTheme="minorEastAsia" w:hAnsi="Georgia" w:cs="Arial"/>
        </w:rPr>
        <w:t xml:space="preserve"> could expect at relocation. In addition, different aspects contributing to an overall functioning ward</w:t>
      </w:r>
      <w:r w:rsidR="006414E3">
        <w:rPr>
          <w:rFonts w:ascii="Georgia" w:eastAsiaTheme="minorEastAsia" w:hAnsi="Georgia" w:cs="Arial"/>
        </w:rPr>
        <w:t xml:space="preserve"> </w:t>
      </w:r>
      <w:r w:rsidR="00801F8B" w:rsidRPr="00801F8B">
        <w:rPr>
          <w:rFonts w:ascii="Georgia" w:eastAsiaTheme="minorEastAsia" w:hAnsi="Georgia" w:cs="Arial"/>
        </w:rPr>
        <w:t>environment at relocation were commissioned from different temporary project teams, with the inherent risk of ownership</w:t>
      </w:r>
      <w:r w:rsidR="008B2B0E">
        <w:rPr>
          <w:rFonts w:ascii="Georgia" w:eastAsiaTheme="minorEastAsia" w:hAnsi="Georgia" w:cs="Arial"/>
        </w:rPr>
        <w:t xml:space="preserve"> </w:t>
      </w:r>
      <w:r w:rsidR="00801F8B" w:rsidRPr="00801F8B">
        <w:rPr>
          <w:rFonts w:ascii="Georgia" w:eastAsiaTheme="minorEastAsia" w:hAnsi="Georgia" w:cs="Arial"/>
        </w:rPr>
        <w:t>issues arising between co-producing partners.</w:t>
      </w:r>
    </w:p>
    <w:p w14:paraId="306F7D3F" w14:textId="77777777" w:rsidR="008B2B0E" w:rsidRDefault="008B2B0E" w:rsidP="00A07237">
      <w:pPr>
        <w:pStyle w:val="MDPI31text"/>
        <w:rPr>
          <w:rFonts w:ascii="Georgia" w:eastAsiaTheme="minorEastAsia" w:hAnsi="Georgia" w:cs="Arial"/>
        </w:rPr>
      </w:pPr>
    </w:p>
    <w:p w14:paraId="04C96A88" w14:textId="4F2BAA23" w:rsidR="00A07237" w:rsidRDefault="00A07237" w:rsidP="00A07237">
      <w:pPr>
        <w:pStyle w:val="MDPI31text"/>
        <w:rPr>
          <w:rFonts w:ascii="Georgia" w:eastAsiaTheme="minorEastAsia" w:hAnsi="Georgia" w:cs="Arial"/>
        </w:rPr>
      </w:pPr>
      <w:r w:rsidRPr="00A07237">
        <w:rPr>
          <w:rFonts w:ascii="Georgia" w:eastAsiaTheme="minorEastAsia" w:hAnsi="Georgia" w:cs="Arial"/>
        </w:rPr>
        <w:t xml:space="preserve">Other stakeholders involved, however, are the Infection Protection and Control team (IPC-team), whose requirements were formulated as part of the briefing process and were subsequently incorporated in the design. The </w:t>
      </w:r>
      <w:r w:rsidR="00AD7928">
        <w:rPr>
          <w:rFonts w:ascii="Georgia" w:eastAsiaTheme="minorEastAsia" w:hAnsi="Georgia" w:cs="Arial"/>
        </w:rPr>
        <w:t>B</w:t>
      </w:r>
      <w:r w:rsidRPr="00A07237">
        <w:rPr>
          <w:rFonts w:ascii="Georgia" w:eastAsiaTheme="minorEastAsia" w:hAnsi="Georgia" w:cs="Arial"/>
        </w:rPr>
        <w:t xml:space="preserve">ytes are represented by </w:t>
      </w:r>
      <w:r w:rsidR="008B2B0E">
        <w:rPr>
          <w:rFonts w:ascii="Georgia" w:eastAsiaTheme="minorEastAsia" w:hAnsi="Georgia" w:cs="Arial"/>
        </w:rPr>
        <w:t xml:space="preserve">the </w:t>
      </w:r>
      <w:r w:rsidRPr="00A07237">
        <w:rPr>
          <w:rFonts w:ascii="Georgia" w:eastAsiaTheme="minorEastAsia" w:hAnsi="Georgia" w:cs="Arial"/>
        </w:rPr>
        <w:t xml:space="preserve">initial </w:t>
      </w:r>
      <w:r w:rsidR="008B2B0E">
        <w:rPr>
          <w:rFonts w:ascii="Georgia" w:eastAsiaTheme="minorEastAsia" w:hAnsi="Georgia" w:cs="Arial"/>
        </w:rPr>
        <w:t xml:space="preserve">      </w:t>
      </w:r>
      <w:r w:rsidRPr="00A07237">
        <w:rPr>
          <w:rFonts w:ascii="Georgia" w:eastAsiaTheme="minorEastAsia" w:hAnsi="Georgia" w:cs="Arial"/>
        </w:rPr>
        <w:t>limitations of the EPR (implemented 11 months prior to the move with a new release on relocation) and</w:t>
      </w:r>
      <w:r w:rsidR="008B2B0E">
        <w:rPr>
          <w:rFonts w:ascii="Georgia" w:eastAsiaTheme="minorEastAsia" w:hAnsi="Georgia" w:cs="Arial"/>
        </w:rPr>
        <w:t>,</w:t>
      </w:r>
      <w:r w:rsidRPr="00A07237">
        <w:rPr>
          <w:rFonts w:ascii="Georgia" w:eastAsiaTheme="minorEastAsia" w:hAnsi="Georgia" w:cs="Arial"/>
        </w:rPr>
        <w:t xml:space="preserve"> for instance</w:t>
      </w:r>
      <w:r w:rsidR="008B2B0E">
        <w:rPr>
          <w:rFonts w:ascii="Georgia" w:eastAsiaTheme="minorEastAsia" w:hAnsi="Georgia" w:cs="Arial"/>
        </w:rPr>
        <w:t xml:space="preserve">, the smart room </w:t>
      </w:r>
      <w:r w:rsidRPr="00A07237">
        <w:rPr>
          <w:rFonts w:ascii="Georgia" w:eastAsiaTheme="minorEastAsia" w:hAnsi="Georgia" w:cs="Arial"/>
        </w:rPr>
        <w:t>display (patient name and barcode, directly linked to the EPR). Besides, the Medical Integrated Communication and Information System (</w:t>
      </w:r>
      <w:r w:rsidR="008B2B0E">
        <w:rPr>
          <w:rFonts w:ascii="Georgia" w:eastAsiaTheme="minorEastAsia" w:hAnsi="Georgia" w:cs="Arial"/>
        </w:rPr>
        <w:t xml:space="preserve">MICIS) project developed the IT </w:t>
      </w:r>
      <w:r w:rsidRPr="00A07237">
        <w:rPr>
          <w:rFonts w:ascii="Georgia" w:eastAsiaTheme="minorEastAsia" w:hAnsi="Georgia" w:cs="Arial"/>
        </w:rPr>
        <w:t xml:space="preserve">support </w:t>
      </w:r>
      <w:r w:rsidR="008B2B0E">
        <w:rPr>
          <w:rFonts w:ascii="Georgia" w:eastAsiaTheme="minorEastAsia" w:hAnsi="Georgia" w:cs="Arial"/>
        </w:rPr>
        <w:t>for</w:t>
      </w:r>
      <w:r w:rsidRPr="00A07237">
        <w:rPr>
          <w:rFonts w:ascii="Georgia" w:eastAsiaTheme="minorEastAsia" w:hAnsi="Georgia" w:cs="Arial"/>
        </w:rPr>
        <w:t xml:space="preserve"> the </w:t>
      </w:r>
      <w:r w:rsidR="003419F2">
        <w:rPr>
          <w:rFonts w:ascii="Georgia" w:eastAsiaTheme="minorEastAsia" w:hAnsi="Georgia" w:cs="Arial"/>
        </w:rPr>
        <w:t xml:space="preserve">new </w:t>
      </w:r>
      <w:r w:rsidRPr="00A07237">
        <w:rPr>
          <w:rFonts w:ascii="Georgia" w:eastAsiaTheme="minorEastAsia" w:hAnsi="Georgia" w:cs="Arial"/>
        </w:rPr>
        <w:t>work processes, such as brokering different alarms to the HCW</w:t>
      </w:r>
      <w:r w:rsidR="003419F2">
        <w:rPr>
          <w:rFonts w:ascii="Georgia" w:eastAsiaTheme="minorEastAsia" w:hAnsi="Georgia" w:cs="Arial"/>
        </w:rPr>
        <w:t>’s</w:t>
      </w:r>
      <w:r w:rsidRPr="00A07237">
        <w:rPr>
          <w:rFonts w:ascii="Georgia" w:eastAsiaTheme="minorEastAsia" w:hAnsi="Georgia" w:cs="Arial"/>
        </w:rPr>
        <w:t xml:space="preserve"> mobile device. </w:t>
      </w:r>
      <w:r w:rsidR="003419F2">
        <w:rPr>
          <w:rFonts w:ascii="Georgia" w:eastAsiaTheme="minorEastAsia" w:hAnsi="Georgia" w:cs="Arial"/>
        </w:rPr>
        <w:t>Build</w:t>
      </w:r>
      <w:r w:rsidR="003419F2" w:rsidRPr="00A07237">
        <w:rPr>
          <w:rFonts w:ascii="Georgia" w:eastAsiaTheme="minorEastAsia" w:hAnsi="Georgia" w:cs="Arial"/>
        </w:rPr>
        <w:t xml:space="preserve">ing </w:t>
      </w:r>
      <w:r w:rsidRPr="00A07237">
        <w:rPr>
          <w:rFonts w:ascii="Georgia" w:eastAsiaTheme="minorEastAsia" w:hAnsi="Georgia" w:cs="Arial"/>
        </w:rPr>
        <w:t>on</w:t>
      </w:r>
      <w:r w:rsidR="003419F2">
        <w:rPr>
          <w:rFonts w:ascii="Georgia" w:eastAsiaTheme="minorEastAsia" w:hAnsi="Georgia" w:cs="Arial"/>
        </w:rPr>
        <w:t xml:space="preserve"> the</w:t>
      </w:r>
      <w:r w:rsidRPr="00A07237">
        <w:rPr>
          <w:rFonts w:ascii="Georgia" w:eastAsiaTheme="minorEastAsia" w:hAnsi="Georgia" w:cs="Arial"/>
        </w:rPr>
        <w:t xml:space="preserve"> patient centeredness</w:t>
      </w:r>
      <w:r w:rsidR="003419F2">
        <w:rPr>
          <w:rFonts w:ascii="Georgia" w:eastAsiaTheme="minorEastAsia" w:hAnsi="Georgia" w:cs="Arial"/>
        </w:rPr>
        <w:t xml:space="preserve"> </w:t>
      </w:r>
      <w:r w:rsidR="00893BF1">
        <w:rPr>
          <w:rFonts w:ascii="Georgia" w:eastAsiaTheme="minorEastAsia" w:hAnsi="Georgia" w:cs="Arial"/>
        </w:rPr>
        <w:t>ambition</w:t>
      </w:r>
      <w:r w:rsidRPr="00A07237">
        <w:rPr>
          <w:rFonts w:ascii="Georgia" w:eastAsiaTheme="minorEastAsia" w:hAnsi="Georgia" w:cs="Arial"/>
        </w:rPr>
        <w:t xml:space="preserve">, this project also developed a mobile patient alarm. In the column </w:t>
      </w:r>
      <w:r w:rsidR="00AD7928">
        <w:rPr>
          <w:rFonts w:ascii="Georgia" w:eastAsiaTheme="minorEastAsia" w:hAnsi="Georgia" w:cs="Arial"/>
        </w:rPr>
        <w:t>B</w:t>
      </w:r>
      <w:r w:rsidRPr="00A07237">
        <w:rPr>
          <w:rFonts w:ascii="Georgia" w:eastAsiaTheme="minorEastAsia" w:hAnsi="Georgia" w:cs="Arial"/>
        </w:rPr>
        <w:t>ehavior</w:t>
      </w:r>
      <w:r w:rsidR="008B2B0E">
        <w:rPr>
          <w:rFonts w:ascii="Georgia" w:eastAsiaTheme="minorEastAsia" w:hAnsi="Georgia" w:cs="Arial"/>
        </w:rPr>
        <w:t>,</w:t>
      </w:r>
      <w:r w:rsidRPr="00A07237">
        <w:rPr>
          <w:rFonts w:ascii="Georgia" w:eastAsiaTheme="minorEastAsia" w:hAnsi="Georgia" w:cs="Arial"/>
        </w:rPr>
        <w:t xml:space="preserve"> we note where HCW and visitors reported difficulties in their (work) practice, as brought forward by the ward managers interviewed.</w:t>
      </w:r>
    </w:p>
    <w:p w14:paraId="7C074E8C" w14:textId="77777777" w:rsidR="006414E3" w:rsidRDefault="00893BF1" w:rsidP="006414E3">
      <w:pPr>
        <w:pStyle w:val="MDPI21heading1"/>
        <w:rPr>
          <w:rFonts w:ascii="Georgia" w:eastAsiaTheme="minorEastAsia" w:hAnsi="Georgia" w:cs="Arial"/>
        </w:rPr>
      </w:pPr>
      <w:r>
        <w:rPr>
          <w:rFonts w:ascii="Georgia" w:eastAsiaTheme="minorEastAsia" w:hAnsi="Georgia" w:cs="Arial"/>
        </w:rPr>
        <w:t>The new wards</w:t>
      </w:r>
    </w:p>
    <w:p w14:paraId="0376B961" w14:textId="152E6012" w:rsidR="004B1C25" w:rsidRDefault="006414E3" w:rsidP="003A037E">
      <w:pPr>
        <w:pStyle w:val="MDPI21heading1"/>
        <w:ind w:firstLine="454"/>
        <w:contextualSpacing/>
        <w:jc w:val="both"/>
        <w:rPr>
          <w:rFonts w:ascii="Georgia" w:eastAsiaTheme="minorEastAsia" w:hAnsi="Georgia" w:cs="Arial"/>
          <w:b w:val="0"/>
          <w:bCs/>
          <w:szCs w:val="18"/>
        </w:rPr>
      </w:pPr>
      <w:r w:rsidRPr="006414E3">
        <w:rPr>
          <w:rFonts w:ascii="Georgia" w:eastAsiaTheme="minorEastAsia" w:hAnsi="Georgia" w:cs="Arial"/>
          <w:b w:val="0"/>
          <w:bCs/>
        </w:rPr>
        <w:t>Figure 1 offers an overview of the ward layout in our case-study. A floor has between 109 and 120 single patient rooms; the floor is divided into five units of 12-32 beds, with two units sharing off-stage office and service areas</w:t>
      </w:r>
      <w:r w:rsidR="00945785">
        <w:rPr>
          <w:rFonts w:ascii="Georgia" w:eastAsiaTheme="minorEastAsia" w:hAnsi="Georgia" w:cs="Arial"/>
          <w:b w:val="0"/>
          <w:bCs/>
        </w:rPr>
        <w:t>.</w:t>
      </w:r>
      <w:r w:rsidR="003A037E">
        <w:rPr>
          <w:rFonts w:ascii="Georgia" w:eastAsiaTheme="minorEastAsia" w:hAnsi="Georgia" w:cs="Arial"/>
          <w:b w:val="0"/>
          <w:bCs/>
        </w:rPr>
        <w:t xml:space="preserve"> </w:t>
      </w:r>
      <w:r w:rsidR="004B1C25" w:rsidRPr="003A037E">
        <w:rPr>
          <w:rFonts w:ascii="Georgia" w:eastAsiaTheme="minorEastAsia" w:hAnsi="Georgia" w:cs="Arial"/>
          <w:b w:val="0"/>
          <w:bCs/>
          <w:szCs w:val="18"/>
        </w:rPr>
        <w:t xml:space="preserve">As summarized in </w:t>
      </w:r>
      <w:r w:rsidR="003A2EDB">
        <w:rPr>
          <w:rFonts w:ascii="Georgia" w:eastAsiaTheme="minorEastAsia" w:hAnsi="Georgia" w:cs="Arial"/>
          <w:b w:val="0"/>
          <w:bCs/>
          <w:szCs w:val="18"/>
        </w:rPr>
        <w:t>T</w:t>
      </w:r>
      <w:r w:rsidR="004B1C25" w:rsidRPr="003A037E">
        <w:rPr>
          <w:rFonts w:ascii="Georgia" w:eastAsiaTheme="minorEastAsia" w:hAnsi="Georgia" w:cs="Arial"/>
          <w:b w:val="0"/>
          <w:bCs/>
          <w:szCs w:val="18"/>
        </w:rPr>
        <w:t>able 2 the main findings were issues to do with the standardization of ward design and processes and a lack of fit between building design, equipment</w:t>
      </w:r>
      <w:r w:rsidR="003A2EDB">
        <w:rPr>
          <w:rFonts w:ascii="Georgia" w:eastAsiaTheme="minorEastAsia" w:hAnsi="Georgia" w:cs="Arial"/>
          <w:b w:val="0"/>
          <w:bCs/>
          <w:szCs w:val="18"/>
        </w:rPr>
        <w:t>,</w:t>
      </w:r>
      <w:r w:rsidR="004B1C25" w:rsidRPr="003A037E">
        <w:rPr>
          <w:rFonts w:ascii="Georgia" w:eastAsiaTheme="minorEastAsia" w:hAnsi="Georgia" w:cs="Arial"/>
          <w:b w:val="0"/>
          <w:bCs/>
          <w:szCs w:val="18"/>
        </w:rPr>
        <w:t xml:space="preserve"> and intended and actual use. Table 2 also shows that most issues can be related to a combination of bricks, bytes</w:t>
      </w:r>
      <w:r w:rsidR="003A2EDB">
        <w:rPr>
          <w:rFonts w:ascii="Georgia" w:eastAsiaTheme="minorEastAsia" w:hAnsi="Georgia" w:cs="Arial"/>
          <w:b w:val="0"/>
          <w:bCs/>
          <w:szCs w:val="18"/>
        </w:rPr>
        <w:t>,</w:t>
      </w:r>
      <w:r w:rsidR="004B1C25" w:rsidRPr="003A037E">
        <w:rPr>
          <w:rFonts w:ascii="Georgia" w:eastAsiaTheme="minorEastAsia" w:hAnsi="Georgia" w:cs="Arial"/>
          <w:b w:val="0"/>
          <w:bCs/>
          <w:szCs w:val="18"/>
        </w:rPr>
        <w:t xml:space="preserve"> and behavior. In </w:t>
      </w:r>
      <w:r w:rsidR="004B1C25" w:rsidRPr="003A037E">
        <w:rPr>
          <w:rFonts w:ascii="Georgia" w:eastAsiaTheme="minorEastAsia" w:hAnsi="Georgia" w:cs="Arial"/>
          <w:b w:val="0"/>
          <w:bCs/>
          <w:szCs w:val="18"/>
        </w:rPr>
        <w:lastRenderedPageBreak/>
        <w:t>the remain</w:t>
      </w:r>
      <w:r w:rsidR="003A2EDB">
        <w:rPr>
          <w:rFonts w:ascii="Georgia" w:eastAsiaTheme="minorEastAsia" w:hAnsi="Georgia" w:cs="Arial"/>
          <w:b w:val="0"/>
          <w:bCs/>
          <w:szCs w:val="18"/>
        </w:rPr>
        <w:t>der</w:t>
      </w:r>
      <w:r w:rsidR="004B1C25" w:rsidRPr="003A037E">
        <w:rPr>
          <w:rFonts w:ascii="Georgia" w:eastAsiaTheme="minorEastAsia" w:hAnsi="Georgia" w:cs="Arial"/>
          <w:b w:val="0"/>
          <w:bCs/>
          <w:szCs w:val="18"/>
        </w:rPr>
        <w:t>, some findings are elaborated on given their relation to bricks, bytes</w:t>
      </w:r>
      <w:r w:rsidR="003A2EDB">
        <w:rPr>
          <w:rFonts w:ascii="Georgia" w:eastAsiaTheme="minorEastAsia" w:hAnsi="Georgia" w:cs="Arial"/>
          <w:b w:val="0"/>
          <w:bCs/>
          <w:szCs w:val="18"/>
        </w:rPr>
        <w:t>,</w:t>
      </w:r>
      <w:r w:rsidR="004B1C25" w:rsidRPr="003A037E">
        <w:rPr>
          <w:rFonts w:ascii="Georgia" w:eastAsiaTheme="minorEastAsia" w:hAnsi="Georgia" w:cs="Arial"/>
          <w:b w:val="0"/>
          <w:bCs/>
          <w:szCs w:val="18"/>
        </w:rPr>
        <w:t xml:space="preserve"> and behavior according to the perceptions of the interviewed ward managers.</w:t>
      </w:r>
    </w:p>
    <w:p w14:paraId="3B83C657" w14:textId="77777777" w:rsidR="003A037E" w:rsidRDefault="003A037E" w:rsidP="003A037E">
      <w:pPr>
        <w:pStyle w:val="MDPI21heading1"/>
        <w:contextualSpacing/>
        <w:rPr>
          <w:rFonts w:ascii="Georgia" w:eastAsiaTheme="minorEastAsia" w:hAnsi="Georgia" w:cs="Arial"/>
          <w:szCs w:val="18"/>
        </w:rPr>
      </w:pPr>
    </w:p>
    <w:p w14:paraId="434E5E3B" w14:textId="7568409D" w:rsidR="004B1C25" w:rsidRPr="004B1C25" w:rsidRDefault="004B1C25" w:rsidP="003A037E">
      <w:pPr>
        <w:pStyle w:val="MDPI21heading1"/>
        <w:contextualSpacing/>
        <w:rPr>
          <w:rFonts w:ascii="Georgia" w:eastAsiaTheme="minorEastAsia" w:hAnsi="Georgia" w:cs="Arial"/>
        </w:rPr>
      </w:pPr>
      <w:r w:rsidRPr="004B1C25">
        <w:rPr>
          <w:rFonts w:ascii="Georgia" w:eastAsiaTheme="minorEastAsia" w:hAnsi="Georgia" w:cs="Arial"/>
        </w:rPr>
        <w:t>Bricks</w:t>
      </w:r>
    </w:p>
    <w:p w14:paraId="26C8F4BD" w14:textId="5129130C" w:rsidR="004B1C25" w:rsidRDefault="004B1C25" w:rsidP="003A037E">
      <w:pPr>
        <w:pStyle w:val="MDPI21heading1"/>
        <w:ind w:firstLine="454"/>
        <w:contextualSpacing/>
        <w:jc w:val="both"/>
        <w:rPr>
          <w:rFonts w:ascii="Georgia" w:eastAsiaTheme="minorEastAsia" w:hAnsi="Georgia" w:cs="Arial"/>
          <w:b w:val="0"/>
          <w:bCs/>
        </w:rPr>
      </w:pPr>
      <w:r w:rsidRPr="004B1C25">
        <w:rPr>
          <w:rFonts w:ascii="Georgia" w:eastAsiaTheme="minorEastAsia" w:hAnsi="Georgia" w:cs="Arial"/>
          <w:b w:val="0"/>
          <w:bCs/>
        </w:rPr>
        <w:t xml:space="preserve">The principle of working differently was meant to overcome territory claims from </w:t>
      </w:r>
      <w:r w:rsidR="003A037E">
        <w:rPr>
          <w:rFonts w:ascii="Georgia" w:eastAsiaTheme="minorEastAsia" w:hAnsi="Georgia" w:cs="Arial"/>
          <w:b w:val="0"/>
          <w:bCs/>
        </w:rPr>
        <w:t xml:space="preserve"> </w:t>
      </w:r>
      <w:r w:rsidR="003A2EDB">
        <w:rPr>
          <w:rFonts w:ascii="Georgia" w:eastAsiaTheme="minorEastAsia" w:hAnsi="Georgia" w:cs="Arial"/>
          <w:b w:val="0"/>
          <w:bCs/>
        </w:rPr>
        <w:t xml:space="preserve">different departments and </w:t>
      </w:r>
      <w:r w:rsidRPr="004B1C25">
        <w:rPr>
          <w:rFonts w:ascii="Georgia" w:eastAsiaTheme="minorEastAsia" w:hAnsi="Georgia" w:cs="Arial"/>
          <w:b w:val="0"/>
          <w:bCs/>
        </w:rPr>
        <w:t>ensure generic processes related to the patient’s journey were facilitated in a standardized way when encountering different specialties during following</w:t>
      </w:r>
      <w:r w:rsidR="003A2EDB">
        <w:rPr>
          <w:rFonts w:ascii="Georgia" w:eastAsiaTheme="minorEastAsia" w:hAnsi="Georgia" w:cs="Arial"/>
          <w:b w:val="0"/>
          <w:bCs/>
        </w:rPr>
        <w:t xml:space="preserve"> the following</w:t>
      </w:r>
      <w:r w:rsidR="003A2EDB" w:rsidRPr="003A2EDB">
        <w:t xml:space="preserve"> </w:t>
      </w:r>
      <w:r w:rsidR="003A2EDB" w:rsidRPr="003A2EDB">
        <w:rPr>
          <w:rFonts w:ascii="Georgia" w:eastAsiaTheme="minorEastAsia" w:hAnsi="Georgia" w:cs="Arial"/>
          <w:b w:val="0"/>
          <w:bCs/>
        </w:rPr>
        <w:t xml:space="preserve">care episodes within the same hospital. It was also meant to ensure future flexibility if changes in caseload between specialties </w:t>
      </w:r>
      <w:r w:rsidR="003A2EDB">
        <w:rPr>
          <w:rFonts w:ascii="Georgia" w:eastAsiaTheme="minorEastAsia" w:hAnsi="Georgia" w:cs="Arial"/>
          <w:b w:val="0"/>
          <w:bCs/>
        </w:rPr>
        <w:t>occurred</w:t>
      </w:r>
      <w:r w:rsidR="003A2EDB" w:rsidRPr="003A2EDB">
        <w:rPr>
          <w:rFonts w:ascii="Georgia" w:eastAsiaTheme="minorEastAsia" w:hAnsi="Georgia" w:cs="Arial"/>
          <w:b w:val="0"/>
          <w:bCs/>
        </w:rPr>
        <w:t xml:space="preserve">, so beds could be </w:t>
      </w:r>
      <w:r w:rsidR="003A2EDB">
        <w:rPr>
          <w:rFonts w:ascii="Georgia" w:eastAsiaTheme="minorEastAsia" w:hAnsi="Georgia" w:cs="Arial"/>
          <w:b w:val="0"/>
          <w:bCs/>
        </w:rPr>
        <w:t xml:space="preserve">        </w:t>
      </w:r>
      <w:r w:rsidR="003A2EDB" w:rsidRPr="003A2EDB">
        <w:rPr>
          <w:rFonts w:ascii="Georgia" w:eastAsiaTheme="minorEastAsia" w:hAnsi="Georgia" w:cs="Arial"/>
          <w:b w:val="0"/>
          <w:bCs/>
        </w:rPr>
        <w:t xml:space="preserve">redistributed. As a result, the standardized ward design, with units ranging </w:t>
      </w:r>
      <w:r w:rsidR="003A2EDB">
        <w:rPr>
          <w:rFonts w:ascii="Georgia" w:eastAsiaTheme="minorEastAsia" w:hAnsi="Georgia" w:cs="Arial"/>
          <w:b w:val="0"/>
          <w:bCs/>
        </w:rPr>
        <w:t>from</w:t>
      </w:r>
      <w:r w:rsidR="003A2EDB" w:rsidRPr="003A2EDB">
        <w:rPr>
          <w:rFonts w:ascii="Georgia" w:eastAsiaTheme="minorEastAsia" w:hAnsi="Georgia" w:cs="Arial"/>
          <w:b w:val="0"/>
          <w:bCs/>
        </w:rPr>
        <w:t xml:space="preserve"> 12 to 32 rooms (and beds), does not always fit the allocation of rooms on one floor over different </w:t>
      </w:r>
      <w:r w:rsidR="003A2EDB">
        <w:rPr>
          <w:rFonts w:ascii="Georgia" w:eastAsiaTheme="minorEastAsia" w:hAnsi="Georgia" w:cs="Arial"/>
          <w:b w:val="0"/>
          <w:bCs/>
        </w:rPr>
        <w:t xml:space="preserve">      </w:t>
      </w:r>
      <w:r w:rsidR="003A2EDB" w:rsidRPr="003A2EDB">
        <w:rPr>
          <w:rFonts w:ascii="Georgia" w:eastAsiaTheme="minorEastAsia" w:hAnsi="Georgia" w:cs="Arial"/>
          <w:b w:val="0"/>
          <w:bCs/>
        </w:rPr>
        <w:t xml:space="preserve">specialties. One unit of 32 beds, for instance, can be shared between two different ‘themes’ or clusters of medical departments. Eight beds </w:t>
      </w:r>
      <w:r w:rsidR="003A2EDB">
        <w:rPr>
          <w:rFonts w:ascii="Georgia" w:eastAsiaTheme="minorEastAsia" w:hAnsi="Georgia" w:cs="Arial"/>
          <w:b w:val="0"/>
          <w:bCs/>
        </w:rPr>
        <w:t>in</w:t>
      </w:r>
      <w:r w:rsidR="003A2EDB" w:rsidRPr="003A2EDB">
        <w:rPr>
          <w:rFonts w:ascii="Georgia" w:eastAsiaTheme="minorEastAsia" w:hAnsi="Georgia" w:cs="Arial"/>
          <w:b w:val="0"/>
          <w:bCs/>
        </w:rPr>
        <w:t xml:space="preserve"> this 32-bed unit </w:t>
      </w:r>
      <w:r w:rsidR="003A2EDB">
        <w:rPr>
          <w:rFonts w:ascii="Georgia" w:eastAsiaTheme="minorEastAsia" w:hAnsi="Georgia" w:cs="Arial"/>
          <w:b w:val="0"/>
          <w:bCs/>
        </w:rPr>
        <w:t>are used by a different specialty</w:t>
      </w:r>
      <w:r w:rsidR="003A2EDB" w:rsidRPr="003A2EDB">
        <w:rPr>
          <w:rFonts w:ascii="Georgia" w:eastAsiaTheme="minorEastAsia" w:hAnsi="Georgia" w:cs="Arial"/>
          <w:b w:val="0"/>
          <w:bCs/>
        </w:rPr>
        <w:t xml:space="preserve">, but are dislocated from the 16 other beds </w:t>
      </w:r>
      <w:r w:rsidR="003A2EDB">
        <w:rPr>
          <w:rFonts w:ascii="Georgia" w:eastAsiaTheme="minorEastAsia" w:hAnsi="Georgia" w:cs="Arial"/>
          <w:b w:val="0"/>
          <w:bCs/>
        </w:rPr>
        <w:t>in</w:t>
      </w:r>
      <w:r w:rsidR="003A2EDB" w:rsidRPr="003A2EDB">
        <w:rPr>
          <w:rFonts w:ascii="Georgia" w:eastAsiaTheme="minorEastAsia" w:hAnsi="Georgia" w:cs="Arial"/>
          <w:b w:val="0"/>
          <w:bCs/>
        </w:rPr>
        <w:t xml:space="preserve"> this specialty. As a consequence</w:t>
      </w:r>
      <w:r w:rsidR="003A2EDB">
        <w:rPr>
          <w:rFonts w:ascii="Georgia" w:eastAsiaTheme="minorEastAsia" w:hAnsi="Georgia" w:cs="Arial"/>
          <w:b w:val="0"/>
          <w:bCs/>
        </w:rPr>
        <w:t>,</w:t>
      </w:r>
      <w:r w:rsidR="003A2EDB" w:rsidRPr="003A2EDB">
        <w:rPr>
          <w:rFonts w:ascii="Georgia" w:eastAsiaTheme="minorEastAsia" w:hAnsi="Georgia" w:cs="Arial"/>
          <w:b w:val="0"/>
          <w:bCs/>
        </w:rPr>
        <w:t xml:space="preserve"> this nursing team works on two sides of a service area. When staff shortages force them to close beds, these eight beds are the first to be abandoned, as they are inefficient to staff, </w:t>
      </w:r>
      <w:r w:rsidR="003A2EDB">
        <w:rPr>
          <w:rFonts w:ascii="Georgia" w:eastAsiaTheme="minorEastAsia" w:hAnsi="Georgia" w:cs="Arial"/>
          <w:b w:val="0"/>
          <w:bCs/>
        </w:rPr>
        <w:t xml:space="preserve">     </w:t>
      </w:r>
      <w:r w:rsidR="003A2EDB" w:rsidRPr="003A2EDB">
        <w:rPr>
          <w:rFonts w:ascii="Georgia" w:eastAsiaTheme="minorEastAsia" w:hAnsi="Georgia" w:cs="Arial"/>
          <w:b w:val="0"/>
          <w:bCs/>
        </w:rPr>
        <w:t>especially at night.</w:t>
      </w:r>
    </w:p>
    <w:p w14:paraId="57231CCB" w14:textId="567D7067" w:rsidR="003A2EDB" w:rsidRPr="004B1C25" w:rsidRDefault="003A2EDB" w:rsidP="003A037E">
      <w:pPr>
        <w:pStyle w:val="MDPI21heading1"/>
        <w:ind w:firstLine="454"/>
        <w:contextualSpacing/>
        <w:jc w:val="both"/>
        <w:rPr>
          <w:rFonts w:ascii="Georgia" w:eastAsiaTheme="minorEastAsia" w:hAnsi="Georgia" w:cs="Arial"/>
          <w:b w:val="0"/>
          <w:bCs/>
        </w:rPr>
      </w:pPr>
      <w:r>
        <w:rPr>
          <w:rFonts w:ascii="Georgia" w:eastAsiaTheme="minorEastAsia" w:hAnsi="Georgia" w:cs="Arial"/>
          <w:noProof/>
          <w:lang w:val="nl-NL" w:eastAsia="nl-NL" w:bidi="ar-SA"/>
        </w:rPr>
        <w:drawing>
          <wp:anchor distT="0" distB="0" distL="114300" distR="114300" simplePos="0" relativeHeight="251658240" behindDoc="1" locked="0" layoutInCell="1" allowOverlap="1" wp14:anchorId="5BEA751E" wp14:editId="31F8E9B8">
            <wp:simplePos x="0" y="0"/>
            <wp:positionH relativeFrom="column">
              <wp:posOffset>1615440</wp:posOffset>
            </wp:positionH>
            <wp:positionV relativeFrom="paragraph">
              <wp:posOffset>172720</wp:posOffset>
            </wp:positionV>
            <wp:extent cx="5068570" cy="2752725"/>
            <wp:effectExtent l="0" t="0" r="0" b="9525"/>
            <wp:wrapTight wrapText="bothSides">
              <wp:wrapPolygon edited="0">
                <wp:start x="0" y="0"/>
                <wp:lineTo x="0" y="21525"/>
                <wp:lineTo x="21513" y="21525"/>
                <wp:lineTo x="21513" y="448"/>
                <wp:lineTo x="21026" y="299"/>
                <wp:lineTo x="8037"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8570" cy="2752725"/>
                    </a:xfrm>
                    <a:prstGeom prst="rect">
                      <a:avLst/>
                    </a:prstGeom>
                    <a:noFill/>
                  </pic:spPr>
                </pic:pic>
              </a:graphicData>
            </a:graphic>
            <wp14:sizeRelH relativeFrom="page">
              <wp14:pctWidth>0</wp14:pctWidth>
            </wp14:sizeRelH>
            <wp14:sizeRelV relativeFrom="page">
              <wp14:pctHeight>0</wp14:pctHeight>
            </wp14:sizeRelV>
          </wp:anchor>
        </w:drawing>
      </w:r>
    </w:p>
    <w:p w14:paraId="0FB69E4F" w14:textId="02822977" w:rsidR="00DA538A" w:rsidRDefault="00DA538A" w:rsidP="00801F8B">
      <w:pPr>
        <w:pStyle w:val="MDPI31text"/>
        <w:ind w:left="2550" w:firstLine="510"/>
        <w:rPr>
          <w:rFonts w:ascii="Georgia" w:eastAsiaTheme="minorEastAsia" w:hAnsi="Georgia" w:cs="Arial"/>
        </w:rPr>
      </w:pPr>
    </w:p>
    <w:p w14:paraId="6BE3F92A" w14:textId="27FE2487" w:rsidR="00DA538A" w:rsidRDefault="00DA538A" w:rsidP="00A07237">
      <w:pPr>
        <w:pStyle w:val="MDPI31text"/>
        <w:rPr>
          <w:rFonts w:ascii="Georgia" w:eastAsiaTheme="minorEastAsia" w:hAnsi="Georgia" w:cs="Arial"/>
          <w:i/>
          <w:sz w:val="18"/>
          <w:szCs w:val="18"/>
        </w:rPr>
      </w:pPr>
      <w:r w:rsidRPr="00DA538A">
        <w:rPr>
          <w:rFonts w:ascii="Georgia" w:eastAsiaTheme="minorEastAsia" w:hAnsi="Georgia" w:cs="Arial"/>
          <w:i/>
          <w:sz w:val="18"/>
          <w:szCs w:val="18"/>
        </w:rPr>
        <w:t>Figure 1: schematic ward lay-out (used with permission o</w:t>
      </w:r>
      <w:r>
        <w:rPr>
          <w:rFonts w:ascii="Georgia" w:eastAsiaTheme="minorEastAsia" w:hAnsi="Georgia" w:cs="Arial"/>
          <w:i/>
          <w:sz w:val="18"/>
          <w:szCs w:val="18"/>
        </w:rPr>
        <w:t>f Erasmus MC and EGM architects</w:t>
      </w:r>
      <w:r w:rsidRPr="00DA538A">
        <w:rPr>
          <w:rFonts w:ascii="Georgia" w:eastAsiaTheme="minorEastAsia" w:hAnsi="Georgia" w:cs="Arial"/>
          <w:i/>
          <w:sz w:val="18"/>
          <w:szCs w:val="18"/>
        </w:rPr>
        <w:t>)</w:t>
      </w:r>
    </w:p>
    <w:p w14:paraId="23DAB081" w14:textId="77777777" w:rsidR="003419F2" w:rsidRDefault="003419F2" w:rsidP="00A07237">
      <w:pPr>
        <w:pStyle w:val="MDPI31text"/>
        <w:rPr>
          <w:rFonts w:ascii="Georgia" w:eastAsiaTheme="minorEastAsia" w:hAnsi="Georgia" w:cs="Arial"/>
          <w:i/>
          <w:sz w:val="18"/>
          <w:szCs w:val="18"/>
        </w:rPr>
      </w:pPr>
    </w:p>
    <w:p w14:paraId="17B1FC3D" w14:textId="77777777" w:rsidR="003419F2" w:rsidRDefault="002E37F9" w:rsidP="003A2EDB">
      <w:pPr>
        <w:pStyle w:val="MDPI31text"/>
        <w:ind w:firstLine="86"/>
        <w:rPr>
          <w:rFonts w:ascii="Georgia" w:eastAsiaTheme="minorEastAsia" w:hAnsi="Georgia" w:cs="Arial"/>
          <w:i/>
          <w:sz w:val="18"/>
          <w:szCs w:val="18"/>
        </w:rPr>
      </w:pPr>
      <w:r w:rsidRPr="002E37F9">
        <w:rPr>
          <w:rFonts w:ascii="Georgia" w:eastAsiaTheme="minorEastAsia" w:hAnsi="Georgia" w:cs="Arial"/>
          <w:i/>
          <w:noProof/>
          <w:sz w:val="18"/>
          <w:szCs w:val="18"/>
          <w:lang w:val="nl-NL" w:eastAsia="nl-NL" w:bidi="ar-SA"/>
        </w:rPr>
        <w:drawing>
          <wp:inline distT="0" distB="0" distL="0" distR="0" wp14:anchorId="135309F2" wp14:editId="49941A1D">
            <wp:extent cx="5006840" cy="2476500"/>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3017" cy="2499340"/>
                    </a:xfrm>
                    <a:prstGeom prst="rect">
                      <a:avLst/>
                    </a:prstGeom>
                    <a:noFill/>
                    <a:ln>
                      <a:noFill/>
                    </a:ln>
                  </pic:spPr>
                </pic:pic>
              </a:graphicData>
            </a:graphic>
          </wp:inline>
        </w:drawing>
      </w:r>
    </w:p>
    <w:p w14:paraId="22266C8E" w14:textId="77777777" w:rsidR="003419F2" w:rsidRDefault="003419F2" w:rsidP="00A07237">
      <w:pPr>
        <w:pStyle w:val="MDPI31text"/>
        <w:rPr>
          <w:rFonts w:ascii="Georgia" w:eastAsiaTheme="minorEastAsia" w:hAnsi="Georgia" w:cs="Arial"/>
          <w:i/>
          <w:sz w:val="18"/>
          <w:szCs w:val="18"/>
        </w:rPr>
      </w:pPr>
    </w:p>
    <w:p w14:paraId="371F467F" w14:textId="77777777" w:rsidR="003419F2" w:rsidRDefault="002E37F9" w:rsidP="00DF1688">
      <w:pPr>
        <w:pStyle w:val="MDPI31text"/>
        <w:ind w:left="3033" w:firstLine="0"/>
        <w:rPr>
          <w:rFonts w:ascii="Georgia" w:eastAsiaTheme="minorEastAsia" w:hAnsi="Georgia" w:cs="Arial"/>
          <w:i/>
          <w:sz w:val="18"/>
          <w:szCs w:val="18"/>
        </w:rPr>
      </w:pPr>
      <w:r>
        <w:rPr>
          <w:rFonts w:ascii="Georgia" w:eastAsiaTheme="minorEastAsia" w:hAnsi="Georgia" w:cs="Arial"/>
          <w:i/>
          <w:sz w:val="18"/>
          <w:szCs w:val="18"/>
        </w:rPr>
        <w:t>Figure 2: part lay-out with off-stage office and service/facilities are</w:t>
      </w:r>
      <w:r w:rsidR="001E3177">
        <w:rPr>
          <w:rFonts w:ascii="Georgia" w:eastAsiaTheme="minorEastAsia" w:hAnsi="Georgia" w:cs="Arial"/>
          <w:i/>
          <w:sz w:val="18"/>
          <w:szCs w:val="18"/>
        </w:rPr>
        <w:t>a</w:t>
      </w:r>
      <w:r>
        <w:rPr>
          <w:rFonts w:ascii="Georgia" w:eastAsiaTheme="minorEastAsia" w:hAnsi="Georgia" w:cs="Arial"/>
          <w:i/>
          <w:sz w:val="18"/>
          <w:szCs w:val="18"/>
        </w:rPr>
        <w:t>s (used with permission of Erasmus MC and EGM architects)</w:t>
      </w:r>
    </w:p>
    <w:p w14:paraId="45E057D8" w14:textId="2DE43887" w:rsidR="00235322" w:rsidRDefault="00235322">
      <w:pPr>
        <w:spacing w:line="240" w:lineRule="auto"/>
        <w:jc w:val="left"/>
        <w:rPr>
          <w:rFonts w:ascii="Georgia" w:eastAsiaTheme="minorEastAsia" w:hAnsi="Georgia" w:cs="Arial"/>
          <w:i/>
          <w:noProof w:val="0"/>
          <w:snapToGrid w:val="0"/>
          <w:sz w:val="18"/>
          <w:szCs w:val="18"/>
          <w:lang w:eastAsia="de-DE" w:bidi="en-US"/>
        </w:rPr>
      </w:pPr>
      <w:r>
        <w:rPr>
          <w:rFonts w:ascii="Georgia" w:eastAsiaTheme="minorEastAsia" w:hAnsi="Georgia" w:cs="Arial"/>
          <w:i/>
          <w:sz w:val="18"/>
          <w:szCs w:val="18"/>
        </w:rPr>
        <w:br w:type="page"/>
      </w:r>
    </w:p>
    <w:p w14:paraId="27596803" w14:textId="4C1A18EA" w:rsidR="00DA538A" w:rsidRDefault="00235322" w:rsidP="00A07237">
      <w:pPr>
        <w:pStyle w:val="MDPI31text"/>
        <w:rPr>
          <w:rFonts w:ascii="Georgia" w:eastAsiaTheme="minorEastAsia" w:hAnsi="Georgia" w:cs="Arial"/>
          <w:i/>
          <w:sz w:val="18"/>
          <w:szCs w:val="18"/>
        </w:rPr>
      </w:pPr>
      <w:r>
        <w:rPr>
          <w:rFonts w:ascii="Georgia" w:eastAsiaTheme="minorEastAsia" w:hAnsi="Georgia" w:cs="Arial"/>
          <w:i/>
          <w:noProof/>
          <w:sz w:val="18"/>
          <w:szCs w:val="18"/>
          <w:lang w:val="nl-NL" w:eastAsia="nl-NL" w:bidi="ar-SA"/>
        </w:rPr>
        <w:lastRenderedPageBreak/>
        <w:drawing>
          <wp:inline distT="0" distB="0" distL="0" distR="0" wp14:anchorId="42ED60D6" wp14:editId="0476216E">
            <wp:extent cx="5035550" cy="854138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5550" cy="8541385"/>
                    </a:xfrm>
                    <a:prstGeom prst="rect">
                      <a:avLst/>
                    </a:prstGeom>
                    <a:noFill/>
                  </pic:spPr>
                </pic:pic>
              </a:graphicData>
            </a:graphic>
          </wp:inline>
        </w:drawing>
      </w:r>
    </w:p>
    <w:p w14:paraId="203AAB8A" w14:textId="77777777" w:rsidR="00235322" w:rsidRDefault="00235322" w:rsidP="00A07237">
      <w:pPr>
        <w:pStyle w:val="MDPI31text"/>
        <w:rPr>
          <w:rFonts w:ascii="Georgia" w:eastAsiaTheme="minorEastAsia" w:hAnsi="Georgia" w:cs="Arial"/>
          <w:i/>
          <w:sz w:val="18"/>
          <w:szCs w:val="18"/>
        </w:rPr>
      </w:pPr>
    </w:p>
    <w:p w14:paraId="4D616F40" w14:textId="66D64ABC" w:rsidR="003A037E" w:rsidRDefault="00235322" w:rsidP="00235322">
      <w:pPr>
        <w:pStyle w:val="MDPI31text"/>
        <w:ind w:left="3062" w:firstLine="508"/>
        <w:rPr>
          <w:rFonts w:ascii="Georgia" w:eastAsiaTheme="minorEastAsia" w:hAnsi="Georgia" w:cs="Arial"/>
          <w:szCs w:val="18"/>
        </w:rPr>
      </w:pPr>
      <w:r w:rsidRPr="00235322">
        <w:rPr>
          <w:rFonts w:ascii="Georgia" w:eastAsiaTheme="minorEastAsia" w:hAnsi="Georgia" w:cs="Arial"/>
          <w:szCs w:val="18"/>
        </w:rPr>
        <w:t>Table 2 issues and their relation to bricks, bytes</w:t>
      </w:r>
      <w:r>
        <w:rPr>
          <w:rFonts w:ascii="Georgia" w:eastAsiaTheme="minorEastAsia" w:hAnsi="Georgia" w:cs="Arial"/>
          <w:szCs w:val="18"/>
        </w:rPr>
        <w:t>,</w:t>
      </w:r>
      <w:r w:rsidRPr="00235322">
        <w:rPr>
          <w:rFonts w:ascii="Georgia" w:eastAsiaTheme="minorEastAsia" w:hAnsi="Georgia" w:cs="Arial"/>
          <w:szCs w:val="18"/>
        </w:rPr>
        <w:t xml:space="preserve"> and behavior</w:t>
      </w:r>
    </w:p>
    <w:p w14:paraId="10DB858C" w14:textId="36E40C1A" w:rsidR="00DA538A" w:rsidRDefault="006E38A2" w:rsidP="003A2EDB">
      <w:pPr>
        <w:pStyle w:val="MDPI31text"/>
        <w:rPr>
          <w:rFonts w:ascii="Georgia" w:eastAsiaTheme="minorEastAsia" w:hAnsi="Georgia" w:cs="Arial"/>
          <w:szCs w:val="18"/>
        </w:rPr>
      </w:pPr>
      <w:r>
        <w:rPr>
          <w:rFonts w:ascii="Georgia" w:eastAsiaTheme="minorEastAsia" w:hAnsi="Georgia" w:cs="Arial"/>
          <w:szCs w:val="18"/>
        </w:rPr>
        <w:lastRenderedPageBreak/>
        <w:t>So t</w:t>
      </w:r>
      <w:r w:rsidR="00DA538A" w:rsidRPr="00DA538A">
        <w:rPr>
          <w:rFonts w:ascii="Georgia" w:eastAsiaTheme="minorEastAsia" w:hAnsi="Georgia" w:cs="Arial"/>
          <w:szCs w:val="18"/>
        </w:rPr>
        <w:t>he intended flexibility and collaboration in the physical units do not take place in practice.</w:t>
      </w:r>
      <w:r>
        <w:rPr>
          <w:rFonts w:ascii="Georgia" w:eastAsiaTheme="minorEastAsia" w:hAnsi="Georgia" w:cs="Arial"/>
          <w:szCs w:val="18"/>
        </w:rPr>
        <w:t xml:space="preserve"> </w:t>
      </w:r>
      <w:r w:rsidR="00DA538A" w:rsidRPr="00DA538A">
        <w:rPr>
          <w:rFonts w:ascii="Georgia" w:eastAsiaTheme="minorEastAsia" w:hAnsi="Georgia" w:cs="Arial"/>
          <w:szCs w:val="18"/>
        </w:rPr>
        <w:t>Organizational or cultural barriers seem to be higher than physical ones, as a ward manager explains: “</w:t>
      </w:r>
      <w:r w:rsidR="00DA538A" w:rsidRPr="006E38A2">
        <w:rPr>
          <w:rFonts w:ascii="Georgia" w:eastAsiaTheme="minorEastAsia" w:hAnsi="Georgia" w:cs="Arial"/>
          <w:i/>
          <w:szCs w:val="18"/>
        </w:rPr>
        <w:t>Th</w:t>
      </w:r>
      <w:r w:rsidR="003A2EDB">
        <w:rPr>
          <w:rFonts w:ascii="Georgia" w:eastAsiaTheme="minorEastAsia" w:hAnsi="Georgia" w:cs="Arial"/>
          <w:i/>
          <w:szCs w:val="18"/>
        </w:rPr>
        <w:t>ey call it ‘the island’. …</w:t>
      </w:r>
      <w:r w:rsidR="00DA538A" w:rsidRPr="006E38A2">
        <w:rPr>
          <w:rFonts w:ascii="Georgia" w:eastAsiaTheme="minorEastAsia" w:hAnsi="Georgia" w:cs="Arial"/>
          <w:i/>
          <w:szCs w:val="18"/>
        </w:rPr>
        <w:t xml:space="preserve"> At night</w:t>
      </w:r>
      <w:r w:rsidR="003A2EDB">
        <w:rPr>
          <w:rFonts w:ascii="Georgia" w:eastAsiaTheme="minorEastAsia" w:hAnsi="Georgia" w:cs="Arial"/>
          <w:i/>
          <w:szCs w:val="18"/>
        </w:rPr>
        <w:t>,</w:t>
      </w:r>
      <w:r w:rsidR="00DA538A" w:rsidRPr="006E38A2">
        <w:rPr>
          <w:rFonts w:ascii="Georgia" w:eastAsiaTheme="minorEastAsia" w:hAnsi="Georgia" w:cs="Arial"/>
          <w:i/>
          <w:szCs w:val="18"/>
        </w:rPr>
        <w:t xml:space="preserve"> they are pretty lonely, sitting with </w:t>
      </w:r>
      <w:r w:rsidR="003A2EDB">
        <w:rPr>
          <w:rFonts w:ascii="Georgia" w:eastAsiaTheme="minorEastAsia" w:hAnsi="Georgia" w:cs="Arial"/>
          <w:i/>
          <w:szCs w:val="18"/>
        </w:rPr>
        <w:t>two</w:t>
      </w:r>
      <w:r w:rsidR="00DA538A" w:rsidRPr="006E38A2">
        <w:rPr>
          <w:rFonts w:ascii="Georgia" w:eastAsiaTheme="minorEastAsia" w:hAnsi="Georgia" w:cs="Arial"/>
          <w:i/>
          <w:szCs w:val="18"/>
        </w:rPr>
        <w:t xml:space="preserve"> nurses on high seats. We invited them to join us, write their reports</w:t>
      </w:r>
      <w:r w:rsidR="003A2EDB">
        <w:rPr>
          <w:rFonts w:ascii="Georgia" w:eastAsiaTheme="minorEastAsia" w:hAnsi="Georgia" w:cs="Arial"/>
          <w:i/>
          <w:szCs w:val="18"/>
        </w:rPr>
        <w:t>, etcetera. …</w:t>
      </w:r>
      <w:r w:rsidR="00DA538A" w:rsidRPr="006E38A2">
        <w:rPr>
          <w:rFonts w:ascii="Georgia" w:eastAsiaTheme="minorEastAsia" w:hAnsi="Georgia" w:cs="Arial"/>
          <w:i/>
          <w:szCs w:val="18"/>
        </w:rPr>
        <w:t xml:space="preserve"> Recently, at times</w:t>
      </w:r>
      <w:r w:rsidR="003A2EDB">
        <w:rPr>
          <w:rFonts w:ascii="Georgia" w:eastAsiaTheme="minorEastAsia" w:hAnsi="Georgia" w:cs="Arial"/>
          <w:i/>
          <w:szCs w:val="18"/>
        </w:rPr>
        <w:t>,</w:t>
      </w:r>
      <w:r w:rsidR="00DA538A" w:rsidRPr="006E38A2">
        <w:rPr>
          <w:rFonts w:ascii="Georgia" w:eastAsiaTheme="minorEastAsia" w:hAnsi="Georgia" w:cs="Arial"/>
          <w:i/>
          <w:szCs w:val="18"/>
        </w:rPr>
        <w:t xml:space="preserve"> nurses </w:t>
      </w:r>
      <w:r w:rsidR="003A2EDB">
        <w:rPr>
          <w:rFonts w:ascii="Georgia" w:eastAsiaTheme="minorEastAsia" w:hAnsi="Georgia" w:cs="Arial"/>
          <w:i/>
          <w:szCs w:val="18"/>
        </w:rPr>
        <w:t>have</w:t>
      </w:r>
      <w:r w:rsidR="003A2EDB" w:rsidRPr="006E38A2">
        <w:rPr>
          <w:rFonts w:ascii="Georgia" w:eastAsiaTheme="minorEastAsia" w:hAnsi="Georgia" w:cs="Arial"/>
          <w:i/>
          <w:szCs w:val="18"/>
        </w:rPr>
        <w:t xml:space="preserve"> </w:t>
      </w:r>
      <w:r w:rsidR="00DA538A" w:rsidRPr="006E38A2">
        <w:rPr>
          <w:rFonts w:ascii="Georgia" w:eastAsiaTheme="minorEastAsia" w:hAnsi="Georgia" w:cs="Arial"/>
          <w:i/>
          <w:szCs w:val="18"/>
        </w:rPr>
        <w:t xml:space="preserve">indeed come to sit with my team, but to be honest, </w:t>
      </w:r>
      <w:r w:rsidR="00ED135C" w:rsidRPr="006E38A2">
        <w:rPr>
          <w:rFonts w:ascii="Georgia" w:eastAsiaTheme="minorEastAsia" w:hAnsi="Georgia" w:cs="Arial"/>
          <w:i/>
          <w:szCs w:val="18"/>
        </w:rPr>
        <w:t xml:space="preserve">these </w:t>
      </w:r>
      <w:r w:rsidR="00DA538A" w:rsidRPr="006E38A2">
        <w:rPr>
          <w:rFonts w:ascii="Georgia" w:eastAsiaTheme="minorEastAsia" w:hAnsi="Georgia" w:cs="Arial"/>
          <w:i/>
          <w:szCs w:val="18"/>
        </w:rPr>
        <w:t xml:space="preserve"> are always </w:t>
      </w:r>
      <w:r w:rsidR="003A2EDB">
        <w:rPr>
          <w:rFonts w:ascii="Georgia" w:eastAsiaTheme="minorEastAsia" w:hAnsi="Georgia" w:cs="Arial"/>
          <w:i/>
          <w:szCs w:val="18"/>
        </w:rPr>
        <w:t>the same few nurses that do. …</w:t>
      </w:r>
      <w:r w:rsidR="00DA538A" w:rsidRPr="006E38A2">
        <w:rPr>
          <w:rFonts w:ascii="Georgia" w:eastAsiaTheme="minorEastAsia" w:hAnsi="Georgia" w:cs="Arial"/>
          <w:i/>
          <w:szCs w:val="18"/>
        </w:rPr>
        <w:t xml:space="preserve"> They feel uncomfortable </w:t>
      </w:r>
      <w:r w:rsidR="003A2EDB">
        <w:rPr>
          <w:rFonts w:ascii="Georgia" w:eastAsiaTheme="minorEastAsia" w:hAnsi="Georgia" w:cs="Arial"/>
          <w:i/>
          <w:szCs w:val="18"/>
        </w:rPr>
        <w:t>joining</w:t>
      </w:r>
      <w:r w:rsidR="00DA538A" w:rsidRPr="006E38A2">
        <w:rPr>
          <w:rFonts w:ascii="Georgia" w:eastAsiaTheme="minorEastAsia" w:hAnsi="Georgia" w:cs="Arial"/>
          <w:i/>
          <w:szCs w:val="18"/>
        </w:rPr>
        <w:t xml:space="preserve"> my team</w:t>
      </w:r>
      <w:r w:rsidR="003A2EDB">
        <w:rPr>
          <w:rFonts w:ascii="Georgia" w:eastAsiaTheme="minorEastAsia" w:hAnsi="Georgia" w:cs="Arial"/>
          <w:i/>
          <w:szCs w:val="18"/>
        </w:rPr>
        <w:t>,</w:t>
      </w:r>
      <w:r w:rsidR="00DA538A" w:rsidRPr="006E38A2">
        <w:rPr>
          <w:rFonts w:ascii="Georgia" w:eastAsiaTheme="minorEastAsia" w:hAnsi="Georgia" w:cs="Arial"/>
          <w:i/>
          <w:szCs w:val="18"/>
        </w:rPr>
        <w:t xml:space="preserve"> so they </w:t>
      </w:r>
      <w:r w:rsidR="003A2EDB">
        <w:rPr>
          <w:rFonts w:ascii="Georgia" w:eastAsiaTheme="minorEastAsia" w:hAnsi="Georgia" w:cs="Arial"/>
          <w:i/>
          <w:szCs w:val="18"/>
        </w:rPr>
        <w:t xml:space="preserve">would </w:t>
      </w:r>
      <w:r w:rsidR="00DA538A" w:rsidRPr="006E38A2">
        <w:rPr>
          <w:rFonts w:ascii="Georgia" w:eastAsiaTheme="minorEastAsia" w:hAnsi="Georgia" w:cs="Arial"/>
          <w:i/>
          <w:szCs w:val="18"/>
        </w:rPr>
        <w:t>rather share their mobile device with us so they can join their own team</w:t>
      </w:r>
      <w:r w:rsidR="001D791F">
        <w:rPr>
          <w:rFonts w:ascii="Georgia" w:eastAsiaTheme="minorEastAsia" w:hAnsi="Georgia" w:cs="Arial"/>
          <w:i/>
          <w:szCs w:val="18"/>
        </w:rPr>
        <w:t xml:space="preserve">  </w:t>
      </w:r>
      <w:r w:rsidR="00DA538A" w:rsidRPr="006E38A2">
        <w:rPr>
          <w:rFonts w:ascii="Georgia" w:eastAsiaTheme="minorEastAsia" w:hAnsi="Georgia" w:cs="Arial"/>
          <w:i/>
          <w:szCs w:val="18"/>
        </w:rPr>
        <w:t xml:space="preserve"> further away</w:t>
      </w:r>
      <w:r w:rsidR="00DA538A" w:rsidRPr="00DA538A">
        <w:rPr>
          <w:rFonts w:ascii="Georgia" w:eastAsiaTheme="minorEastAsia" w:hAnsi="Georgia" w:cs="Arial"/>
          <w:szCs w:val="18"/>
        </w:rPr>
        <w:t>.”</w:t>
      </w:r>
    </w:p>
    <w:p w14:paraId="46F7E8F8" w14:textId="77777777" w:rsidR="003A037E" w:rsidRPr="00DA538A" w:rsidRDefault="003A037E" w:rsidP="003A037E">
      <w:pPr>
        <w:pStyle w:val="MDPI31text"/>
        <w:ind w:firstLine="0"/>
        <w:rPr>
          <w:rFonts w:ascii="Georgia" w:eastAsiaTheme="minorEastAsia" w:hAnsi="Georgia" w:cs="Arial"/>
          <w:szCs w:val="18"/>
        </w:rPr>
      </w:pPr>
    </w:p>
    <w:p w14:paraId="509F08A0" w14:textId="3731A626" w:rsidR="00DA538A" w:rsidRDefault="00DA538A" w:rsidP="00DA538A">
      <w:pPr>
        <w:pStyle w:val="MDPI31text"/>
        <w:rPr>
          <w:rFonts w:ascii="Georgia" w:eastAsiaTheme="minorEastAsia" w:hAnsi="Georgia" w:cs="Arial"/>
          <w:szCs w:val="18"/>
        </w:rPr>
      </w:pPr>
      <w:r w:rsidRPr="00DA538A">
        <w:rPr>
          <w:rFonts w:ascii="Georgia" w:eastAsiaTheme="minorEastAsia" w:hAnsi="Georgia" w:cs="Arial"/>
          <w:szCs w:val="18"/>
        </w:rPr>
        <w:t>L</w:t>
      </w:r>
      <w:r w:rsidR="001D791F">
        <w:rPr>
          <w:rFonts w:ascii="Georgia" w:eastAsiaTheme="minorEastAsia" w:hAnsi="Georgia" w:cs="Arial"/>
          <w:szCs w:val="18"/>
        </w:rPr>
        <w:t>imited</w:t>
      </w:r>
      <w:r w:rsidRPr="00DA538A">
        <w:rPr>
          <w:rFonts w:ascii="Georgia" w:eastAsiaTheme="minorEastAsia" w:hAnsi="Georgia" w:cs="Arial"/>
          <w:szCs w:val="18"/>
        </w:rPr>
        <w:t xml:space="preserve"> flexibility in</w:t>
      </w:r>
      <w:r w:rsidR="001D791F">
        <w:rPr>
          <w:rFonts w:ascii="Georgia" w:eastAsiaTheme="minorEastAsia" w:hAnsi="Georgia" w:cs="Arial"/>
          <w:szCs w:val="18"/>
        </w:rPr>
        <w:t xml:space="preserve"> the</w:t>
      </w:r>
      <w:r w:rsidRPr="00DA538A">
        <w:rPr>
          <w:rFonts w:ascii="Georgia" w:eastAsiaTheme="minorEastAsia" w:hAnsi="Georgia" w:cs="Arial"/>
          <w:szCs w:val="18"/>
        </w:rPr>
        <w:t xml:space="preserve"> use of spaces was found. Where standardization of the wards has provided a ‘lounge’ area for patients and families to sit, a little away from the ward, practice shows that their use is limited due to </w:t>
      </w:r>
      <w:r w:rsidR="001D791F">
        <w:rPr>
          <w:rFonts w:ascii="Georgia" w:eastAsiaTheme="minorEastAsia" w:hAnsi="Georgia" w:cs="Arial"/>
          <w:szCs w:val="18"/>
        </w:rPr>
        <w:t xml:space="preserve">a </w:t>
      </w:r>
      <w:r w:rsidRPr="00DA538A">
        <w:rPr>
          <w:rFonts w:ascii="Georgia" w:eastAsiaTheme="minorEastAsia" w:hAnsi="Georgia" w:cs="Arial"/>
          <w:szCs w:val="18"/>
        </w:rPr>
        <w:t>lack of mobility in certain patient groups. However, wards do not feel comfortable or have not thought about giving it another use, such as a break area for nurses, as we picked up in the interviews</w:t>
      </w:r>
      <w:r w:rsidR="001D791F">
        <w:rPr>
          <w:rFonts w:ascii="Georgia" w:eastAsiaTheme="minorEastAsia" w:hAnsi="Georgia" w:cs="Arial"/>
          <w:szCs w:val="18"/>
        </w:rPr>
        <w:t xml:space="preserve">, as these </w:t>
      </w:r>
      <w:r w:rsidR="006E38A2">
        <w:rPr>
          <w:rFonts w:ascii="Georgia" w:eastAsiaTheme="minorEastAsia" w:hAnsi="Georgia" w:cs="Arial"/>
          <w:szCs w:val="18"/>
        </w:rPr>
        <w:t xml:space="preserve">were seen as being </w:t>
      </w:r>
      <w:r w:rsidR="00ED135C">
        <w:rPr>
          <w:rFonts w:ascii="Georgia" w:eastAsiaTheme="minorEastAsia" w:hAnsi="Georgia" w:cs="Arial"/>
          <w:szCs w:val="18"/>
        </w:rPr>
        <w:t>designated areas for patients and their visitors</w:t>
      </w:r>
      <w:r w:rsidR="006E38A2">
        <w:rPr>
          <w:rFonts w:ascii="Georgia" w:eastAsiaTheme="minorEastAsia" w:hAnsi="Georgia" w:cs="Arial"/>
          <w:szCs w:val="18"/>
        </w:rPr>
        <w:t>.</w:t>
      </w:r>
    </w:p>
    <w:p w14:paraId="001AC7E2" w14:textId="77777777" w:rsidR="00DA538A" w:rsidRDefault="00DA538A" w:rsidP="00DA538A">
      <w:pPr>
        <w:pStyle w:val="MDPI31text"/>
        <w:rPr>
          <w:rFonts w:ascii="Georgia" w:eastAsiaTheme="minorEastAsia" w:hAnsi="Georgia" w:cs="Arial"/>
          <w:szCs w:val="18"/>
        </w:rPr>
      </w:pPr>
    </w:p>
    <w:p w14:paraId="1E72CFD8" w14:textId="77777777" w:rsidR="00DA538A" w:rsidRPr="00DA538A" w:rsidRDefault="00DA538A" w:rsidP="00DA538A">
      <w:pPr>
        <w:pStyle w:val="MDPI31text"/>
        <w:rPr>
          <w:rFonts w:ascii="Georgia" w:eastAsiaTheme="minorEastAsia" w:hAnsi="Georgia" w:cs="Arial"/>
          <w:b/>
          <w:szCs w:val="18"/>
        </w:rPr>
      </w:pPr>
      <w:r w:rsidRPr="00DA538A">
        <w:rPr>
          <w:rFonts w:ascii="Georgia" w:eastAsiaTheme="minorEastAsia" w:hAnsi="Georgia" w:cs="Arial"/>
          <w:b/>
          <w:szCs w:val="18"/>
        </w:rPr>
        <w:t>Bytes</w:t>
      </w:r>
    </w:p>
    <w:p w14:paraId="359C416D" w14:textId="66FA5430" w:rsidR="00DF7030" w:rsidRDefault="00177B3B" w:rsidP="00DA538A">
      <w:pPr>
        <w:pStyle w:val="MDPI31text"/>
        <w:rPr>
          <w:rFonts w:ascii="Georgia" w:eastAsiaTheme="minorEastAsia" w:hAnsi="Georgia" w:cs="Arial"/>
          <w:szCs w:val="18"/>
        </w:rPr>
      </w:pPr>
      <w:r>
        <w:rPr>
          <w:rFonts w:ascii="Georgia" w:eastAsiaTheme="minorEastAsia" w:hAnsi="Georgia" w:cs="Arial"/>
          <w:szCs w:val="18"/>
        </w:rPr>
        <w:t>Working differently was envisioned as largely depend</w:t>
      </w:r>
      <w:r w:rsidR="001D791F">
        <w:rPr>
          <w:rFonts w:ascii="Georgia" w:eastAsiaTheme="minorEastAsia" w:hAnsi="Georgia" w:cs="Arial"/>
          <w:szCs w:val="18"/>
        </w:rPr>
        <w:t>ent</w:t>
      </w:r>
      <w:r>
        <w:rPr>
          <w:rFonts w:ascii="Georgia" w:eastAsiaTheme="minorEastAsia" w:hAnsi="Georgia" w:cs="Arial"/>
          <w:szCs w:val="18"/>
        </w:rPr>
        <w:t xml:space="preserve"> on high levels of flexibility. This flexibility was thought to be higher in the new hospital because all patient rooms were standardized</w:t>
      </w:r>
      <w:r w:rsidR="001D791F">
        <w:rPr>
          <w:rFonts w:ascii="Georgia" w:eastAsiaTheme="minorEastAsia" w:hAnsi="Georgia" w:cs="Arial"/>
          <w:szCs w:val="18"/>
        </w:rPr>
        <w:t xml:space="preserve"> as</w:t>
      </w:r>
      <w:r>
        <w:rPr>
          <w:rFonts w:ascii="Georgia" w:eastAsiaTheme="minorEastAsia" w:hAnsi="Georgia" w:cs="Arial"/>
          <w:szCs w:val="18"/>
        </w:rPr>
        <w:t xml:space="preserve"> single patient bedrooms</w:t>
      </w:r>
      <w:r w:rsidR="001D791F">
        <w:rPr>
          <w:rFonts w:ascii="Georgia" w:eastAsiaTheme="minorEastAsia" w:hAnsi="Georgia" w:cs="Arial"/>
          <w:szCs w:val="18"/>
        </w:rPr>
        <w:t>,</w:t>
      </w:r>
      <w:r>
        <w:rPr>
          <w:rFonts w:ascii="Georgia" w:eastAsiaTheme="minorEastAsia" w:hAnsi="Georgia" w:cs="Arial"/>
          <w:szCs w:val="18"/>
        </w:rPr>
        <w:t xml:space="preserve"> allowing for flexible, shared use by multiple teams. The EPR/HIS was expected to support this shared use</w:t>
      </w:r>
      <w:r w:rsidR="006E38A2">
        <w:rPr>
          <w:rFonts w:ascii="Georgia" w:eastAsiaTheme="minorEastAsia" w:hAnsi="Georgia" w:cs="Arial"/>
          <w:szCs w:val="18"/>
        </w:rPr>
        <w:t>, as a room is a ‘production location’ in a ‘one patient, one file’ system</w:t>
      </w:r>
      <w:r>
        <w:rPr>
          <w:rFonts w:ascii="Georgia" w:eastAsiaTheme="minorEastAsia" w:hAnsi="Georgia" w:cs="Arial"/>
          <w:szCs w:val="18"/>
        </w:rPr>
        <w:t>. Here</w:t>
      </w:r>
      <w:r w:rsidR="001D791F">
        <w:rPr>
          <w:rFonts w:ascii="Georgia" w:eastAsiaTheme="minorEastAsia" w:hAnsi="Georgia" w:cs="Arial"/>
          <w:szCs w:val="18"/>
        </w:rPr>
        <w:t>,</w:t>
      </w:r>
      <w:r>
        <w:rPr>
          <w:rFonts w:ascii="Georgia" w:eastAsiaTheme="minorEastAsia" w:hAnsi="Georgia" w:cs="Arial"/>
          <w:szCs w:val="18"/>
        </w:rPr>
        <w:t xml:space="preserve"> not the building but the IT facilities –thus the Bytes – lack flexibility. </w:t>
      </w:r>
      <w:r w:rsidR="001D791F">
        <w:rPr>
          <w:rFonts w:ascii="Georgia" w:eastAsiaTheme="minorEastAsia" w:hAnsi="Georgia" w:cs="Arial"/>
          <w:szCs w:val="18"/>
        </w:rPr>
        <w:t>As a ward manager explains,</w:t>
      </w:r>
      <w:r w:rsidR="00DA538A" w:rsidRPr="00DA538A">
        <w:rPr>
          <w:rFonts w:ascii="Georgia" w:eastAsiaTheme="minorEastAsia" w:hAnsi="Georgia" w:cs="Arial"/>
          <w:szCs w:val="18"/>
        </w:rPr>
        <w:t xml:space="preserve"> </w:t>
      </w:r>
      <w:r w:rsidR="00DA538A" w:rsidRPr="006E38A2">
        <w:rPr>
          <w:rFonts w:ascii="Georgia" w:eastAsiaTheme="minorEastAsia" w:hAnsi="Georgia" w:cs="Arial"/>
          <w:i/>
          <w:szCs w:val="18"/>
        </w:rPr>
        <w:t xml:space="preserve">“We cannot use a bed from </w:t>
      </w:r>
      <w:r w:rsidR="001D791F">
        <w:rPr>
          <w:rFonts w:ascii="Georgia" w:eastAsiaTheme="minorEastAsia" w:hAnsi="Georgia" w:cs="Arial"/>
          <w:i/>
          <w:szCs w:val="18"/>
        </w:rPr>
        <w:t>an</w:t>
      </w:r>
      <w:r w:rsidR="00DA538A" w:rsidRPr="006E38A2">
        <w:rPr>
          <w:rFonts w:ascii="Georgia" w:eastAsiaTheme="minorEastAsia" w:hAnsi="Georgia" w:cs="Arial"/>
          <w:i/>
          <w:szCs w:val="18"/>
        </w:rPr>
        <w:t>other specialty. In the EPR/HIS</w:t>
      </w:r>
      <w:r w:rsidR="001D791F">
        <w:rPr>
          <w:rFonts w:ascii="Georgia" w:eastAsiaTheme="minorEastAsia" w:hAnsi="Georgia" w:cs="Arial"/>
          <w:i/>
          <w:szCs w:val="18"/>
        </w:rPr>
        <w:t>,</w:t>
      </w:r>
      <w:r w:rsidR="00DA538A" w:rsidRPr="006E38A2">
        <w:rPr>
          <w:rFonts w:ascii="Georgia" w:eastAsiaTheme="minorEastAsia" w:hAnsi="Georgia" w:cs="Arial"/>
          <w:i/>
          <w:szCs w:val="18"/>
        </w:rPr>
        <w:t xml:space="preserve"> they are fixed</w:t>
      </w:r>
      <w:r w:rsidR="001D791F">
        <w:rPr>
          <w:rFonts w:ascii="Georgia" w:eastAsiaTheme="minorEastAsia" w:hAnsi="Georgia" w:cs="Arial"/>
          <w:i/>
          <w:szCs w:val="18"/>
        </w:rPr>
        <w:t>,</w:t>
      </w:r>
      <w:r w:rsidR="00DA538A" w:rsidRPr="006E38A2">
        <w:rPr>
          <w:rFonts w:ascii="Georgia" w:eastAsiaTheme="minorEastAsia" w:hAnsi="Georgia" w:cs="Arial"/>
          <w:i/>
          <w:szCs w:val="18"/>
        </w:rPr>
        <w:t xml:space="preserve"> and we cannot change this, not for alarms being routed</w:t>
      </w:r>
      <w:r w:rsidR="001D791F">
        <w:rPr>
          <w:rFonts w:ascii="Georgia" w:eastAsiaTheme="minorEastAsia" w:hAnsi="Georgia" w:cs="Arial"/>
          <w:i/>
          <w:szCs w:val="18"/>
        </w:rPr>
        <w:t xml:space="preserve"> or</w:t>
      </w:r>
      <w:r w:rsidR="00DA538A" w:rsidRPr="006E38A2">
        <w:rPr>
          <w:rFonts w:ascii="Georgia" w:eastAsiaTheme="minorEastAsia" w:hAnsi="Georgia" w:cs="Arial"/>
          <w:i/>
          <w:szCs w:val="18"/>
        </w:rPr>
        <w:t xml:space="preserve"> for medication that can be ordered. You would expect this to be more flexible.”</w:t>
      </w:r>
      <w:r>
        <w:rPr>
          <w:rFonts w:ascii="Georgia" w:eastAsiaTheme="minorEastAsia" w:hAnsi="Georgia" w:cs="Arial"/>
          <w:szCs w:val="18"/>
        </w:rPr>
        <w:t xml:space="preserve"> This shows </w:t>
      </w:r>
      <w:r w:rsidR="00DF7030">
        <w:rPr>
          <w:rFonts w:ascii="Georgia" w:eastAsiaTheme="minorEastAsia" w:hAnsi="Georgia" w:cs="Arial"/>
          <w:szCs w:val="18"/>
        </w:rPr>
        <w:t xml:space="preserve">that IT services are poorly tailored to the </w:t>
      </w:r>
      <w:r w:rsidR="001D791F">
        <w:rPr>
          <w:rFonts w:ascii="Georgia" w:eastAsiaTheme="minorEastAsia" w:hAnsi="Georgia" w:cs="Arial"/>
          <w:szCs w:val="18"/>
        </w:rPr>
        <w:t xml:space="preserve">needs of </w:t>
      </w:r>
      <w:r w:rsidR="00DF7030">
        <w:rPr>
          <w:rFonts w:ascii="Georgia" w:eastAsiaTheme="minorEastAsia" w:hAnsi="Georgia" w:cs="Arial"/>
          <w:szCs w:val="18"/>
        </w:rPr>
        <w:t xml:space="preserve">stakeholders. </w:t>
      </w:r>
    </w:p>
    <w:p w14:paraId="0EF861CD" w14:textId="77777777" w:rsidR="001D791F" w:rsidRDefault="001D791F" w:rsidP="00DA538A">
      <w:pPr>
        <w:pStyle w:val="MDPI31text"/>
        <w:rPr>
          <w:rFonts w:ascii="Georgia" w:eastAsiaTheme="minorEastAsia" w:hAnsi="Georgia" w:cs="Arial"/>
          <w:szCs w:val="18"/>
        </w:rPr>
      </w:pPr>
    </w:p>
    <w:p w14:paraId="4686BE0D" w14:textId="4A9753BC" w:rsidR="00DA538A" w:rsidRDefault="00DF7030" w:rsidP="00DA538A">
      <w:pPr>
        <w:pStyle w:val="MDPI31text"/>
        <w:rPr>
          <w:rFonts w:ascii="Georgia" w:eastAsiaTheme="minorEastAsia" w:hAnsi="Georgia" w:cs="Arial"/>
          <w:i/>
          <w:szCs w:val="18"/>
        </w:rPr>
      </w:pPr>
      <w:r>
        <w:rPr>
          <w:rFonts w:ascii="Georgia" w:eastAsiaTheme="minorEastAsia" w:hAnsi="Georgia" w:cs="Arial"/>
          <w:szCs w:val="18"/>
        </w:rPr>
        <w:t>To some extent</w:t>
      </w:r>
      <w:r w:rsidR="001D791F">
        <w:rPr>
          <w:rFonts w:ascii="Georgia" w:eastAsiaTheme="minorEastAsia" w:hAnsi="Georgia" w:cs="Arial"/>
          <w:szCs w:val="18"/>
        </w:rPr>
        <w:t>,</w:t>
      </w:r>
      <w:r>
        <w:rPr>
          <w:rFonts w:ascii="Georgia" w:eastAsiaTheme="minorEastAsia" w:hAnsi="Georgia" w:cs="Arial"/>
          <w:szCs w:val="18"/>
        </w:rPr>
        <w:t xml:space="preserve"> this may have to do with the poor integration of stakeholder needs in</w:t>
      </w:r>
      <w:r w:rsidR="001D791F">
        <w:rPr>
          <w:rFonts w:ascii="Georgia" w:eastAsiaTheme="minorEastAsia" w:hAnsi="Georgia" w:cs="Arial"/>
          <w:szCs w:val="18"/>
        </w:rPr>
        <w:t xml:space="preserve">to </w:t>
      </w:r>
      <w:r>
        <w:rPr>
          <w:rFonts w:ascii="Georgia" w:eastAsiaTheme="minorEastAsia" w:hAnsi="Georgia" w:cs="Arial"/>
          <w:szCs w:val="18"/>
        </w:rPr>
        <w:t xml:space="preserve">IT processes during the design of the hospital. This is evidenced by a stakeholder’s remark </w:t>
      </w:r>
      <w:r w:rsidR="00926A94">
        <w:rPr>
          <w:rFonts w:ascii="Georgia" w:eastAsiaTheme="minorEastAsia" w:hAnsi="Georgia" w:cs="Arial"/>
          <w:szCs w:val="18"/>
        </w:rPr>
        <w:t>considering</w:t>
      </w:r>
      <w:r>
        <w:rPr>
          <w:rFonts w:ascii="Georgia" w:eastAsiaTheme="minorEastAsia" w:hAnsi="Georgia" w:cs="Arial"/>
          <w:szCs w:val="18"/>
        </w:rPr>
        <w:t xml:space="preserve"> the use of </w:t>
      </w:r>
      <w:r w:rsidR="00926A94">
        <w:rPr>
          <w:rFonts w:ascii="Georgia" w:eastAsiaTheme="minorEastAsia" w:hAnsi="Georgia" w:cs="Arial"/>
          <w:szCs w:val="18"/>
        </w:rPr>
        <w:t>a</w:t>
      </w:r>
      <w:r>
        <w:rPr>
          <w:rFonts w:ascii="Georgia" w:eastAsiaTheme="minorEastAsia" w:hAnsi="Georgia" w:cs="Arial"/>
          <w:szCs w:val="18"/>
        </w:rPr>
        <w:t xml:space="preserve"> </w:t>
      </w:r>
      <w:r w:rsidR="00DA538A" w:rsidRPr="00DA538A">
        <w:rPr>
          <w:rFonts w:ascii="Georgia" w:eastAsiaTheme="minorEastAsia" w:hAnsi="Georgia" w:cs="Arial"/>
          <w:szCs w:val="18"/>
        </w:rPr>
        <w:t xml:space="preserve">‘do not disturb’ notice </w:t>
      </w:r>
      <w:r w:rsidR="00926A94">
        <w:rPr>
          <w:rFonts w:ascii="Georgia" w:eastAsiaTheme="minorEastAsia" w:hAnsi="Georgia" w:cs="Arial"/>
          <w:szCs w:val="18"/>
        </w:rPr>
        <w:t>on</w:t>
      </w:r>
      <w:r w:rsidR="00DA538A" w:rsidRPr="00DA538A">
        <w:rPr>
          <w:rFonts w:ascii="Georgia" w:eastAsiaTheme="minorEastAsia" w:hAnsi="Georgia" w:cs="Arial"/>
          <w:szCs w:val="18"/>
        </w:rPr>
        <w:t xml:space="preserve"> the smart room-display</w:t>
      </w:r>
      <w:r>
        <w:rPr>
          <w:rFonts w:ascii="Georgia" w:eastAsiaTheme="minorEastAsia" w:hAnsi="Georgia" w:cs="Arial"/>
          <w:szCs w:val="18"/>
        </w:rPr>
        <w:t xml:space="preserve">. The smart-room display was introduced </w:t>
      </w:r>
      <w:r w:rsidR="00926A94">
        <w:rPr>
          <w:rFonts w:ascii="Georgia" w:eastAsiaTheme="minorEastAsia" w:hAnsi="Georgia" w:cs="Arial"/>
          <w:szCs w:val="18"/>
        </w:rPr>
        <w:t xml:space="preserve">to establish a real-time link between the EPR and the location of the patient, with the intention </w:t>
      </w:r>
      <w:r w:rsidR="001D791F">
        <w:rPr>
          <w:rFonts w:ascii="Georgia" w:eastAsiaTheme="minorEastAsia" w:hAnsi="Georgia" w:cs="Arial"/>
          <w:szCs w:val="18"/>
        </w:rPr>
        <w:t>of adding</w:t>
      </w:r>
      <w:r w:rsidR="00926A94">
        <w:rPr>
          <w:rFonts w:ascii="Georgia" w:eastAsiaTheme="minorEastAsia" w:hAnsi="Georgia" w:cs="Arial"/>
          <w:szCs w:val="18"/>
        </w:rPr>
        <w:t xml:space="preserve"> services to enhance patient control</w:t>
      </w:r>
      <w:r w:rsidR="00B22222">
        <w:rPr>
          <w:rFonts w:ascii="Georgia" w:eastAsiaTheme="minorEastAsia" w:hAnsi="Georgia" w:cs="Arial"/>
          <w:szCs w:val="18"/>
        </w:rPr>
        <w:t>.</w:t>
      </w:r>
      <w:r>
        <w:rPr>
          <w:rFonts w:ascii="Georgia" w:eastAsiaTheme="minorEastAsia" w:hAnsi="Georgia" w:cs="Arial"/>
          <w:szCs w:val="18"/>
        </w:rPr>
        <w:t xml:space="preserve"> </w:t>
      </w:r>
      <w:r w:rsidR="00B22222">
        <w:rPr>
          <w:rFonts w:ascii="Georgia" w:eastAsiaTheme="minorEastAsia" w:hAnsi="Georgia" w:cs="Arial"/>
          <w:szCs w:val="18"/>
        </w:rPr>
        <w:t>I</w:t>
      </w:r>
      <w:r w:rsidR="00DA538A" w:rsidRPr="00DA538A">
        <w:rPr>
          <w:rFonts w:ascii="Georgia" w:eastAsiaTheme="minorEastAsia" w:hAnsi="Georgia" w:cs="Arial"/>
          <w:szCs w:val="18"/>
        </w:rPr>
        <w:t>n order to prevent HCW</w:t>
      </w:r>
      <w:r w:rsidR="00B22222">
        <w:rPr>
          <w:rFonts w:ascii="Georgia" w:eastAsiaTheme="minorEastAsia" w:hAnsi="Georgia" w:cs="Arial"/>
          <w:szCs w:val="18"/>
        </w:rPr>
        <w:t>,</w:t>
      </w:r>
      <w:r w:rsidR="00DA538A" w:rsidRPr="00DA538A">
        <w:rPr>
          <w:rFonts w:ascii="Georgia" w:eastAsiaTheme="minorEastAsia" w:hAnsi="Georgia" w:cs="Arial"/>
          <w:szCs w:val="18"/>
        </w:rPr>
        <w:t xml:space="preserve"> or family and friends</w:t>
      </w:r>
      <w:r w:rsidR="001D791F">
        <w:rPr>
          <w:rFonts w:ascii="Georgia" w:eastAsiaTheme="minorEastAsia" w:hAnsi="Georgia" w:cs="Arial"/>
          <w:szCs w:val="18"/>
        </w:rPr>
        <w:t>,</w:t>
      </w:r>
      <w:r w:rsidR="00DA538A" w:rsidRPr="00DA538A">
        <w:rPr>
          <w:rFonts w:ascii="Georgia" w:eastAsiaTheme="minorEastAsia" w:hAnsi="Georgia" w:cs="Arial"/>
          <w:szCs w:val="18"/>
        </w:rPr>
        <w:t xml:space="preserve"> </w:t>
      </w:r>
      <w:r w:rsidR="001D791F">
        <w:rPr>
          <w:rFonts w:ascii="Georgia" w:eastAsiaTheme="minorEastAsia" w:hAnsi="Georgia" w:cs="Arial"/>
          <w:szCs w:val="18"/>
        </w:rPr>
        <w:t>from</w:t>
      </w:r>
      <w:r w:rsidR="00DA538A" w:rsidRPr="00DA538A">
        <w:rPr>
          <w:rFonts w:ascii="Georgia" w:eastAsiaTheme="minorEastAsia" w:hAnsi="Georgia" w:cs="Arial"/>
          <w:szCs w:val="18"/>
        </w:rPr>
        <w:t xml:space="preserve"> walk</w:t>
      </w:r>
      <w:r w:rsidR="001D791F">
        <w:rPr>
          <w:rFonts w:ascii="Georgia" w:eastAsiaTheme="minorEastAsia" w:hAnsi="Georgia" w:cs="Arial"/>
          <w:szCs w:val="18"/>
        </w:rPr>
        <w:t>ing</w:t>
      </w:r>
      <w:r w:rsidR="00DA538A" w:rsidRPr="00DA538A">
        <w:rPr>
          <w:rFonts w:ascii="Georgia" w:eastAsiaTheme="minorEastAsia" w:hAnsi="Georgia" w:cs="Arial"/>
          <w:szCs w:val="18"/>
        </w:rPr>
        <w:t xml:space="preserve"> in when a patient’s privacy and dignity might be </w:t>
      </w:r>
      <w:r w:rsidR="00B22222">
        <w:rPr>
          <w:rFonts w:ascii="Georgia" w:eastAsiaTheme="minorEastAsia" w:hAnsi="Georgia" w:cs="Arial"/>
          <w:szCs w:val="18"/>
        </w:rPr>
        <w:t xml:space="preserve">implicated </w:t>
      </w:r>
      <w:r w:rsidR="00DA538A" w:rsidRPr="00DA538A">
        <w:rPr>
          <w:rFonts w:ascii="Georgia" w:eastAsiaTheme="minorEastAsia" w:hAnsi="Georgia" w:cs="Arial"/>
          <w:szCs w:val="18"/>
        </w:rPr>
        <w:t xml:space="preserve">due to care or a private conversation, </w:t>
      </w:r>
      <w:r w:rsidR="00B22222">
        <w:rPr>
          <w:rFonts w:ascii="Georgia" w:eastAsiaTheme="minorEastAsia" w:hAnsi="Georgia" w:cs="Arial"/>
          <w:szCs w:val="18"/>
        </w:rPr>
        <w:t xml:space="preserve">and with patients’ rights in mind, </w:t>
      </w:r>
      <w:r w:rsidR="00926A94">
        <w:rPr>
          <w:rFonts w:ascii="Georgia" w:eastAsiaTheme="minorEastAsia" w:hAnsi="Georgia" w:cs="Arial"/>
          <w:szCs w:val="18"/>
        </w:rPr>
        <w:t>the</w:t>
      </w:r>
      <w:r w:rsidR="00B22222">
        <w:rPr>
          <w:rFonts w:ascii="Georgia" w:eastAsiaTheme="minorEastAsia" w:hAnsi="Georgia" w:cs="Arial"/>
          <w:szCs w:val="18"/>
        </w:rPr>
        <w:t xml:space="preserve"> </w:t>
      </w:r>
      <w:r w:rsidR="00926A94">
        <w:rPr>
          <w:rFonts w:ascii="Georgia" w:eastAsiaTheme="minorEastAsia" w:hAnsi="Georgia" w:cs="Arial"/>
          <w:szCs w:val="18"/>
        </w:rPr>
        <w:t xml:space="preserve">patient was intended to be able to use the </w:t>
      </w:r>
      <w:r w:rsidR="00B22222">
        <w:rPr>
          <w:rFonts w:ascii="Georgia" w:eastAsiaTheme="minorEastAsia" w:hAnsi="Georgia" w:cs="Arial"/>
          <w:szCs w:val="18"/>
        </w:rPr>
        <w:t xml:space="preserve">smart-room display </w:t>
      </w:r>
      <w:r w:rsidR="00926A94">
        <w:rPr>
          <w:rFonts w:ascii="Georgia" w:eastAsiaTheme="minorEastAsia" w:hAnsi="Georgia" w:cs="Arial"/>
          <w:szCs w:val="18"/>
        </w:rPr>
        <w:t xml:space="preserve">for putting up a ‘do not </w:t>
      </w:r>
      <w:r w:rsidR="00A3502F">
        <w:rPr>
          <w:rFonts w:ascii="Georgia" w:eastAsiaTheme="minorEastAsia" w:hAnsi="Georgia" w:cs="Arial"/>
          <w:szCs w:val="18"/>
        </w:rPr>
        <w:t>disturb</w:t>
      </w:r>
      <w:r w:rsidR="00926A94">
        <w:rPr>
          <w:rFonts w:ascii="Georgia" w:eastAsiaTheme="minorEastAsia" w:hAnsi="Georgia" w:cs="Arial"/>
          <w:szCs w:val="18"/>
        </w:rPr>
        <w:t>’ notice and</w:t>
      </w:r>
      <w:r w:rsidR="00B22222">
        <w:rPr>
          <w:rFonts w:ascii="Georgia" w:eastAsiaTheme="minorEastAsia" w:hAnsi="Georgia" w:cs="Arial"/>
          <w:szCs w:val="18"/>
        </w:rPr>
        <w:t xml:space="preserve"> control </w:t>
      </w:r>
      <w:r w:rsidR="00A3502F">
        <w:rPr>
          <w:rFonts w:ascii="Georgia" w:eastAsiaTheme="minorEastAsia" w:hAnsi="Georgia" w:cs="Arial"/>
          <w:szCs w:val="18"/>
        </w:rPr>
        <w:t xml:space="preserve">it </w:t>
      </w:r>
      <w:r w:rsidR="00B22222">
        <w:rPr>
          <w:rFonts w:ascii="Georgia" w:eastAsiaTheme="minorEastAsia" w:hAnsi="Georgia" w:cs="Arial"/>
          <w:szCs w:val="18"/>
        </w:rPr>
        <w:t>from the bedside using a tablet. The patient can al</w:t>
      </w:r>
      <w:r w:rsidR="00A3502F">
        <w:rPr>
          <w:rFonts w:ascii="Georgia" w:eastAsiaTheme="minorEastAsia" w:hAnsi="Georgia" w:cs="Arial"/>
          <w:szCs w:val="18"/>
        </w:rPr>
        <w:t>ready</w:t>
      </w:r>
      <w:r w:rsidR="00B22222">
        <w:rPr>
          <w:rFonts w:ascii="Georgia" w:eastAsiaTheme="minorEastAsia" w:hAnsi="Georgia" w:cs="Arial"/>
          <w:szCs w:val="18"/>
        </w:rPr>
        <w:t xml:space="preserve"> use this tablet to choose between several meals</w:t>
      </w:r>
      <w:r w:rsidR="00A3502F">
        <w:rPr>
          <w:rFonts w:ascii="Georgia" w:eastAsiaTheme="minorEastAsia" w:hAnsi="Georgia" w:cs="Arial"/>
          <w:szCs w:val="18"/>
        </w:rPr>
        <w:t>, to control</w:t>
      </w:r>
      <w:r w:rsidR="001D791F">
        <w:rPr>
          <w:rFonts w:ascii="Georgia" w:eastAsiaTheme="minorEastAsia" w:hAnsi="Georgia" w:cs="Arial"/>
          <w:szCs w:val="18"/>
        </w:rPr>
        <w:t xml:space="preserve"> the television, indoor climate</w:t>
      </w:r>
      <w:r w:rsidR="00A3502F">
        <w:rPr>
          <w:rFonts w:ascii="Georgia" w:eastAsiaTheme="minorEastAsia" w:hAnsi="Georgia" w:cs="Arial"/>
          <w:szCs w:val="18"/>
        </w:rPr>
        <w:t xml:space="preserve"> and housekeeping requests</w:t>
      </w:r>
      <w:r w:rsidR="00B22222">
        <w:rPr>
          <w:rFonts w:ascii="Georgia" w:eastAsiaTheme="minorEastAsia" w:hAnsi="Georgia" w:cs="Arial"/>
          <w:szCs w:val="18"/>
        </w:rPr>
        <w:t>. However, in practice</w:t>
      </w:r>
      <w:r w:rsidR="001D791F">
        <w:rPr>
          <w:rFonts w:ascii="Georgia" w:eastAsiaTheme="minorEastAsia" w:hAnsi="Georgia" w:cs="Arial"/>
          <w:szCs w:val="18"/>
        </w:rPr>
        <w:t>,</w:t>
      </w:r>
      <w:r w:rsidR="00B22222">
        <w:rPr>
          <w:rFonts w:ascii="Georgia" w:eastAsiaTheme="minorEastAsia" w:hAnsi="Georgia" w:cs="Arial"/>
          <w:szCs w:val="18"/>
        </w:rPr>
        <w:t xml:space="preserve"> this does not work as </w:t>
      </w:r>
      <w:r w:rsidR="00DA538A" w:rsidRPr="00DA538A">
        <w:rPr>
          <w:rFonts w:ascii="Georgia" w:eastAsiaTheme="minorEastAsia" w:hAnsi="Georgia" w:cs="Arial"/>
          <w:szCs w:val="18"/>
        </w:rPr>
        <w:t>a ward manager</w:t>
      </w:r>
      <w:r w:rsidR="00B22222">
        <w:rPr>
          <w:rFonts w:ascii="Georgia" w:eastAsiaTheme="minorEastAsia" w:hAnsi="Georgia" w:cs="Arial"/>
          <w:szCs w:val="18"/>
        </w:rPr>
        <w:t xml:space="preserve"> explained</w:t>
      </w:r>
      <w:r w:rsidR="00DA538A" w:rsidRPr="00DA538A">
        <w:rPr>
          <w:rFonts w:ascii="Georgia" w:eastAsiaTheme="minorEastAsia" w:hAnsi="Georgia" w:cs="Arial"/>
          <w:szCs w:val="18"/>
        </w:rPr>
        <w:t xml:space="preserve">: </w:t>
      </w:r>
      <w:r w:rsidR="00DA538A" w:rsidRPr="00926A94">
        <w:rPr>
          <w:rFonts w:ascii="Georgia" w:eastAsiaTheme="minorEastAsia" w:hAnsi="Georgia" w:cs="Arial"/>
          <w:i/>
          <w:szCs w:val="18"/>
        </w:rPr>
        <w:t>“It is now considered to use the interactive room displays</w:t>
      </w:r>
      <w:r w:rsidR="001D791F">
        <w:rPr>
          <w:rFonts w:ascii="Georgia" w:eastAsiaTheme="minorEastAsia" w:hAnsi="Georgia" w:cs="Arial"/>
          <w:i/>
          <w:szCs w:val="18"/>
        </w:rPr>
        <w:t xml:space="preserve"> to indicate a do not disturb </w:t>
      </w:r>
      <w:r w:rsidR="00DA538A" w:rsidRPr="00926A94">
        <w:rPr>
          <w:rFonts w:ascii="Georgia" w:eastAsiaTheme="minorEastAsia" w:hAnsi="Georgia" w:cs="Arial"/>
          <w:i/>
          <w:szCs w:val="18"/>
        </w:rPr>
        <w:t>warning, but we would have to operate the patient’s tablet to change this. These are, to be honest, solutions that are not going to work”.</w:t>
      </w:r>
    </w:p>
    <w:p w14:paraId="2A74226C" w14:textId="77777777" w:rsidR="001D791F" w:rsidRDefault="001D791F" w:rsidP="00DA538A">
      <w:pPr>
        <w:pStyle w:val="MDPI31text"/>
        <w:rPr>
          <w:rFonts w:ascii="Georgia" w:eastAsiaTheme="minorEastAsia" w:hAnsi="Georgia" w:cs="Arial"/>
          <w:i/>
          <w:szCs w:val="18"/>
        </w:rPr>
      </w:pPr>
    </w:p>
    <w:p w14:paraId="3A35CF31" w14:textId="0553A5BE" w:rsidR="00A3502F" w:rsidRDefault="00A3502F" w:rsidP="00DA538A">
      <w:pPr>
        <w:pStyle w:val="MDPI31text"/>
        <w:rPr>
          <w:rFonts w:ascii="Georgia" w:eastAsiaTheme="minorEastAsia" w:hAnsi="Georgia" w:cs="Arial"/>
          <w:szCs w:val="18"/>
        </w:rPr>
      </w:pPr>
      <w:r w:rsidRPr="00A3502F">
        <w:rPr>
          <w:rFonts w:ascii="Georgia" w:eastAsiaTheme="minorEastAsia" w:hAnsi="Georgia" w:cs="Arial"/>
          <w:szCs w:val="18"/>
        </w:rPr>
        <w:t xml:space="preserve">The example with the EPR/HIS shows that transformative change may not only need </w:t>
      </w:r>
      <w:r w:rsidR="001D791F">
        <w:rPr>
          <w:rFonts w:ascii="Georgia" w:eastAsiaTheme="minorEastAsia" w:hAnsi="Georgia" w:cs="Arial"/>
          <w:szCs w:val="18"/>
        </w:rPr>
        <w:t xml:space="preserve">the </w:t>
      </w:r>
      <w:r w:rsidRPr="00A3502F">
        <w:rPr>
          <w:rFonts w:ascii="Georgia" w:eastAsiaTheme="minorEastAsia" w:hAnsi="Georgia" w:cs="Arial"/>
          <w:szCs w:val="18"/>
        </w:rPr>
        <w:t>involvement of stakeholders but also</w:t>
      </w:r>
      <w:r w:rsidR="003D39B7">
        <w:rPr>
          <w:rFonts w:ascii="Georgia" w:eastAsiaTheme="minorEastAsia" w:hAnsi="Georgia" w:cs="Arial"/>
          <w:szCs w:val="18"/>
        </w:rPr>
        <w:t xml:space="preserve"> </w:t>
      </w:r>
      <w:r w:rsidRPr="00A3502F">
        <w:rPr>
          <w:rFonts w:ascii="Georgia" w:eastAsiaTheme="minorEastAsia" w:hAnsi="Georgia" w:cs="Arial"/>
          <w:szCs w:val="18"/>
        </w:rPr>
        <w:t xml:space="preserve">specialist knowledge on IT at the intersection of Bricks and Bytes. The example with the smart </w:t>
      </w:r>
      <w:r>
        <w:rPr>
          <w:rFonts w:ascii="Georgia" w:eastAsiaTheme="minorEastAsia" w:hAnsi="Georgia" w:cs="Arial"/>
          <w:szCs w:val="18"/>
        </w:rPr>
        <w:t xml:space="preserve">room </w:t>
      </w:r>
      <w:r w:rsidRPr="00A3502F">
        <w:rPr>
          <w:rFonts w:ascii="Georgia" w:eastAsiaTheme="minorEastAsia" w:hAnsi="Georgia" w:cs="Arial"/>
          <w:szCs w:val="18"/>
        </w:rPr>
        <w:t>displays highlights the importance of involving stakeholders in designing the implementation of IT into the care processes in order to realize transformative change within the Bytes domain. However, there is also evidence of interrelations</w:t>
      </w:r>
      <w:r w:rsidR="001D791F">
        <w:rPr>
          <w:rFonts w:ascii="Georgia" w:eastAsiaTheme="minorEastAsia" w:hAnsi="Georgia" w:cs="Arial"/>
          <w:szCs w:val="18"/>
        </w:rPr>
        <w:t>hips</w:t>
      </w:r>
      <w:r w:rsidRPr="00A3502F">
        <w:rPr>
          <w:rFonts w:ascii="Georgia" w:eastAsiaTheme="minorEastAsia" w:hAnsi="Georgia" w:cs="Arial"/>
          <w:szCs w:val="18"/>
        </w:rPr>
        <w:t xml:space="preserve"> between Bytes and Behavior. Trust in technological </w:t>
      </w:r>
      <w:r w:rsidR="001D791F">
        <w:rPr>
          <w:rFonts w:ascii="Georgia" w:eastAsiaTheme="minorEastAsia" w:hAnsi="Georgia" w:cs="Arial"/>
          <w:szCs w:val="18"/>
        </w:rPr>
        <w:t xml:space="preserve">     </w:t>
      </w:r>
      <w:r w:rsidRPr="00A3502F">
        <w:rPr>
          <w:rFonts w:ascii="Georgia" w:eastAsiaTheme="minorEastAsia" w:hAnsi="Georgia" w:cs="Arial"/>
          <w:szCs w:val="18"/>
        </w:rPr>
        <w:t>solutions differs between wards and seems to be related to their</w:t>
      </w:r>
      <w:r>
        <w:rPr>
          <w:rFonts w:ascii="Georgia" w:eastAsiaTheme="minorEastAsia" w:hAnsi="Georgia" w:cs="Arial"/>
          <w:szCs w:val="18"/>
        </w:rPr>
        <w:t xml:space="preserve"> prior</w:t>
      </w:r>
      <w:r w:rsidRPr="00A3502F">
        <w:rPr>
          <w:rFonts w:ascii="Georgia" w:eastAsiaTheme="minorEastAsia" w:hAnsi="Georgia" w:cs="Arial"/>
          <w:szCs w:val="18"/>
        </w:rPr>
        <w:t xml:space="preserve"> experience. On a Cardiology ward, where patients are constantly monitored with telemetry equipment</w:t>
      </w:r>
      <w:r>
        <w:rPr>
          <w:rFonts w:ascii="Georgia" w:eastAsiaTheme="minorEastAsia" w:hAnsi="Georgia" w:cs="Arial"/>
          <w:szCs w:val="18"/>
        </w:rPr>
        <w:t xml:space="preserve"> that generate</w:t>
      </w:r>
      <w:r w:rsidR="001D791F">
        <w:rPr>
          <w:rFonts w:ascii="Georgia" w:eastAsiaTheme="minorEastAsia" w:hAnsi="Georgia" w:cs="Arial"/>
          <w:szCs w:val="18"/>
        </w:rPr>
        <w:t>s</w:t>
      </w:r>
      <w:r>
        <w:rPr>
          <w:rFonts w:ascii="Georgia" w:eastAsiaTheme="minorEastAsia" w:hAnsi="Georgia" w:cs="Arial"/>
          <w:szCs w:val="18"/>
        </w:rPr>
        <w:t xml:space="preserve"> alarms at the various decentralized nursing stations and the nurses’ mobile </w:t>
      </w:r>
      <w:r w:rsidR="001D791F">
        <w:rPr>
          <w:rFonts w:ascii="Georgia" w:eastAsiaTheme="minorEastAsia" w:hAnsi="Georgia" w:cs="Arial"/>
          <w:szCs w:val="18"/>
        </w:rPr>
        <w:t xml:space="preserve">  </w:t>
      </w:r>
      <w:r>
        <w:rPr>
          <w:rFonts w:ascii="Georgia" w:eastAsiaTheme="minorEastAsia" w:hAnsi="Georgia" w:cs="Arial"/>
          <w:szCs w:val="18"/>
        </w:rPr>
        <w:t>device</w:t>
      </w:r>
      <w:r w:rsidR="001D791F">
        <w:rPr>
          <w:rFonts w:ascii="Georgia" w:eastAsiaTheme="minorEastAsia" w:hAnsi="Georgia" w:cs="Arial"/>
          <w:szCs w:val="18"/>
        </w:rPr>
        <w:t>s</w:t>
      </w:r>
      <w:r w:rsidRPr="00A3502F">
        <w:rPr>
          <w:rFonts w:ascii="Georgia" w:eastAsiaTheme="minorEastAsia" w:hAnsi="Georgia" w:cs="Arial"/>
          <w:szCs w:val="18"/>
        </w:rPr>
        <w:t>, the manager reports that the solid and closed door poses no problems</w:t>
      </w:r>
      <w:r w:rsidR="006D5677">
        <w:rPr>
          <w:rStyle w:val="Voetnootmarkering"/>
          <w:rFonts w:ascii="Georgia" w:eastAsiaTheme="minorEastAsia" w:hAnsi="Georgia" w:cs="Arial"/>
          <w:szCs w:val="18"/>
        </w:rPr>
        <w:footnoteReference w:id="1"/>
      </w:r>
      <w:r w:rsidRPr="00A3502F">
        <w:rPr>
          <w:rFonts w:ascii="Georgia" w:eastAsiaTheme="minorEastAsia" w:hAnsi="Georgia" w:cs="Arial"/>
          <w:szCs w:val="18"/>
        </w:rPr>
        <w:t>.</w:t>
      </w:r>
      <w:r>
        <w:rPr>
          <w:rFonts w:ascii="Georgia" w:eastAsiaTheme="minorEastAsia" w:hAnsi="Georgia" w:cs="Arial"/>
          <w:szCs w:val="18"/>
        </w:rPr>
        <w:t xml:space="preserve"> </w:t>
      </w:r>
      <w:r w:rsidRPr="00A3502F">
        <w:rPr>
          <w:rFonts w:ascii="Georgia" w:eastAsiaTheme="minorEastAsia" w:hAnsi="Georgia" w:cs="Arial"/>
          <w:szCs w:val="18"/>
        </w:rPr>
        <w:t>Elsewhere</w:t>
      </w:r>
      <w:r w:rsidR="001D791F">
        <w:rPr>
          <w:rFonts w:ascii="Georgia" w:eastAsiaTheme="minorEastAsia" w:hAnsi="Georgia" w:cs="Arial"/>
          <w:szCs w:val="18"/>
        </w:rPr>
        <w:t>,</w:t>
      </w:r>
      <w:r w:rsidRPr="00A3502F">
        <w:rPr>
          <w:rFonts w:ascii="Georgia" w:eastAsiaTheme="minorEastAsia" w:hAnsi="Georgia" w:cs="Arial"/>
          <w:szCs w:val="18"/>
        </w:rPr>
        <w:t xml:space="preserve"> nurses</w:t>
      </w:r>
      <w:r w:rsidR="001D791F">
        <w:rPr>
          <w:rFonts w:ascii="Georgia" w:eastAsiaTheme="minorEastAsia" w:hAnsi="Georgia" w:cs="Arial"/>
          <w:szCs w:val="18"/>
        </w:rPr>
        <w:t xml:space="preserve"> would</w:t>
      </w:r>
      <w:r w:rsidR="003D39B7">
        <w:rPr>
          <w:rFonts w:ascii="Georgia" w:eastAsiaTheme="minorEastAsia" w:hAnsi="Georgia" w:cs="Arial"/>
          <w:szCs w:val="18"/>
        </w:rPr>
        <w:t xml:space="preserve"> </w:t>
      </w:r>
      <w:r w:rsidRPr="00A3502F">
        <w:rPr>
          <w:rFonts w:ascii="Georgia" w:eastAsiaTheme="minorEastAsia" w:hAnsi="Georgia" w:cs="Arial"/>
          <w:szCs w:val="18"/>
        </w:rPr>
        <w:t>rathe</w:t>
      </w:r>
      <w:r w:rsidR="009514CD">
        <w:rPr>
          <w:rFonts w:ascii="Georgia" w:eastAsiaTheme="minorEastAsia" w:hAnsi="Georgia" w:cs="Arial"/>
          <w:szCs w:val="18"/>
        </w:rPr>
        <w:t>r rel</w:t>
      </w:r>
      <w:r w:rsidRPr="00A3502F">
        <w:rPr>
          <w:rFonts w:ascii="Georgia" w:eastAsiaTheme="minorEastAsia" w:hAnsi="Georgia" w:cs="Arial"/>
          <w:szCs w:val="18"/>
        </w:rPr>
        <w:t>y on a ward secretary to manage transportation orders</w:t>
      </w:r>
      <w:r w:rsidR="003D39B7">
        <w:rPr>
          <w:rFonts w:ascii="Georgia" w:eastAsiaTheme="minorEastAsia" w:hAnsi="Georgia" w:cs="Arial"/>
          <w:szCs w:val="18"/>
        </w:rPr>
        <w:t xml:space="preserve"> by </w:t>
      </w:r>
      <w:r w:rsidR="00657C2E">
        <w:rPr>
          <w:rFonts w:ascii="Georgia" w:eastAsiaTheme="minorEastAsia" w:hAnsi="Georgia" w:cs="Arial"/>
          <w:szCs w:val="18"/>
        </w:rPr>
        <w:t xml:space="preserve">      </w:t>
      </w:r>
      <w:r w:rsidR="003D39B7">
        <w:rPr>
          <w:rFonts w:ascii="Georgia" w:eastAsiaTheme="minorEastAsia" w:hAnsi="Georgia" w:cs="Arial"/>
          <w:szCs w:val="18"/>
        </w:rPr>
        <w:t>telephone</w:t>
      </w:r>
      <w:r w:rsidRPr="00A3502F">
        <w:rPr>
          <w:rFonts w:ascii="Georgia" w:eastAsiaTheme="minorEastAsia" w:hAnsi="Georgia" w:cs="Arial"/>
          <w:szCs w:val="18"/>
        </w:rPr>
        <w:t xml:space="preserve">, bringing or collecting patients from surgery, than </w:t>
      </w:r>
      <w:r w:rsidR="003D39B7">
        <w:rPr>
          <w:rFonts w:ascii="Georgia" w:eastAsiaTheme="minorEastAsia" w:hAnsi="Georgia" w:cs="Arial"/>
          <w:szCs w:val="18"/>
        </w:rPr>
        <w:t xml:space="preserve">trust </w:t>
      </w:r>
      <w:r w:rsidRPr="00A3502F">
        <w:rPr>
          <w:rFonts w:ascii="Georgia" w:eastAsiaTheme="minorEastAsia" w:hAnsi="Georgia" w:cs="Arial"/>
          <w:szCs w:val="18"/>
        </w:rPr>
        <w:t>an alarm generated in the EPR. These</w:t>
      </w:r>
      <w:r w:rsidR="003D39B7">
        <w:rPr>
          <w:rFonts w:ascii="Georgia" w:eastAsiaTheme="minorEastAsia" w:hAnsi="Georgia" w:cs="Arial"/>
          <w:szCs w:val="18"/>
        </w:rPr>
        <w:t xml:space="preserve"> </w:t>
      </w:r>
      <w:r w:rsidRPr="00A3502F">
        <w:rPr>
          <w:rFonts w:ascii="Georgia" w:eastAsiaTheme="minorEastAsia" w:hAnsi="Georgia" w:cs="Arial"/>
          <w:szCs w:val="18"/>
        </w:rPr>
        <w:t>administrative tasks still require a very on-stage workplace</w:t>
      </w:r>
      <w:r w:rsidR="003D39B7">
        <w:rPr>
          <w:rFonts w:ascii="Georgia" w:eastAsiaTheme="minorEastAsia" w:hAnsi="Georgia" w:cs="Arial"/>
          <w:szCs w:val="18"/>
        </w:rPr>
        <w:t xml:space="preserve"> for the ward secretary, while a more back-office environment had been envisioned for this role</w:t>
      </w:r>
      <w:r w:rsidRPr="00A3502F">
        <w:rPr>
          <w:rFonts w:ascii="Georgia" w:eastAsiaTheme="minorEastAsia" w:hAnsi="Georgia" w:cs="Arial"/>
          <w:szCs w:val="18"/>
        </w:rPr>
        <w:t>. So,</w:t>
      </w:r>
      <w:r w:rsidR="00657C2E">
        <w:rPr>
          <w:rFonts w:ascii="Georgia" w:eastAsiaTheme="minorEastAsia" w:hAnsi="Georgia" w:cs="Arial"/>
          <w:szCs w:val="18"/>
        </w:rPr>
        <w:t xml:space="preserve"> </w:t>
      </w:r>
      <w:r w:rsidRPr="00A3502F">
        <w:rPr>
          <w:rFonts w:ascii="Georgia" w:eastAsiaTheme="minorEastAsia" w:hAnsi="Georgia" w:cs="Arial"/>
          <w:szCs w:val="18"/>
        </w:rPr>
        <w:t xml:space="preserve"> differences in maturity in HCW in using intentionally generic support systems are encountered.  </w:t>
      </w:r>
    </w:p>
    <w:p w14:paraId="3D5A55CE" w14:textId="77777777" w:rsidR="009514CD" w:rsidRPr="009514CD" w:rsidRDefault="009514CD" w:rsidP="009514CD">
      <w:pPr>
        <w:pStyle w:val="MDPI19classification"/>
        <w:ind w:left="2636" w:firstLine="397"/>
        <w:rPr>
          <w:rFonts w:eastAsiaTheme="minorEastAsia"/>
        </w:rPr>
      </w:pPr>
      <w:r w:rsidRPr="009514CD">
        <w:rPr>
          <w:rFonts w:ascii="Georgia" w:eastAsiaTheme="minorEastAsia" w:hAnsi="Georgia"/>
        </w:rPr>
        <w:lastRenderedPageBreak/>
        <w:t>Behavior</w:t>
      </w:r>
    </w:p>
    <w:p w14:paraId="4D9A92DB" w14:textId="3199AFE2" w:rsidR="009514CD" w:rsidRDefault="009514CD" w:rsidP="009514CD">
      <w:pPr>
        <w:pStyle w:val="MDPI31text"/>
        <w:rPr>
          <w:rFonts w:ascii="Georgia" w:eastAsiaTheme="minorEastAsia" w:hAnsi="Georgia" w:cs="Arial"/>
          <w:szCs w:val="18"/>
        </w:rPr>
      </w:pPr>
      <w:r w:rsidRPr="009514CD">
        <w:rPr>
          <w:rFonts w:ascii="Georgia" w:eastAsiaTheme="minorEastAsia" w:hAnsi="Georgia" w:cs="Arial"/>
          <w:szCs w:val="18"/>
        </w:rPr>
        <w:t>Although all nursing teams were presented with the same ‘</w:t>
      </w:r>
      <w:r w:rsidR="003D39B7">
        <w:rPr>
          <w:rFonts w:ascii="Georgia" w:eastAsiaTheme="minorEastAsia" w:hAnsi="Georgia" w:cs="Arial"/>
          <w:szCs w:val="18"/>
        </w:rPr>
        <w:t>W</w:t>
      </w:r>
      <w:r w:rsidRPr="009514CD">
        <w:rPr>
          <w:rFonts w:ascii="Georgia" w:eastAsiaTheme="minorEastAsia" w:hAnsi="Georgia" w:cs="Arial"/>
          <w:szCs w:val="18"/>
        </w:rPr>
        <w:t xml:space="preserve">orking differently’ </w:t>
      </w:r>
      <w:r w:rsidR="00657C2E">
        <w:rPr>
          <w:rFonts w:ascii="Georgia" w:eastAsiaTheme="minorEastAsia" w:hAnsi="Georgia" w:cs="Arial"/>
          <w:szCs w:val="18"/>
        </w:rPr>
        <w:t xml:space="preserve">  </w:t>
      </w:r>
      <w:r w:rsidRPr="009514CD">
        <w:rPr>
          <w:rFonts w:ascii="Georgia" w:eastAsiaTheme="minorEastAsia" w:hAnsi="Georgia" w:cs="Arial"/>
          <w:szCs w:val="18"/>
        </w:rPr>
        <w:t xml:space="preserve">training programs, differences were found in how well prepared teams were. One manager had started to train her team, originating from two different sites, four years prior to </w:t>
      </w:r>
      <w:r w:rsidR="00657C2E">
        <w:rPr>
          <w:rFonts w:ascii="Georgia" w:eastAsiaTheme="minorEastAsia" w:hAnsi="Georgia" w:cs="Arial"/>
          <w:szCs w:val="18"/>
        </w:rPr>
        <w:t xml:space="preserve">   </w:t>
      </w:r>
      <w:r w:rsidRPr="009514CD">
        <w:rPr>
          <w:rFonts w:ascii="Georgia" w:eastAsiaTheme="minorEastAsia" w:hAnsi="Georgia" w:cs="Arial"/>
          <w:szCs w:val="18"/>
        </w:rPr>
        <w:t xml:space="preserve">relocation. Two managers had to deal with the extra burden of a reorganization at </w:t>
      </w:r>
      <w:r w:rsidR="00657C2E">
        <w:rPr>
          <w:rFonts w:ascii="Georgia" w:eastAsiaTheme="minorEastAsia" w:hAnsi="Georgia" w:cs="Arial"/>
          <w:szCs w:val="18"/>
        </w:rPr>
        <w:t xml:space="preserve">the   </w:t>
      </w:r>
      <w:r w:rsidRPr="009514CD">
        <w:rPr>
          <w:rFonts w:ascii="Georgia" w:eastAsiaTheme="minorEastAsia" w:hAnsi="Georgia" w:cs="Arial"/>
          <w:szCs w:val="18"/>
        </w:rPr>
        <w:t xml:space="preserve">relocation, bringing together nurses with a focus on surgical cases with those with a prior focus on internal medicine. A central message in this </w:t>
      </w:r>
      <w:r w:rsidR="00311404">
        <w:rPr>
          <w:rFonts w:ascii="Georgia" w:eastAsiaTheme="minorEastAsia" w:hAnsi="Georgia" w:cs="Arial"/>
          <w:szCs w:val="18"/>
        </w:rPr>
        <w:t>W</w:t>
      </w:r>
      <w:r w:rsidRPr="009514CD">
        <w:rPr>
          <w:rFonts w:ascii="Georgia" w:eastAsiaTheme="minorEastAsia" w:hAnsi="Georgia" w:cs="Arial"/>
          <w:szCs w:val="18"/>
        </w:rPr>
        <w:t>orking differently training program was that “The relocation will be like starting a new job in another hospital, but with the benefit of your colleagues all joining you”. However, this central message did not take into account differences between teams, particularly when a new team resulted from a merger of two p</w:t>
      </w:r>
      <w:r w:rsidR="00657C2E">
        <w:rPr>
          <w:rFonts w:ascii="Georgia" w:eastAsiaTheme="minorEastAsia" w:hAnsi="Georgia" w:cs="Arial"/>
          <w:szCs w:val="18"/>
        </w:rPr>
        <w:t>reviously independent locations</w:t>
      </w:r>
      <w:r w:rsidRPr="009514CD">
        <w:rPr>
          <w:rFonts w:ascii="Georgia" w:eastAsiaTheme="minorEastAsia" w:hAnsi="Georgia" w:cs="Arial"/>
          <w:szCs w:val="18"/>
        </w:rPr>
        <w:t xml:space="preserve"> or in </w:t>
      </w:r>
      <w:r w:rsidR="00657C2E">
        <w:rPr>
          <w:rFonts w:ascii="Georgia" w:eastAsiaTheme="minorEastAsia" w:hAnsi="Georgia" w:cs="Arial"/>
          <w:szCs w:val="18"/>
        </w:rPr>
        <w:t xml:space="preserve">the </w:t>
      </w:r>
      <w:r w:rsidRPr="009514CD">
        <w:rPr>
          <w:rFonts w:ascii="Georgia" w:eastAsiaTheme="minorEastAsia" w:hAnsi="Georgia" w:cs="Arial"/>
          <w:szCs w:val="18"/>
        </w:rPr>
        <w:t>case of a team that went through a reorganization shortly before the relocation. The need for peer consultation was higher in these teams, but this was obstructed by the new ward design that introduced decentralized nursing station</w:t>
      </w:r>
      <w:r w:rsidR="00657C2E">
        <w:rPr>
          <w:rFonts w:ascii="Georgia" w:eastAsiaTheme="minorEastAsia" w:hAnsi="Georgia" w:cs="Arial"/>
          <w:szCs w:val="18"/>
        </w:rPr>
        <w:t>s</w:t>
      </w:r>
      <w:r w:rsidRPr="009514CD">
        <w:rPr>
          <w:rFonts w:ascii="Georgia" w:eastAsiaTheme="minorEastAsia" w:hAnsi="Georgia" w:cs="Arial"/>
          <w:szCs w:val="18"/>
        </w:rPr>
        <w:t>.</w:t>
      </w:r>
    </w:p>
    <w:p w14:paraId="6FFD3F40" w14:textId="77777777" w:rsidR="00657C2E" w:rsidRDefault="00657C2E" w:rsidP="009514CD">
      <w:pPr>
        <w:pStyle w:val="MDPI31text"/>
        <w:rPr>
          <w:rFonts w:ascii="Georgia" w:eastAsiaTheme="minorEastAsia" w:hAnsi="Georgia" w:cs="Arial"/>
          <w:szCs w:val="18"/>
        </w:rPr>
      </w:pPr>
    </w:p>
    <w:p w14:paraId="1F93B868" w14:textId="77777777" w:rsidR="00235322" w:rsidRDefault="00945785" w:rsidP="00945785">
      <w:pPr>
        <w:pStyle w:val="MDPI31text"/>
        <w:rPr>
          <w:rFonts w:ascii="Georgia" w:eastAsiaTheme="minorEastAsia" w:hAnsi="Georgia" w:cs="Arial"/>
          <w:szCs w:val="18"/>
        </w:rPr>
      </w:pPr>
      <w:r w:rsidRPr="00945785">
        <w:rPr>
          <w:rFonts w:ascii="Georgia" w:eastAsiaTheme="minorEastAsia" w:hAnsi="Georgia" w:cs="Arial"/>
          <w:szCs w:val="18"/>
        </w:rPr>
        <w:t xml:space="preserve">HCW were supposed to have their breaks in </w:t>
      </w:r>
      <w:r w:rsidR="00657C2E">
        <w:rPr>
          <w:rFonts w:ascii="Georgia" w:eastAsiaTheme="minorEastAsia" w:hAnsi="Georgia" w:cs="Arial"/>
          <w:szCs w:val="18"/>
        </w:rPr>
        <w:t xml:space="preserve">the </w:t>
      </w:r>
      <w:r w:rsidRPr="00945785">
        <w:rPr>
          <w:rFonts w:ascii="Georgia" w:eastAsiaTheme="minorEastAsia" w:hAnsi="Georgia" w:cs="Arial"/>
          <w:szCs w:val="18"/>
        </w:rPr>
        <w:t>off-stage break area. Given the open ward structure, the ‘</w:t>
      </w:r>
      <w:r w:rsidR="00311404">
        <w:rPr>
          <w:rFonts w:ascii="Georgia" w:eastAsiaTheme="minorEastAsia" w:hAnsi="Georgia" w:cs="Arial"/>
          <w:szCs w:val="18"/>
        </w:rPr>
        <w:t>T</w:t>
      </w:r>
      <w:r w:rsidRPr="00945785">
        <w:rPr>
          <w:rFonts w:ascii="Georgia" w:eastAsiaTheme="minorEastAsia" w:hAnsi="Georgia" w:cs="Arial"/>
          <w:szCs w:val="18"/>
        </w:rPr>
        <w:t>hinking differently’ message had been the distinction between HCW being ‘on-stage’, visible and accessible in the rooms, corridor</w:t>
      </w:r>
      <w:r w:rsidR="00657C2E">
        <w:rPr>
          <w:rFonts w:ascii="Georgia" w:eastAsiaTheme="minorEastAsia" w:hAnsi="Georgia" w:cs="Arial"/>
          <w:szCs w:val="18"/>
        </w:rPr>
        <w:t>,</w:t>
      </w:r>
      <w:r w:rsidRPr="00945785">
        <w:rPr>
          <w:rFonts w:ascii="Georgia" w:eastAsiaTheme="minorEastAsia" w:hAnsi="Georgia" w:cs="Arial"/>
          <w:szCs w:val="18"/>
        </w:rPr>
        <w:t xml:space="preserve"> and at the decentralized nursing stations, with ‘off-stage’ break f</w:t>
      </w:r>
      <w:r w:rsidR="00657C2E">
        <w:rPr>
          <w:rFonts w:ascii="Georgia" w:eastAsiaTheme="minorEastAsia" w:hAnsi="Georgia" w:cs="Arial"/>
          <w:szCs w:val="18"/>
        </w:rPr>
        <w:t>acilities available in the back-</w:t>
      </w:r>
      <w:r w:rsidRPr="00945785">
        <w:rPr>
          <w:rFonts w:ascii="Georgia" w:eastAsiaTheme="minorEastAsia" w:hAnsi="Georgia" w:cs="Arial"/>
          <w:szCs w:val="18"/>
        </w:rPr>
        <w:t>office are</w:t>
      </w:r>
      <w:r w:rsidR="00657C2E">
        <w:rPr>
          <w:rFonts w:ascii="Georgia" w:eastAsiaTheme="minorEastAsia" w:hAnsi="Georgia" w:cs="Arial"/>
          <w:szCs w:val="18"/>
        </w:rPr>
        <w:t>a</w:t>
      </w:r>
      <w:r w:rsidRPr="00945785">
        <w:rPr>
          <w:rFonts w:ascii="Georgia" w:eastAsiaTheme="minorEastAsia" w:hAnsi="Georgia" w:cs="Arial"/>
          <w:szCs w:val="18"/>
        </w:rPr>
        <w:t xml:space="preserve">, adjacent to the ward. These break facilities would allow for formal and informal ‘huddles’, for </w:t>
      </w:r>
      <w:r w:rsidR="00657C2E">
        <w:rPr>
          <w:rFonts w:ascii="Georgia" w:eastAsiaTheme="minorEastAsia" w:hAnsi="Georgia" w:cs="Arial"/>
          <w:szCs w:val="18"/>
        </w:rPr>
        <w:t xml:space="preserve">  </w:t>
      </w:r>
      <w:r w:rsidRPr="00945785">
        <w:rPr>
          <w:rFonts w:ascii="Georgia" w:eastAsiaTheme="minorEastAsia" w:hAnsi="Georgia" w:cs="Arial"/>
          <w:szCs w:val="18"/>
        </w:rPr>
        <w:t>gossiping, celebrations</w:t>
      </w:r>
      <w:r w:rsidR="00657C2E">
        <w:rPr>
          <w:rFonts w:ascii="Georgia" w:eastAsiaTheme="minorEastAsia" w:hAnsi="Georgia" w:cs="Arial"/>
          <w:szCs w:val="18"/>
        </w:rPr>
        <w:t>,</w:t>
      </w:r>
      <w:r w:rsidRPr="00945785">
        <w:rPr>
          <w:rFonts w:ascii="Georgia" w:eastAsiaTheme="minorEastAsia" w:hAnsi="Georgia" w:cs="Arial"/>
          <w:szCs w:val="18"/>
        </w:rPr>
        <w:t xml:space="preserve"> and debriefings away from</w:t>
      </w:r>
      <w:r w:rsidR="00657C2E">
        <w:rPr>
          <w:rFonts w:ascii="Georgia" w:eastAsiaTheme="minorEastAsia" w:hAnsi="Georgia" w:cs="Arial"/>
          <w:szCs w:val="18"/>
        </w:rPr>
        <w:t xml:space="preserve"> the</w:t>
      </w:r>
      <w:r w:rsidRPr="00945785">
        <w:rPr>
          <w:rFonts w:ascii="Georgia" w:eastAsiaTheme="minorEastAsia" w:hAnsi="Georgia" w:cs="Arial"/>
          <w:szCs w:val="18"/>
        </w:rPr>
        <w:t xml:space="preserve"> prying eyes of patients and visitors. In a later phase</w:t>
      </w:r>
      <w:r w:rsidR="00657C2E">
        <w:rPr>
          <w:rFonts w:ascii="Georgia" w:eastAsiaTheme="minorEastAsia" w:hAnsi="Georgia" w:cs="Arial"/>
          <w:szCs w:val="18"/>
        </w:rPr>
        <w:t>,</w:t>
      </w:r>
      <w:r w:rsidRPr="00945785">
        <w:rPr>
          <w:rFonts w:ascii="Georgia" w:eastAsiaTheme="minorEastAsia" w:hAnsi="Georgia" w:cs="Arial"/>
          <w:szCs w:val="18"/>
        </w:rPr>
        <w:t xml:space="preserve"> ‘</w:t>
      </w:r>
      <w:r w:rsidR="00311404">
        <w:rPr>
          <w:rFonts w:ascii="Georgia" w:eastAsiaTheme="minorEastAsia" w:hAnsi="Georgia" w:cs="Arial"/>
          <w:szCs w:val="18"/>
        </w:rPr>
        <w:t>W</w:t>
      </w:r>
      <w:r w:rsidRPr="00945785">
        <w:rPr>
          <w:rFonts w:ascii="Georgia" w:eastAsiaTheme="minorEastAsia" w:hAnsi="Georgia" w:cs="Arial"/>
          <w:szCs w:val="18"/>
        </w:rPr>
        <w:t>orking differently’ labeled these break areas as multi-purpose room</w:t>
      </w:r>
      <w:r w:rsidR="00657C2E">
        <w:rPr>
          <w:rFonts w:ascii="Georgia" w:eastAsiaTheme="minorEastAsia" w:hAnsi="Georgia" w:cs="Arial"/>
          <w:szCs w:val="18"/>
        </w:rPr>
        <w:t>s</w:t>
      </w:r>
      <w:r w:rsidRPr="00945785">
        <w:rPr>
          <w:rFonts w:ascii="Georgia" w:eastAsiaTheme="minorEastAsia" w:hAnsi="Georgia" w:cs="Arial"/>
          <w:szCs w:val="18"/>
        </w:rPr>
        <w:t xml:space="preserve">, and as part of the office environment. This, for instance, restricted the size of the bin </w:t>
      </w:r>
      <w:r w:rsidR="00657C2E">
        <w:rPr>
          <w:rFonts w:ascii="Georgia" w:eastAsiaTheme="minorEastAsia" w:hAnsi="Georgia" w:cs="Arial"/>
          <w:szCs w:val="18"/>
        </w:rPr>
        <w:t xml:space="preserve">  </w:t>
      </w:r>
      <w:r w:rsidRPr="00945785">
        <w:rPr>
          <w:rFonts w:ascii="Georgia" w:eastAsiaTheme="minorEastAsia" w:hAnsi="Georgia" w:cs="Arial"/>
          <w:szCs w:val="18"/>
        </w:rPr>
        <w:t xml:space="preserve">provided in the room, which posed problems after break times. While HCW’s need for team ‘huddles’ was high, not only the distance to the back-office, with a keycard controlled door in between, was felt to be a barrier, but also the new label as part of the office </w:t>
      </w:r>
      <w:r w:rsidR="00657C2E">
        <w:rPr>
          <w:rFonts w:ascii="Georgia" w:eastAsiaTheme="minorEastAsia" w:hAnsi="Georgia" w:cs="Arial"/>
          <w:szCs w:val="18"/>
        </w:rPr>
        <w:t xml:space="preserve">     </w:t>
      </w:r>
      <w:r w:rsidRPr="00945785">
        <w:rPr>
          <w:rFonts w:ascii="Georgia" w:eastAsiaTheme="minorEastAsia" w:hAnsi="Georgia" w:cs="Arial"/>
          <w:szCs w:val="18"/>
        </w:rPr>
        <w:t>environment. “</w:t>
      </w:r>
      <w:r w:rsidRPr="00311404">
        <w:rPr>
          <w:rFonts w:ascii="Georgia" w:eastAsiaTheme="minorEastAsia" w:hAnsi="Georgia" w:cs="Arial"/>
          <w:i/>
          <w:iCs/>
          <w:szCs w:val="18"/>
        </w:rPr>
        <w:t>Early on</w:t>
      </w:r>
      <w:r w:rsidR="00657C2E">
        <w:rPr>
          <w:rFonts w:ascii="Georgia" w:eastAsiaTheme="minorEastAsia" w:hAnsi="Georgia" w:cs="Arial"/>
          <w:i/>
          <w:iCs/>
          <w:szCs w:val="18"/>
        </w:rPr>
        <w:t>,</w:t>
      </w:r>
      <w:r w:rsidRPr="00311404">
        <w:rPr>
          <w:rFonts w:ascii="Georgia" w:eastAsiaTheme="minorEastAsia" w:hAnsi="Georgia" w:cs="Arial"/>
          <w:i/>
          <w:iCs/>
          <w:szCs w:val="18"/>
        </w:rPr>
        <w:t xml:space="preserve"> we had lunch breaks here (</w:t>
      </w:r>
      <w:r w:rsidR="00657C2E">
        <w:rPr>
          <w:rFonts w:ascii="Georgia" w:eastAsiaTheme="minorEastAsia" w:hAnsi="Georgia" w:cs="Arial"/>
          <w:i/>
          <w:iCs/>
          <w:szCs w:val="18"/>
        </w:rPr>
        <w:t xml:space="preserve">the </w:t>
      </w:r>
      <w:r w:rsidRPr="00311404">
        <w:rPr>
          <w:rFonts w:ascii="Georgia" w:eastAsiaTheme="minorEastAsia" w:hAnsi="Georgia" w:cs="Arial"/>
          <w:i/>
          <w:iCs/>
          <w:szCs w:val="18"/>
        </w:rPr>
        <w:t>ward manager indicate</w:t>
      </w:r>
      <w:r w:rsidR="00657C2E">
        <w:rPr>
          <w:rFonts w:ascii="Georgia" w:eastAsiaTheme="minorEastAsia" w:hAnsi="Georgia" w:cs="Arial"/>
          <w:i/>
          <w:iCs/>
          <w:szCs w:val="18"/>
        </w:rPr>
        <w:t>d a</w:t>
      </w:r>
      <w:r w:rsidRPr="00311404">
        <w:rPr>
          <w:rFonts w:ascii="Georgia" w:eastAsiaTheme="minorEastAsia" w:hAnsi="Georgia" w:cs="Arial"/>
          <w:i/>
          <w:iCs/>
          <w:szCs w:val="18"/>
        </w:rPr>
        <w:t xml:space="preserve"> multi-purpose room in the back-office), but it was not tolerated by someone monitoring the use of these rooms [reflecting the design principles that were agreed upon], so now we go downstairs or stay on the ward (on-stage).</w:t>
      </w:r>
      <w:r w:rsidR="00657C2E">
        <w:rPr>
          <w:rFonts w:ascii="Georgia" w:eastAsiaTheme="minorEastAsia" w:hAnsi="Georgia" w:cs="Arial"/>
          <w:i/>
          <w:iCs/>
          <w:szCs w:val="18"/>
        </w:rPr>
        <w:t xml:space="preserve"> </w:t>
      </w:r>
      <w:r w:rsidRPr="00311404">
        <w:rPr>
          <w:rFonts w:ascii="Georgia" w:eastAsiaTheme="minorEastAsia" w:hAnsi="Georgia" w:cs="Arial"/>
          <w:i/>
          <w:iCs/>
          <w:szCs w:val="18"/>
        </w:rPr>
        <w:t>… During the evening</w:t>
      </w:r>
      <w:r w:rsidR="00657C2E">
        <w:rPr>
          <w:rFonts w:ascii="Georgia" w:eastAsiaTheme="minorEastAsia" w:hAnsi="Georgia" w:cs="Arial"/>
          <w:i/>
          <w:iCs/>
          <w:szCs w:val="18"/>
        </w:rPr>
        <w:t>,</w:t>
      </w:r>
      <w:r w:rsidRPr="00311404">
        <w:rPr>
          <w:rFonts w:ascii="Georgia" w:eastAsiaTheme="minorEastAsia" w:hAnsi="Georgia" w:cs="Arial"/>
          <w:i/>
          <w:iCs/>
          <w:szCs w:val="18"/>
        </w:rPr>
        <w:t xml:space="preserve"> we use the </w:t>
      </w:r>
      <w:r w:rsidR="00657C2E">
        <w:rPr>
          <w:rFonts w:ascii="Georgia" w:eastAsiaTheme="minorEastAsia" w:hAnsi="Georgia" w:cs="Arial"/>
          <w:i/>
          <w:iCs/>
          <w:szCs w:val="18"/>
        </w:rPr>
        <w:t xml:space="preserve">        </w:t>
      </w:r>
      <w:r w:rsidRPr="00311404">
        <w:rPr>
          <w:rFonts w:ascii="Georgia" w:eastAsiaTheme="minorEastAsia" w:hAnsi="Georgia" w:cs="Arial"/>
          <w:i/>
          <w:iCs/>
          <w:szCs w:val="18"/>
        </w:rPr>
        <w:t>decentralized stations or the pantry [area of mixed use with a coffee machine in the</w:t>
      </w:r>
      <w:r w:rsidR="00657C2E">
        <w:rPr>
          <w:rFonts w:ascii="Georgia" w:eastAsiaTheme="minorEastAsia" w:hAnsi="Georgia" w:cs="Arial"/>
          <w:i/>
          <w:iCs/>
          <w:szCs w:val="18"/>
        </w:rPr>
        <w:t xml:space="preserve"> on-stage area]. But then it is</w:t>
      </w:r>
      <w:r w:rsidR="00311404">
        <w:rPr>
          <w:rFonts w:ascii="Georgia" w:eastAsiaTheme="minorEastAsia" w:hAnsi="Georgia" w:cs="Arial"/>
          <w:i/>
          <w:iCs/>
          <w:szCs w:val="18"/>
        </w:rPr>
        <w:t xml:space="preserve"> </w:t>
      </w:r>
      <w:r w:rsidRPr="00311404">
        <w:rPr>
          <w:rFonts w:ascii="Georgia" w:eastAsiaTheme="minorEastAsia" w:hAnsi="Georgia" w:cs="Arial"/>
          <w:i/>
          <w:iCs/>
          <w:szCs w:val="18"/>
        </w:rPr>
        <w:t xml:space="preserve">awkward if a patient comes in to get a coffee, or </w:t>
      </w:r>
      <w:r w:rsidR="00657C2E">
        <w:rPr>
          <w:rFonts w:ascii="Georgia" w:eastAsiaTheme="minorEastAsia" w:hAnsi="Georgia" w:cs="Arial"/>
          <w:i/>
          <w:iCs/>
          <w:szCs w:val="18"/>
        </w:rPr>
        <w:t xml:space="preserve">if </w:t>
      </w:r>
      <w:r w:rsidRPr="00311404">
        <w:rPr>
          <w:rFonts w:ascii="Georgia" w:eastAsiaTheme="minorEastAsia" w:hAnsi="Georgia" w:cs="Arial"/>
          <w:i/>
          <w:iCs/>
          <w:szCs w:val="18"/>
        </w:rPr>
        <w:t>a patient is sitting there and three nurses and three j</w:t>
      </w:r>
      <w:r w:rsidR="00657C2E">
        <w:rPr>
          <w:rFonts w:ascii="Georgia" w:eastAsiaTheme="minorEastAsia" w:hAnsi="Georgia" w:cs="Arial"/>
          <w:i/>
          <w:iCs/>
          <w:szCs w:val="18"/>
        </w:rPr>
        <w:t>uniors come in with their lunch</w:t>
      </w:r>
      <w:r w:rsidRPr="00311404">
        <w:rPr>
          <w:rFonts w:ascii="Georgia" w:eastAsiaTheme="minorEastAsia" w:hAnsi="Georgia" w:cs="Arial"/>
          <w:i/>
          <w:iCs/>
          <w:szCs w:val="18"/>
        </w:rPr>
        <w:t xml:space="preserve">boxes; so the use of the pantry is not clearly defined.” </w:t>
      </w:r>
      <w:r w:rsidRPr="00945785">
        <w:rPr>
          <w:rFonts w:ascii="Georgia" w:eastAsiaTheme="minorEastAsia" w:hAnsi="Georgia" w:cs="Arial"/>
          <w:szCs w:val="18"/>
        </w:rPr>
        <w:t>This example clearly shows that transformative change needs to acknowledge the needs of all m</w:t>
      </w:r>
      <w:r w:rsidR="00657C2E">
        <w:rPr>
          <w:rFonts w:ascii="Georgia" w:eastAsiaTheme="minorEastAsia" w:hAnsi="Georgia" w:cs="Arial"/>
          <w:szCs w:val="18"/>
        </w:rPr>
        <w:t>ajor</w:t>
      </w:r>
      <w:r w:rsidRPr="00945785">
        <w:rPr>
          <w:rFonts w:ascii="Georgia" w:eastAsiaTheme="minorEastAsia" w:hAnsi="Georgia" w:cs="Arial"/>
          <w:szCs w:val="18"/>
        </w:rPr>
        <w:t xml:space="preserve"> stakeholders. </w:t>
      </w:r>
    </w:p>
    <w:p w14:paraId="682BB488" w14:textId="77777777" w:rsidR="00235322" w:rsidRDefault="00235322" w:rsidP="00945785">
      <w:pPr>
        <w:pStyle w:val="MDPI31text"/>
        <w:rPr>
          <w:rFonts w:ascii="Georgia" w:eastAsiaTheme="minorEastAsia" w:hAnsi="Georgia" w:cs="Arial"/>
          <w:szCs w:val="18"/>
        </w:rPr>
      </w:pPr>
    </w:p>
    <w:p w14:paraId="7827055F" w14:textId="77777777" w:rsidR="00235322" w:rsidRDefault="00235322" w:rsidP="00945785">
      <w:pPr>
        <w:pStyle w:val="MDPI31text"/>
        <w:rPr>
          <w:rFonts w:ascii="Georgia" w:eastAsiaTheme="minorEastAsia" w:hAnsi="Georgia" w:cs="Arial"/>
          <w:szCs w:val="18"/>
        </w:rPr>
      </w:pPr>
    </w:p>
    <w:p w14:paraId="596981BC" w14:textId="4F7B4CD3" w:rsidR="00235322" w:rsidRDefault="00235322" w:rsidP="00945785">
      <w:pPr>
        <w:pStyle w:val="MDPI31text"/>
        <w:rPr>
          <w:rFonts w:ascii="Georgia" w:eastAsiaTheme="minorEastAsia" w:hAnsi="Georgia" w:cs="Arial"/>
          <w:szCs w:val="18"/>
        </w:rPr>
      </w:pPr>
      <w:r>
        <w:rPr>
          <w:rFonts w:ascii="Georgia" w:eastAsiaTheme="minorEastAsia" w:hAnsi="Georgia" w:cs="Arial"/>
          <w:noProof/>
          <w:szCs w:val="18"/>
          <w:lang w:val="nl-NL" w:eastAsia="nl-NL" w:bidi="ar-SA"/>
        </w:rPr>
        <w:drawing>
          <wp:inline distT="0" distB="0" distL="0" distR="0" wp14:anchorId="6C858644" wp14:editId="7C4D9C7B">
            <wp:extent cx="2365375" cy="1572895"/>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5375" cy="1572895"/>
                    </a:xfrm>
                    <a:prstGeom prst="rect">
                      <a:avLst/>
                    </a:prstGeom>
                    <a:noFill/>
                  </pic:spPr>
                </pic:pic>
              </a:graphicData>
            </a:graphic>
          </wp:inline>
        </w:drawing>
      </w:r>
      <w:r>
        <w:rPr>
          <w:rFonts w:ascii="Georgia" w:eastAsiaTheme="minorEastAsia" w:hAnsi="Georgia" w:cs="Arial"/>
          <w:szCs w:val="18"/>
        </w:rPr>
        <w:tab/>
      </w:r>
      <w:r>
        <w:rPr>
          <w:rFonts w:ascii="Georgia" w:eastAsiaTheme="minorEastAsia" w:hAnsi="Georgia" w:cs="Arial"/>
          <w:noProof/>
          <w:szCs w:val="18"/>
          <w:lang w:val="nl-NL" w:eastAsia="nl-NL" w:bidi="ar-SA"/>
        </w:rPr>
        <w:drawing>
          <wp:inline distT="0" distB="0" distL="0" distR="0" wp14:anchorId="5A615A57" wp14:editId="5818EE50">
            <wp:extent cx="1737360" cy="2322830"/>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7360" cy="2322830"/>
                    </a:xfrm>
                    <a:prstGeom prst="rect">
                      <a:avLst/>
                    </a:prstGeom>
                    <a:noFill/>
                  </pic:spPr>
                </pic:pic>
              </a:graphicData>
            </a:graphic>
          </wp:inline>
        </w:drawing>
      </w:r>
    </w:p>
    <w:p w14:paraId="22E37BC4" w14:textId="77777777" w:rsidR="00235322" w:rsidRDefault="00235322" w:rsidP="00945785">
      <w:pPr>
        <w:pStyle w:val="MDPI31text"/>
        <w:rPr>
          <w:rFonts w:ascii="Georgia" w:eastAsiaTheme="minorEastAsia" w:hAnsi="Georgia" w:cs="Arial"/>
          <w:szCs w:val="18"/>
        </w:rPr>
      </w:pPr>
    </w:p>
    <w:p w14:paraId="7B161278" w14:textId="77777777" w:rsidR="00235322" w:rsidRDefault="00235322" w:rsidP="00235322">
      <w:pPr>
        <w:pStyle w:val="MDPI31text"/>
        <w:ind w:left="3033" w:firstLine="0"/>
        <w:rPr>
          <w:rFonts w:ascii="Georgia" w:eastAsiaTheme="minorEastAsia" w:hAnsi="Georgia" w:cs="Arial"/>
          <w:szCs w:val="18"/>
        </w:rPr>
      </w:pPr>
      <w:r w:rsidRPr="00235322">
        <w:rPr>
          <w:rFonts w:ascii="Georgia" w:eastAsiaTheme="minorEastAsia" w:hAnsi="Georgia" w:cs="Arial"/>
          <w:szCs w:val="18"/>
        </w:rPr>
        <w:t xml:space="preserve">Photo 1 and 2: pantry for mixed use and converted to on-stage break-area </w:t>
      </w:r>
    </w:p>
    <w:p w14:paraId="2B0B99E2" w14:textId="3369C0CC" w:rsidR="00235322" w:rsidRPr="00235322" w:rsidRDefault="00235322" w:rsidP="00235322">
      <w:pPr>
        <w:pStyle w:val="MDPI31text"/>
        <w:ind w:left="3033" w:firstLine="0"/>
        <w:rPr>
          <w:rFonts w:ascii="Georgia" w:eastAsiaTheme="minorEastAsia" w:hAnsi="Georgia" w:cs="Arial"/>
          <w:szCs w:val="18"/>
        </w:rPr>
      </w:pPr>
      <w:r w:rsidRPr="00235322">
        <w:rPr>
          <w:rFonts w:ascii="Georgia" w:eastAsiaTheme="minorEastAsia" w:hAnsi="Georgia" w:cs="Arial"/>
          <w:szCs w:val="18"/>
        </w:rPr>
        <w:t>(photo 1: Erasmus MC, photo 2: Van Heel, used with permission of Erasmus MC)</w:t>
      </w:r>
    </w:p>
    <w:p w14:paraId="58B22F18" w14:textId="771B39C2" w:rsidR="00235322" w:rsidRDefault="00235322" w:rsidP="00235322">
      <w:pPr>
        <w:pStyle w:val="MDPI31text"/>
        <w:rPr>
          <w:rFonts w:ascii="Georgia" w:eastAsiaTheme="minorEastAsia" w:hAnsi="Georgia" w:cs="Arial"/>
          <w:szCs w:val="18"/>
        </w:rPr>
      </w:pPr>
      <w:r w:rsidRPr="00235322">
        <w:rPr>
          <w:rFonts w:ascii="Georgia" w:eastAsiaTheme="minorEastAsia" w:hAnsi="Georgia" w:cs="Arial"/>
          <w:szCs w:val="18"/>
        </w:rPr>
        <w:tab/>
      </w:r>
    </w:p>
    <w:p w14:paraId="31C9CC08" w14:textId="77777777" w:rsidR="00235322" w:rsidRDefault="00235322" w:rsidP="00945785">
      <w:pPr>
        <w:pStyle w:val="MDPI31text"/>
        <w:rPr>
          <w:rFonts w:ascii="Georgia" w:eastAsiaTheme="minorEastAsia" w:hAnsi="Georgia" w:cs="Arial"/>
          <w:szCs w:val="18"/>
        </w:rPr>
      </w:pPr>
    </w:p>
    <w:p w14:paraId="1E1CF1BA" w14:textId="63F9472E" w:rsidR="00945785" w:rsidRDefault="00945785" w:rsidP="00945785">
      <w:pPr>
        <w:pStyle w:val="MDPI31text"/>
        <w:rPr>
          <w:rFonts w:ascii="Georgia" w:eastAsiaTheme="minorEastAsia" w:hAnsi="Georgia" w:cs="Arial"/>
          <w:szCs w:val="18"/>
        </w:rPr>
      </w:pPr>
      <w:r w:rsidRPr="00945785">
        <w:rPr>
          <w:rFonts w:ascii="Georgia" w:eastAsiaTheme="minorEastAsia" w:hAnsi="Georgia" w:cs="Arial"/>
          <w:szCs w:val="18"/>
        </w:rPr>
        <w:t>In designing the new hospital</w:t>
      </w:r>
      <w:r w:rsidR="00657C2E">
        <w:rPr>
          <w:rFonts w:ascii="Georgia" w:eastAsiaTheme="minorEastAsia" w:hAnsi="Georgia" w:cs="Arial"/>
          <w:szCs w:val="18"/>
        </w:rPr>
        <w:t>,</w:t>
      </w:r>
      <w:r w:rsidRPr="00945785">
        <w:rPr>
          <w:rFonts w:ascii="Georgia" w:eastAsiaTheme="minorEastAsia" w:hAnsi="Georgia" w:cs="Arial"/>
          <w:szCs w:val="18"/>
        </w:rPr>
        <w:t xml:space="preserve"> there was a strong focus on patient-centeredness</w:t>
      </w:r>
      <w:r w:rsidR="00657C2E">
        <w:rPr>
          <w:rFonts w:ascii="Georgia" w:eastAsiaTheme="minorEastAsia" w:hAnsi="Georgia" w:cs="Arial"/>
          <w:szCs w:val="18"/>
        </w:rPr>
        <w:t>,</w:t>
      </w:r>
      <w:r w:rsidRPr="00945785">
        <w:rPr>
          <w:rFonts w:ascii="Georgia" w:eastAsiaTheme="minorEastAsia" w:hAnsi="Georgia" w:cs="Arial"/>
          <w:szCs w:val="18"/>
        </w:rPr>
        <w:t xml:space="preserve"> and here the needs of the HCW were not recognized</w:t>
      </w:r>
      <w:r w:rsidR="00311404">
        <w:rPr>
          <w:rFonts w:ascii="Georgia" w:eastAsiaTheme="minorEastAsia" w:hAnsi="Georgia" w:cs="Arial"/>
          <w:szCs w:val="18"/>
        </w:rPr>
        <w:t xml:space="preserve"> to the same extent</w:t>
      </w:r>
      <w:r w:rsidRPr="00945785">
        <w:rPr>
          <w:rFonts w:ascii="Georgia" w:eastAsiaTheme="minorEastAsia" w:hAnsi="Georgia" w:cs="Arial"/>
          <w:szCs w:val="18"/>
        </w:rPr>
        <w:t xml:space="preserve">. This reflects the </w:t>
      </w:r>
      <w:r w:rsidR="00235322">
        <w:rPr>
          <w:rFonts w:ascii="Georgia" w:eastAsiaTheme="minorEastAsia" w:hAnsi="Georgia" w:cs="Arial"/>
          <w:szCs w:val="18"/>
        </w:rPr>
        <w:t xml:space="preserve">  </w:t>
      </w:r>
      <w:r w:rsidRPr="00945785">
        <w:rPr>
          <w:rFonts w:ascii="Georgia" w:eastAsiaTheme="minorEastAsia" w:hAnsi="Georgia" w:cs="Arial"/>
          <w:szCs w:val="18"/>
        </w:rPr>
        <w:t xml:space="preserve">dominant discourse at the time when the hospital design principles were decided upon. These design principles are at odds with the HCW’s needs to deal with their own privacy and their mental workload, as there was no close-by place for them to have informal </w:t>
      </w:r>
      <w:r w:rsidR="00235322">
        <w:rPr>
          <w:rFonts w:ascii="Georgia" w:eastAsiaTheme="minorEastAsia" w:hAnsi="Georgia" w:cs="Arial"/>
          <w:szCs w:val="18"/>
        </w:rPr>
        <w:t xml:space="preserve">   </w:t>
      </w:r>
      <w:r w:rsidRPr="00945785">
        <w:rPr>
          <w:rFonts w:ascii="Georgia" w:eastAsiaTheme="minorEastAsia" w:hAnsi="Georgia" w:cs="Arial"/>
          <w:szCs w:val="18"/>
        </w:rPr>
        <w:lastRenderedPageBreak/>
        <w:t xml:space="preserve">encounters with colleagues. They were even using the staircases next to the wards for this purpose. Indeed, as mentioned before, this need was not recognized </w:t>
      </w:r>
      <w:r w:rsidR="00235322">
        <w:rPr>
          <w:rFonts w:ascii="Georgia" w:eastAsiaTheme="minorEastAsia" w:hAnsi="Georgia" w:cs="Arial"/>
          <w:szCs w:val="18"/>
        </w:rPr>
        <w:t xml:space="preserve">and accommodated for, </w:t>
      </w:r>
      <w:r w:rsidRPr="00945785">
        <w:rPr>
          <w:rFonts w:ascii="Georgia" w:eastAsiaTheme="minorEastAsia" w:hAnsi="Georgia" w:cs="Arial"/>
          <w:szCs w:val="18"/>
        </w:rPr>
        <w:t>therefore impeding transformative change given the IPC-team’s directive that nurses were not to eat ‘on-stage’, with the exception of meals during evening or night shifts. On the one hand, this example shows the interrelatedness of the Bricks and Behavior domains to realize transformative change.</w:t>
      </w:r>
      <w:r>
        <w:rPr>
          <w:rFonts w:ascii="Georgia" w:eastAsiaTheme="minorEastAsia" w:hAnsi="Georgia" w:cs="Arial"/>
          <w:szCs w:val="18"/>
        </w:rPr>
        <w:t xml:space="preserve"> </w:t>
      </w:r>
      <w:r w:rsidRPr="00945785">
        <w:rPr>
          <w:rFonts w:ascii="Georgia" w:eastAsiaTheme="minorEastAsia" w:hAnsi="Georgia" w:cs="Arial"/>
          <w:szCs w:val="18"/>
        </w:rPr>
        <w:t xml:space="preserve">However, it also shows that transformative change </w:t>
      </w:r>
      <w:r w:rsidR="00235322">
        <w:rPr>
          <w:rFonts w:ascii="Georgia" w:eastAsiaTheme="minorEastAsia" w:hAnsi="Georgia" w:cs="Arial"/>
          <w:szCs w:val="18"/>
        </w:rPr>
        <w:t xml:space="preserve">   </w:t>
      </w:r>
      <w:r w:rsidRPr="00945785">
        <w:rPr>
          <w:rFonts w:ascii="Georgia" w:eastAsiaTheme="minorEastAsia" w:hAnsi="Georgia" w:cs="Arial"/>
          <w:szCs w:val="18"/>
        </w:rPr>
        <w:t xml:space="preserve">requires the organization to adapt its behavior once the Bricks have </w:t>
      </w:r>
      <w:r w:rsidR="00235322">
        <w:rPr>
          <w:rFonts w:ascii="Georgia" w:eastAsiaTheme="minorEastAsia" w:hAnsi="Georgia" w:cs="Arial"/>
          <w:szCs w:val="18"/>
        </w:rPr>
        <w:t>been constrained</w:t>
      </w:r>
      <w:r w:rsidRPr="00945785">
        <w:rPr>
          <w:rFonts w:ascii="Georgia" w:eastAsiaTheme="minorEastAsia" w:hAnsi="Georgia" w:cs="Arial"/>
          <w:szCs w:val="18"/>
        </w:rPr>
        <w:t xml:space="preserve">. </w:t>
      </w:r>
    </w:p>
    <w:p w14:paraId="4E77CF3D" w14:textId="77777777" w:rsidR="00945785" w:rsidRPr="00945785" w:rsidRDefault="00945785" w:rsidP="00945785">
      <w:pPr>
        <w:pStyle w:val="MDPI31text"/>
        <w:rPr>
          <w:rFonts w:ascii="Georgia" w:eastAsiaTheme="minorEastAsia" w:hAnsi="Georgia" w:cs="Arial"/>
          <w:szCs w:val="18"/>
        </w:rPr>
      </w:pPr>
    </w:p>
    <w:p w14:paraId="0F2AC1DB" w14:textId="082354F0" w:rsidR="003A037E" w:rsidRDefault="003A037E" w:rsidP="003A037E">
      <w:pPr>
        <w:pStyle w:val="MDPI31text"/>
        <w:ind w:left="0" w:firstLine="0"/>
        <w:rPr>
          <w:rFonts w:ascii="Georgia" w:eastAsiaTheme="minorEastAsia" w:hAnsi="Georgia" w:cs="Arial"/>
          <w:i/>
          <w:szCs w:val="18"/>
        </w:rPr>
      </w:pPr>
      <w:r>
        <w:rPr>
          <w:rFonts w:ascii="Georgia" w:eastAsiaTheme="minorEastAsia" w:hAnsi="Georgia" w:cs="Arial"/>
          <w:i/>
          <w:szCs w:val="18"/>
        </w:rPr>
        <w:tab/>
      </w:r>
      <w:r>
        <w:rPr>
          <w:rFonts w:ascii="Georgia" w:eastAsiaTheme="minorEastAsia" w:hAnsi="Georgia" w:cs="Arial"/>
          <w:i/>
          <w:szCs w:val="18"/>
        </w:rPr>
        <w:tab/>
      </w:r>
    </w:p>
    <w:p w14:paraId="798E7EF9" w14:textId="2B97F83F" w:rsidR="003A037E" w:rsidRPr="00FE5F6D" w:rsidRDefault="003A037E" w:rsidP="003A037E">
      <w:pPr>
        <w:pStyle w:val="MDPI31text"/>
        <w:ind w:firstLine="0"/>
        <w:rPr>
          <w:rFonts w:ascii="Georgia" w:eastAsiaTheme="minorEastAsia" w:hAnsi="Georgia" w:cs="Arial"/>
          <w:b/>
        </w:rPr>
      </w:pPr>
      <w:r w:rsidRPr="00FE5F6D">
        <w:rPr>
          <w:rFonts w:ascii="Georgia" w:eastAsiaTheme="minorEastAsia" w:hAnsi="Georgia" w:cs="Arial"/>
          <w:b/>
        </w:rPr>
        <w:t>4.</w:t>
      </w:r>
      <w:r w:rsidRPr="00FE5F6D">
        <w:rPr>
          <w:rFonts w:ascii="Georgia" w:eastAsiaTheme="minorEastAsia" w:hAnsi="Georgia" w:cs="Arial"/>
          <w:b/>
        </w:rPr>
        <w:tab/>
        <w:t>Discussion and conclusion</w:t>
      </w:r>
    </w:p>
    <w:p w14:paraId="6AAA026D" w14:textId="77777777" w:rsidR="003A037E" w:rsidRDefault="003A037E" w:rsidP="003A037E">
      <w:pPr>
        <w:pStyle w:val="MDPI31text"/>
        <w:rPr>
          <w:rFonts w:ascii="Georgia" w:eastAsiaTheme="minorEastAsia" w:hAnsi="Georgia" w:cs="Arial"/>
        </w:rPr>
      </w:pPr>
    </w:p>
    <w:p w14:paraId="1EE5EACA" w14:textId="6BCD9D8B" w:rsidR="00CD3862" w:rsidRPr="00CD3862" w:rsidRDefault="003A037E" w:rsidP="00235322">
      <w:pPr>
        <w:pStyle w:val="MDPI31text"/>
        <w:rPr>
          <w:rFonts w:ascii="Georgia" w:eastAsiaTheme="minorEastAsia" w:hAnsi="Georgia" w:cs="Arial"/>
        </w:rPr>
      </w:pPr>
      <w:r w:rsidRPr="00CD3862">
        <w:rPr>
          <w:rFonts w:ascii="Georgia" w:eastAsiaTheme="minorEastAsia" w:hAnsi="Georgia" w:cs="Arial"/>
        </w:rPr>
        <w:t>A guiding design principle in the development of a new tertiary Dutch hospital is the ambition that</w:t>
      </w:r>
      <w:r w:rsidR="00235322">
        <w:rPr>
          <w:rFonts w:ascii="Georgia" w:eastAsiaTheme="minorEastAsia" w:hAnsi="Georgia" w:cs="Arial"/>
        </w:rPr>
        <w:t>,</w:t>
      </w:r>
      <w:r w:rsidRPr="00CD3862">
        <w:rPr>
          <w:rFonts w:ascii="Georgia" w:eastAsiaTheme="minorEastAsia" w:hAnsi="Georgia" w:cs="Arial"/>
        </w:rPr>
        <w:t xml:space="preserve"> in designing the new hospital, the work processes were also redesigned, as expressed in the phras</w:t>
      </w:r>
      <w:r w:rsidR="00235322">
        <w:rPr>
          <w:rFonts w:ascii="Georgia" w:eastAsiaTheme="minorEastAsia" w:hAnsi="Georgia" w:cs="Arial"/>
        </w:rPr>
        <w:t>e</w:t>
      </w:r>
      <w:r w:rsidRPr="00CD3862">
        <w:rPr>
          <w:rFonts w:ascii="Georgia" w:eastAsiaTheme="minorEastAsia" w:hAnsi="Georgia" w:cs="Arial"/>
        </w:rPr>
        <w:t xml:space="preserve"> of “Working differently”. To ensure transformative change, an</w:t>
      </w:r>
      <w:r>
        <w:rPr>
          <w:rFonts w:ascii="Georgia" w:eastAsiaTheme="minorEastAsia" w:hAnsi="Georgia" w:cs="Arial"/>
        </w:rPr>
        <w:t xml:space="preserve"> </w:t>
      </w:r>
      <w:r w:rsidR="00D80E27">
        <w:rPr>
          <w:rFonts w:ascii="Georgia" w:eastAsiaTheme="minorEastAsia" w:hAnsi="Georgia" w:cs="Arial"/>
        </w:rPr>
        <w:t xml:space="preserve"> </w:t>
      </w:r>
      <w:r w:rsidRPr="00CD3862">
        <w:rPr>
          <w:rFonts w:ascii="Georgia" w:eastAsiaTheme="minorEastAsia" w:hAnsi="Georgia" w:cs="Arial"/>
        </w:rPr>
        <w:t>extensive process of stakeholder engagement was developed and sustained. In a long</w:t>
      </w:r>
      <w:r>
        <w:rPr>
          <w:rFonts w:ascii="Georgia" w:eastAsiaTheme="minorEastAsia" w:hAnsi="Georgia" w:cs="Arial"/>
        </w:rPr>
        <w:t xml:space="preserve"> </w:t>
      </w:r>
      <w:r w:rsidR="00D80E27">
        <w:rPr>
          <w:rFonts w:ascii="Georgia" w:eastAsiaTheme="minorEastAsia" w:hAnsi="Georgia" w:cs="Arial"/>
        </w:rPr>
        <w:t xml:space="preserve"> </w:t>
      </w:r>
      <w:r w:rsidRPr="00CD3862">
        <w:rPr>
          <w:rFonts w:ascii="Georgia" w:eastAsiaTheme="minorEastAsia" w:hAnsi="Georgia" w:cs="Arial"/>
        </w:rPr>
        <w:t>lasting process with multiple stakeholders with their own needs and constraints,</w:t>
      </w:r>
      <w:r w:rsidR="00235322">
        <w:rPr>
          <w:rFonts w:ascii="Georgia" w:eastAsiaTheme="minorEastAsia" w:hAnsi="Georgia" w:cs="Arial"/>
        </w:rPr>
        <w:t xml:space="preserve"> </w:t>
      </w:r>
      <w:r w:rsidR="00D80E27">
        <w:rPr>
          <w:rFonts w:ascii="Georgia" w:eastAsiaTheme="minorEastAsia" w:hAnsi="Georgia" w:cs="Arial"/>
        </w:rPr>
        <w:t xml:space="preserve">       </w:t>
      </w:r>
      <w:r w:rsidR="00607AD1" w:rsidRPr="00607AD1">
        <w:rPr>
          <w:rFonts w:ascii="Georgia" w:eastAsiaTheme="minorEastAsia" w:hAnsi="Georgia" w:cs="Arial"/>
        </w:rPr>
        <w:t>negotiations</w:t>
      </w:r>
      <w:r w:rsidR="00235322">
        <w:rPr>
          <w:rFonts w:ascii="Georgia" w:eastAsiaTheme="minorEastAsia" w:hAnsi="Georgia" w:cs="Arial"/>
        </w:rPr>
        <w:t>,</w:t>
      </w:r>
      <w:r w:rsidR="00607AD1" w:rsidRPr="00607AD1">
        <w:rPr>
          <w:rFonts w:ascii="Georgia" w:eastAsiaTheme="minorEastAsia" w:hAnsi="Georgia" w:cs="Arial"/>
        </w:rPr>
        <w:t xml:space="preserve"> and final decision-making can result in mismatches and may therefore </w:t>
      </w:r>
      <w:r w:rsidR="00D80E27">
        <w:rPr>
          <w:rFonts w:ascii="Georgia" w:eastAsiaTheme="minorEastAsia" w:hAnsi="Georgia" w:cs="Arial"/>
        </w:rPr>
        <w:t xml:space="preserve"> </w:t>
      </w:r>
      <w:r w:rsidR="00CD3862" w:rsidRPr="00CD3862">
        <w:rPr>
          <w:rFonts w:ascii="Georgia" w:eastAsiaTheme="minorEastAsia" w:hAnsi="Georgia" w:cs="Arial"/>
        </w:rPr>
        <w:t xml:space="preserve">hamper </w:t>
      </w:r>
      <w:r w:rsidR="00D80E27">
        <w:rPr>
          <w:rFonts w:ascii="Georgia" w:eastAsiaTheme="minorEastAsia" w:hAnsi="Georgia" w:cs="Arial"/>
        </w:rPr>
        <w:t>t</w:t>
      </w:r>
      <w:r w:rsidR="00CD3862" w:rsidRPr="00CD3862">
        <w:rPr>
          <w:rFonts w:ascii="Georgia" w:eastAsiaTheme="minorEastAsia" w:hAnsi="Georgia" w:cs="Arial"/>
        </w:rPr>
        <w:t xml:space="preserve">ransformative change. Such mismatches are expected to become clear once the hospital has been </w:t>
      </w:r>
      <w:r w:rsidR="00235322">
        <w:rPr>
          <w:rFonts w:ascii="Georgia" w:eastAsiaTheme="minorEastAsia" w:hAnsi="Georgia" w:cs="Arial"/>
        </w:rPr>
        <w:t>put</w:t>
      </w:r>
      <w:r w:rsidR="00CD3862" w:rsidRPr="00CD3862">
        <w:rPr>
          <w:rFonts w:ascii="Georgia" w:eastAsiaTheme="minorEastAsia" w:hAnsi="Georgia" w:cs="Arial"/>
        </w:rPr>
        <w:t xml:space="preserve"> into use and daily practices develop. The current stu</w:t>
      </w:r>
      <w:r w:rsidR="00235322">
        <w:rPr>
          <w:rFonts w:ascii="Georgia" w:eastAsiaTheme="minorEastAsia" w:hAnsi="Georgia" w:cs="Arial"/>
        </w:rPr>
        <w:t>dy focus</w:t>
      </w:r>
      <w:r w:rsidR="00CD3862" w:rsidRPr="00CD3862">
        <w:rPr>
          <w:rFonts w:ascii="Georgia" w:eastAsiaTheme="minorEastAsia" w:hAnsi="Georgia" w:cs="Arial"/>
        </w:rPr>
        <w:t xml:space="preserve">es on </w:t>
      </w:r>
      <w:r w:rsidR="00D80E27">
        <w:rPr>
          <w:rFonts w:ascii="Georgia" w:eastAsiaTheme="minorEastAsia" w:hAnsi="Georgia" w:cs="Arial"/>
        </w:rPr>
        <w:t xml:space="preserve">   </w:t>
      </w:r>
      <w:r w:rsidR="00CD3862" w:rsidRPr="00CD3862">
        <w:rPr>
          <w:rFonts w:ascii="Georgia" w:eastAsiaTheme="minorEastAsia" w:hAnsi="Georgia" w:cs="Arial"/>
        </w:rPr>
        <w:t>mismatches</w:t>
      </w:r>
      <w:r w:rsidR="00235322">
        <w:rPr>
          <w:rFonts w:ascii="Georgia" w:eastAsiaTheme="minorEastAsia" w:hAnsi="Georgia" w:cs="Arial"/>
        </w:rPr>
        <w:t>,</w:t>
      </w:r>
      <w:r w:rsidR="00CD3862" w:rsidRPr="00CD3862">
        <w:rPr>
          <w:rFonts w:ascii="Georgia" w:eastAsiaTheme="minorEastAsia" w:hAnsi="Georgia" w:cs="Arial"/>
        </w:rPr>
        <w:t xml:space="preserve"> but by and large</w:t>
      </w:r>
      <w:r w:rsidR="00235322">
        <w:rPr>
          <w:rFonts w:ascii="Georgia" w:eastAsiaTheme="minorEastAsia" w:hAnsi="Georgia" w:cs="Arial"/>
        </w:rPr>
        <w:t>,</w:t>
      </w:r>
      <w:r w:rsidR="00CD3862" w:rsidRPr="00CD3862">
        <w:rPr>
          <w:rFonts w:ascii="Georgia" w:eastAsiaTheme="minorEastAsia" w:hAnsi="Georgia" w:cs="Arial"/>
        </w:rPr>
        <w:t xml:space="preserve"> the project has been externally evaluated as successful </w:t>
      </w:r>
      <w:r w:rsidR="00D80E27">
        <w:rPr>
          <w:rFonts w:ascii="Georgia" w:eastAsiaTheme="minorEastAsia" w:hAnsi="Georgia" w:cs="Arial"/>
        </w:rPr>
        <w:t xml:space="preserve">  </w:t>
      </w:r>
      <w:r w:rsidR="00CD3862" w:rsidRPr="00CD3862">
        <w:rPr>
          <w:rFonts w:ascii="Georgia" w:eastAsiaTheme="minorEastAsia" w:hAnsi="Georgia" w:cs="Arial"/>
        </w:rPr>
        <w:t>project</w:t>
      </w:r>
      <w:r w:rsidR="00235322">
        <w:rPr>
          <w:rFonts w:ascii="Georgia" w:eastAsiaTheme="minorEastAsia" w:hAnsi="Georgia" w:cs="Arial"/>
        </w:rPr>
        <w:t>,</w:t>
      </w:r>
      <w:r w:rsidR="00CD3862" w:rsidRPr="00CD3862">
        <w:rPr>
          <w:rFonts w:ascii="Georgia" w:eastAsiaTheme="minorEastAsia" w:hAnsi="Georgia" w:cs="Arial"/>
        </w:rPr>
        <w:t xml:space="preserve"> and stakeholder engagement has been highlighted as one of its success factors. However, by investigating what mismatches ward managers perceive some 12 months after relocation and evaluating to what extent these mismatches can be understood as reflecting conflicting processes in the domain of con</w:t>
      </w:r>
      <w:r w:rsidR="00D80E27">
        <w:rPr>
          <w:rFonts w:ascii="Georgia" w:eastAsiaTheme="minorEastAsia" w:hAnsi="Georgia" w:cs="Arial"/>
        </w:rPr>
        <w:t>struction (Bricks), information</w:t>
      </w:r>
      <w:r w:rsidR="00CD3862" w:rsidRPr="00CD3862">
        <w:rPr>
          <w:rFonts w:ascii="Georgia" w:eastAsiaTheme="minorEastAsia" w:hAnsi="Georgia" w:cs="Arial"/>
        </w:rPr>
        <w:t xml:space="preserve">/smart technology </w:t>
      </w:r>
      <w:r w:rsidR="00FF3EE5">
        <w:rPr>
          <w:rFonts w:ascii="Georgia" w:eastAsiaTheme="minorEastAsia" w:hAnsi="Georgia" w:cs="Arial"/>
        </w:rPr>
        <w:t>(</w:t>
      </w:r>
      <w:r w:rsidR="00CD3862" w:rsidRPr="00CD3862">
        <w:rPr>
          <w:rFonts w:ascii="Georgia" w:eastAsiaTheme="minorEastAsia" w:hAnsi="Georgia" w:cs="Arial"/>
        </w:rPr>
        <w:t>to which we refer as Bytes</w:t>
      </w:r>
      <w:r w:rsidR="00FF3EE5">
        <w:rPr>
          <w:rFonts w:ascii="Georgia" w:eastAsiaTheme="minorEastAsia" w:hAnsi="Georgia" w:cs="Arial"/>
        </w:rPr>
        <w:t>)</w:t>
      </w:r>
      <w:r w:rsidR="00D80E27">
        <w:rPr>
          <w:rFonts w:ascii="Georgia" w:eastAsiaTheme="minorEastAsia" w:hAnsi="Georgia" w:cs="Arial"/>
        </w:rPr>
        <w:t>,</w:t>
      </w:r>
      <w:r w:rsidR="00CD3862" w:rsidRPr="00CD3862">
        <w:rPr>
          <w:rFonts w:ascii="Georgia" w:eastAsiaTheme="minorEastAsia" w:hAnsi="Georgia" w:cs="Arial"/>
        </w:rPr>
        <w:t xml:space="preserve"> or working practices</w:t>
      </w:r>
      <w:r w:rsidR="00D80E27">
        <w:rPr>
          <w:rFonts w:ascii="Georgia" w:eastAsiaTheme="minorEastAsia" w:hAnsi="Georgia" w:cs="Arial"/>
        </w:rPr>
        <w:t xml:space="preserve"> (Behavior), t</w:t>
      </w:r>
      <w:r w:rsidR="00CD3862" w:rsidRPr="00CD3862">
        <w:rPr>
          <w:rFonts w:ascii="Georgia" w:eastAsiaTheme="minorEastAsia" w:hAnsi="Georgia" w:cs="Arial"/>
        </w:rPr>
        <w:t xml:space="preserve">his study </w:t>
      </w:r>
      <w:r w:rsidR="00FF3EE5">
        <w:rPr>
          <w:rFonts w:ascii="Georgia" w:eastAsiaTheme="minorEastAsia" w:hAnsi="Georgia" w:cs="Arial"/>
        </w:rPr>
        <w:t xml:space="preserve">explored </w:t>
      </w:r>
      <w:r w:rsidR="00CD3862" w:rsidRPr="00CD3862">
        <w:rPr>
          <w:rFonts w:ascii="Georgia" w:eastAsiaTheme="minorEastAsia" w:hAnsi="Georgia" w:cs="Arial"/>
        </w:rPr>
        <w:t>the felt gap between ‘work practice as imagined’ and ‘work practice as done’ (Pomare, 2021). These practices typically reflect decisions originating from a negotiation or trade-off between user needs, as expressed in the different design phases.</w:t>
      </w:r>
    </w:p>
    <w:p w14:paraId="756D1C59" w14:textId="77777777" w:rsidR="00CD3862" w:rsidRPr="00CD3862" w:rsidRDefault="00CD3862" w:rsidP="00CD3862">
      <w:pPr>
        <w:pStyle w:val="MDPI31text"/>
        <w:rPr>
          <w:rFonts w:ascii="Georgia" w:eastAsiaTheme="minorEastAsia" w:hAnsi="Georgia" w:cs="Arial"/>
        </w:rPr>
      </w:pPr>
    </w:p>
    <w:p w14:paraId="75E581C8" w14:textId="61E71AD8" w:rsidR="00CD3862" w:rsidRPr="00CD3862" w:rsidRDefault="00CD3862" w:rsidP="00CD3862">
      <w:pPr>
        <w:pStyle w:val="MDPI31text"/>
        <w:rPr>
          <w:rFonts w:ascii="Georgia" w:eastAsiaTheme="minorEastAsia" w:hAnsi="Georgia" w:cs="Arial"/>
        </w:rPr>
      </w:pPr>
      <w:r w:rsidRPr="00CD3862">
        <w:rPr>
          <w:rFonts w:ascii="Georgia" w:eastAsiaTheme="minorEastAsia" w:hAnsi="Georgia" w:cs="Arial"/>
        </w:rPr>
        <w:t>The main findin</w:t>
      </w:r>
      <w:r w:rsidR="00D80E27">
        <w:rPr>
          <w:rFonts w:ascii="Georgia" w:eastAsiaTheme="minorEastAsia" w:hAnsi="Georgia" w:cs="Arial"/>
        </w:rPr>
        <w:t>gs of the current study are two</w:t>
      </w:r>
      <w:r w:rsidRPr="00CD3862">
        <w:rPr>
          <w:rFonts w:ascii="Georgia" w:eastAsiaTheme="minorEastAsia" w:hAnsi="Georgia" w:cs="Arial"/>
        </w:rPr>
        <w:t xml:space="preserve">fold. First, transformative change </w:t>
      </w:r>
      <w:r w:rsidR="0052507F">
        <w:rPr>
          <w:rFonts w:ascii="Georgia" w:eastAsiaTheme="minorEastAsia" w:hAnsi="Georgia" w:cs="Arial"/>
        </w:rPr>
        <w:t xml:space="preserve">  </w:t>
      </w:r>
      <w:r w:rsidRPr="00CD3862">
        <w:rPr>
          <w:rFonts w:ascii="Georgia" w:eastAsiaTheme="minorEastAsia" w:hAnsi="Georgia" w:cs="Arial"/>
        </w:rPr>
        <w:t>requires an integrative approach to the Bricks and Bytes throughout the whole process of designing, constructing</w:t>
      </w:r>
      <w:r w:rsidR="00D80E27">
        <w:rPr>
          <w:rFonts w:ascii="Georgia" w:eastAsiaTheme="minorEastAsia" w:hAnsi="Georgia" w:cs="Arial"/>
        </w:rPr>
        <w:t>,</w:t>
      </w:r>
      <w:r w:rsidRPr="00CD3862">
        <w:rPr>
          <w:rFonts w:ascii="Georgia" w:eastAsiaTheme="minorEastAsia" w:hAnsi="Georgia" w:cs="Arial"/>
        </w:rPr>
        <w:t xml:space="preserve"> and </w:t>
      </w:r>
      <w:r w:rsidR="00D80E27">
        <w:rPr>
          <w:rFonts w:ascii="Georgia" w:eastAsiaTheme="minorEastAsia" w:hAnsi="Georgia" w:cs="Arial"/>
        </w:rPr>
        <w:t>putting them</w:t>
      </w:r>
      <w:r w:rsidRPr="00CD3862">
        <w:rPr>
          <w:rFonts w:ascii="Georgia" w:eastAsiaTheme="minorEastAsia" w:hAnsi="Georgia" w:cs="Arial"/>
        </w:rPr>
        <w:t xml:space="preserve"> into use, with stakeholder engagement as a key </w:t>
      </w:r>
      <w:r w:rsidR="0052507F">
        <w:rPr>
          <w:rFonts w:ascii="Georgia" w:eastAsiaTheme="minorEastAsia" w:hAnsi="Georgia" w:cs="Arial"/>
        </w:rPr>
        <w:t xml:space="preserve">     </w:t>
      </w:r>
      <w:r w:rsidRPr="00CD3862">
        <w:rPr>
          <w:rFonts w:ascii="Georgia" w:eastAsiaTheme="minorEastAsia" w:hAnsi="Georgia" w:cs="Arial"/>
        </w:rPr>
        <w:t xml:space="preserve">element. An important asset of </w:t>
      </w:r>
      <w:r w:rsidR="0052507F">
        <w:rPr>
          <w:rFonts w:ascii="Georgia" w:eastAsiaTheme="minorEastAsia" w:hAnsi="Georgia" w:cs="Arial"/>
        </w:rPr>
        <w:t xml:space="preserve">the </w:t>
      </w:r>
      <w:r w:rsidRPr="00CD3862">
        <w:rPr>
          <w:rFonts w:ascii="Georgia" w:eastAsiaTheme="minorEastAsia" w:hAnsi="Georgia" w:cs="Arial"/>
        </w:rPr>
        <w:t xml:space="preserve">whole process is that the implementation of Working </w:t>
      </w:r>
      <w:r w:rsidR="0052507F">
        <w:rPr>
          <w:rFonts w:ascii="Georgia" w:eastAsiaTheme="minorEastAsia" w:hAnsi="Georgia" w:cs="Arial"/>
        </w:rPr>
        <w:t>d</w:t>
      </w:r>
      <w:r w:rsidRPr="00CD3862">
        <w:rPr>
          <w:rFonts w:ascii="Georgia" w:eastAsiaTheme="minorEastAsia" w:hAnsi="Georgia" w:cs="Arial"/>
        </w:rPr>
        <w:t xml:space="preserve">ifferently started </w:t>
      </w:r>
      <w:r w:rsidR="00D80E27">
        <w:rPr>
          <w:rFonts w:ascii="Georgia" w:eastAsiaTheme="minorEastAsia" w:hAnsi="Georgia" w:cs="Arial"/>
        </w:rPr>
        <w:t>on time</w:t>
      </w:r>
      <w:r w:rsidRPr="00CD3862">
        <w:rPr>
          <w:rFonts w:ascii="Georgia" w:eastAsiaTheme="minorEastAsia" w:hAnsi="Georgia" w:cs="Arial"/>
        </w:rPr>
        <w:t xml:space="preserve">. The EPR/HIS can be considered the backbone of the Working </w:t>
      </w:r>
      <w:r w:rsidR="0052507F">
        <w:rPr>
          <w:rFonts w:ascii="Georgia" w:eastAsiaTheme="minorEastAsia" w:hAnsi="Georgia" w:cs="Arial"/>
        </w:rPr>
        <w:t>d</w:t>
      </w:r>
      <w:r w:rsidRPr="00CD3862">
        <w:rPr>
          <w:rFonts w:ascii="Georgia" w:eastAsiaTheme="minorEastAsia" w:hAnsi="Georgia" w:cs="Arial"/>
        </w:rPr>
        <w:t>iffer</w:t>
      </w:r>
      <w:r w:rsidR="00D80E27">
        <w:rPr>
          <w:rFonts w:ascii="Georgia" w:eastAsiaTheme="minorEastAsia" w:hAnsi="Georgia" w:cs="Arial"/>
        </w:rPr>
        <w:t>ently approach as it allows HCW</w:t>
      </w:r>
      <w:r w:rsidRPr="00CD3862">
        <w:rPr>
          <w:rFonts w:ascii="Georgia" w:eastAsiaTheme="minorEastAsia" w:hAnsi="Georgia" w:cs="Arial"/>
        </w:rPr>
        <w:t xml:space="preserve">s to exchange information independently of their physical location. This is important as one of the drivers </w:t>
      </w:r>
      <w:r w:rsidR="00D80E27">
        <w:rPr>
          <w:rFonts w:ascii="Georgia" w:eastAsiaTheme="minorEastAsia" w:hAnsi="Georgia" w:cs="Arial"/>
        </w:rPr>
        <w:t>for</w:t>
      </w:r>
      <w:r w:rsidRPr="00CD3862">
        <w:rPr>
          <w:rFonts w:ascii="Georgia" w:eastAsiaTheme="minorEastAsia" w:hAnsi="Georgia" w:cs="Arial"/>
        </w:rPr>
        <w:t xml:space="preserve"> </w:t>
      </w:r>
      <w:r w:rsidR="0052507F">
        <w:rPr>
          <w:rFonts w:ascii="Georgia" w:eastAsiaTheme="minorEastAsia" w:hAnsi="Georgia" w:cs="Arial"/>
        </w:rPr>
        <w:t>provid</w:t>
      </w:r>
      <w:r w:rsidR="00D80E27">
        <w:rPr>
          <w:rFonts w:ascii="Georgia" w:eastAsiaTheme="minorEastAsia" w:hAnsi="Georgia" w:cs="Arial"/>
        </w:rPr>
        <w:t>ing</w:t>
      </w:r>
      <w:r w:rsidR="0052507F">
        <w:rPr>
          <w:rFonts w:ascii="Georgia" w:eastAsiaTheme="minorEastAsia" w:hAnsi="Georgia" w:cs="Arial"/>
        </w:rPr>
        <w:t xml:space="preserve"> 100%</w:t>
      </w:r>
      <w:r w:rsidRPr="00CD3862">
        <w:rPr>
          <w:rFonts w:ascii="Georgia" w:eastAsiaTheme="minorEastAsia" w:hAnsi="Georgia" w:cs="Arial"/>
        </w:rPr>
        <w:t xml:space="preserve"> single room</w:t>
      </w:r>
      <w:r w:rsidR="0052507F">
        <w:rPr>
          <w:rFonts w:ascii="Georgia" w:eastAsiaTheme="minorEastAsia" w:hAnsi="Georgia" w:cs="Arial"/>
        </w:rPr>
        <w:t xml:space="preserve"> </w:t>
      </w:r>
      <w:r w:rsidR="00712D4D">
        <w:rPr>
          <w:rFonts w:ascii="Georgia" w:eastAsiaTheme="minorEastAsia" w:hAnsi="Georgia" w:cs="Arial"/>
        </w:rPr>
        <w:t xml:space="preserve">  </w:t>
      </w:r>
      <w:r w:rsidR="0052507F">
        <w:rPr>
          <w:rFonts w:ascii="Georgia" w:eastAsiaTheme="minorEastAsia" w:hAnsi="Georgia" w:cs="Arial"/>
        </w:rPr>
        <w:t>accommodation</w:t>
      </w:r>
      <w:r w:rsidRPr="00CD3862">
        <w:rPr>
          <w:rFonts w:ascii="Georgia" w:eastAsiaTheme="minorEastAsia" w:hAnsi="Georgia" w:cs="Arial"/>
        </w:rPr>
        <w:t xml:space="preserve"> is </w:t>
      </w:r>
      <w:r w:rsidR="00D80E27">
        <w:rPr>
          <w:rFonts w:ascii="Georgia" w:eastAsiaTheme="minorEastAsia" w:hAnsi="Georgia" w:cs="Arial"/>
        </w:rPr>
        <w:t xml:space="preserve">that it </w:t>
      </w:r>
      <w:r w:rsidRPr="00CD3862">
        <w:rPr>
          <w:rFonts w:ascii="Georgia" w:eastAsiaTheme="minorEastAsia" w:hAnsi="Georgia" w:cs="Arial"/>
        </w:rPr>
        <w:t xml:space="preserve">allows </w:t>
      </w:r>
      <w:r w:rsidR="00D80E27">
        <w:rPr>
          <w:rFonts w:ascii="Georgia" w:eastAsiaTheme="minorEastAsia" w:hAnsi="Georgia" w:cs="Arial"/>
        </w:rPr>
        <w:t>for a</w:t>
      </w:r>
      <w:r w:rsidRPr="00CD3862">
        <w:rPr>
          <w:rFonts w:ascii="Georgia" w:eastAsiaTheme="minorEastAsia" w:hAnsi="Georgia" w:cs="Arial"/>
        </w:rPr>
        <w:t xml:space="preserve"> break from traditional wa</w:t>
      </w:r>
      <w:r w:rsidR="00D80E27">
        <w:rPr>
          <w:rFonts w:ascii="Georgia" w:eastAsiaTheme="minorEastAsia" w:hAnsi="Georgia" w:cs="Arial"/>
        </w:rPr>
        <w:t>ys of working, with all  specialties</w:t>
      </w:r>
      <w:r w:rsidRPr="00CD3862">
        <w:rPr>
          <w:rFonts w:ascii="Georgia" w:eastAsiaTheme="minorEastAsia" w:hAnsi="Georgia" w:cs="Arial"/>
        </w:rPr>
        <w:t xml:space="preserve"> having their own territory with assigned wards supported by central nursing stations. Transformative change was supported by already integrating new elements of the future working process at the wards. This was done at an early stage, allowing for a revision of the EPR/HIS. The current findings suggest that a further revision of the EPR/HIS is important to realize the intended transformative change. Currently, the inability of the EPR/HIS to</w:t>
      </w:r>
      <w:r w:rsidR="0052507F">
        <w:rPr>
          <w:rFonts w:ascii="Georgia" w:eastAsiaTheme="minorEastAsia" w:hAnsi="Georgia" w:cs="Arial"/>
        </w:rPr>
        <w:t xml:space="preserve"> fully</w:t>
      </w:r>
      <w:r w:rsidRPr="00CD3862">
        <w:rPr>
          <w:rFonts w:ascii="Georgia" w:eastAsiaTheme="minorEastAsia" w:hAnsi="Georgia" w:cs="Arial"/>
        </w:rPr>
        <w:t xml:space="preserve"> support Working differently, and to allow for a true flexible and shared use of the patient rooms can be a major reason for a rather trad</w:t>
      </w:r>
      <w:r w:rsidR="00D80E27">
        <w:rPr>
          <w:rFonts w:ascii="Georgia" w:eastAsiaTheme="minorEastAsia" w:hAnsi="Georgia" w:cs="Arial"/>
        </w:rPr>
        <w:t>itional organization of specialties</w:t>
      </w:r>
      <w:r w:rsidRPr="00CD3862">
        <w:rPr>
          <w:rFonts w:ascii="Georgia" w:eastAsiaTheme="minorEastAsia" w:hAnsi="Georgia" w:cs="Arial"/>
        </w:rPr>
        <w:t xml:space="preserve"> demarcating their own territories. In the presence of specialist territories, it is unlikely for HCW to cross borders, as all groups maintain their own culture. The report of the ward manager shows that HC</w:t>
      </w:r>
      <w:r w:rsidR="0052507F">
        <w:rPr>
          <w:rFonts w:ascii="Georgia" w:eastAsiaTheme="minorEastAsia" w:hAnsi="Georgia" w:cs="Arial"/>
        </w:rPr>
        <w:t>W</w:t>
      </w:r>
      <w:r w:rsidRPr="00CD3862">
        <w:rPr>
          <w:rFonts w:ascii="Georgia" w:eastAsiaTheme="minorEastAsia" w:hAnsi="Georgia" w:cs="Arial"/>
        </w:rPr>
        <w:t xml:space="preserve"> behaviors strengthen the distinct territories. One might argue that the late detailing of the Working </w:t>
      </w:r>
      <w:r w:rsidR="0052507F">
        <w:rPr>
          <w:rFonts w:ascii="Georgia" w:eastAsiaTheme="minorEastAsia" w:hAnsi="Georgia" w:cs="Arial"/>
        </w:rPr>
        <w:t>d</w:t>
      </w:r>
      <w:r w:rsidRPr="00CD3862">
        <w:rPr>
          <w:rFonts w:ascii="Georgia" w:eastAsiaTheme="minorEastAsia" w:hAnsi="Georgia" w:cs="Arial"/>
        </w:rPr>
        <w:t>ifferently principle, i.e.</w:t>
      </w:r>
      <w:r w:rsidR="00D80E27">
        <w:rPr>
          <w:rFonts w:ascii="Georgia" w:eastAsiaTheme="minorEastAsia" w:hAnsi="Georgia" w:cs="Arial"/>
        </w:rPr>
        <w:t>,</w:t>
      </w:r>
      <w:r w:rsidRPr="00CD3862">
        <w:rPr>
          <w:rFonts w:ascii="Georgia" w:eastAsiaTheme="minorEastAsia" w:hAnsi="Georgia" w:cs="Arial"/>
        </w:rPr>
        <w:t xml:space="preserve"> only four </w:t>
      </w:r>
      <w:r w:rsidR="00D80E27">
        <w:rPr>
          <w:rFonts w:ascii="Georgia" w:eastAsiaTheme="minorEastAsia" w:hAnsi="Georgia" w:cs="Arial"/>
        </w:rPr>
        <w:t>years before relocation, is key</w:t>
      </w:r>
      <w:r w:rsidRPr="00CD3862">
        <w:rPr>
          <w:rFonts w:ascii="Georgia" w:eastAsiaTheme="minorEastAsia" w:hAnsi="Georgia" w:cs="Arial"/>
        </w:rPr>
        <w:t xml:space="preserve"> because stakeholder engagement in how to redesign these work processes is then delayed as well. Stakeholder engagement had a strong focus on the Bricks given the emphasis in Table 2 on patient-centeredness in conceptualizing Thinking </w:t>
      </w:r>
      <w:r w:rsidR="00D80E27">
        <w:rPr>
          <w:rFonts w:ascii="Georgia" w:eastAsiaTheme="minorEastAsia" w:hAnsi="Georgia" w:cs="Arial"/>
        </w:rPr>
        <w:t xml:space="preserve">   </w:t>
      </w:r>
      <w:r w:rsidR="006E0D7E">
        <w:rPr>
          <w:rFonts w:ascii="Georgia" w:eastAsiaTheme="minorEastAsia" w:hAnsi="Georgia" w:cs="Arial"/>
        </w:rPr>
        <w:t>d</w:t>
      </w:r>
      <w:r w:rsidRPr="00CD3862">
        <w:rPr>
          <w:rFonts w:ascii="Georgia" w:eastAsiaTheme="minorEastAsia" w:hAnsi="Georgia" w:cs="Arial"/>
        </w:rPr>
        <w:t xml:space="preserve">ifferently. Both the EPR/HIS and the example of the smart-room display may suggest in hindsight that IT was targeted as the innovative solution to the problems that had to be addressed, at the expense of using stakeholder engagement in the further detailing of what </w:t>
      </w:r>
      <w:r w:rsidR="006E0D7E">
        <w:rPr>
          <w:rFonts w:ascii="Georgia" w:eastAsiaTheme="minorEastAsia" w:hAnsi="Georgia" w:cs="Arial"/>
        </w:rPr>
        <w:t>W</w:t>
      </w:r>
      <w:r w:rsidRPr="00CD3862">
        <w:rPr>
          <w:rFonts w:ascii="Georgia" w:eastAsiaTheme="minorEastAsia" w:hAnsi="Georgia" w:cs="Arial"/>
        </w:rPr>
        <w:t xml:space="preserve">orking differently using IT could be like. An alternative explanation could be that in </w:t>
      </w:r>
      <w:r w:rsidR="006E0D7E">
        <w:rPr>
          <w:rFonts w:ascii="Georgia" w:eastAsiaTheme="minorEastAsia" w:hAnsi="Georgia" w:cs="Arial"/>
        </w:rPr>
        <w:t xml:space="preserve"> </w:t>
      </w:r>
      <w:r w:rsidRPr="00CD3862">
        <w:rPr>
          <w:rFonts w:ascii="Georgia" w:eastAsiaTheme="minorEastAsia" w:hAnsi="Georgia" w:cs="Arial"/>
        </w:rPr>
        <w:t xml:space="preserve">designing the generic ward, the assumptions that were made about the technological </w:t>
      </w:r>
      <w:r w:rsidR="006E0D7E">
        <w:rPr>
          <w:rFonts w:ascii="Georgia" w:eastAsiaTheme="minorEastAsia" w:hAnsi="Georgia" w:cs="Arial"/>
        </w:rPr>
        <w:t xml:space="preserve"> </w:t>
      </w:r>
      <w:r w:rsidRPr="00CD3862">
        <w:rPr>
          <w:rFonts w:ascii="Georgia" w:eastAsiaTheme="minorEastAsia" w:hAnsi="Georgia" w:cs="Arial"/>
        </w:rPr>
        <w:t>spec</w:t>
      </w:r>
      <w:r w:rsidR="006E0D7E">
        <w:rPr>
          <w:rFonts w:ascii="Georgia" w:eastAsiaTheme="minorEastAsia" w:hAnsi="Georgia" w:cs="Arial"/>
        </w:rPr>
        <w:t>ification</w:t>
      </w:r>
      <w:r w:rsidRPr="00CD3862">
        <w:rPr>
          <w:rFonts w:ascii="Georgia" w:eastAsiaTheme="minorEastAsia" w:hAnsi="Georgia" w:cs="Arial"/>
        </w:rPr>
        <w:t xml:space="preserve">s were not closely monitored and addressed in the preparation and </w:t>
      </w:r>
      <w:r w:rsidR="006E0D7E">
        <w:rPr>
          <w:rFonts w:ascii="Georgia" w:eastAsiaTheme="minorEastAsia" w:hAnsi="Georgia" w:cs="Arial"/>
        </w:rPr>
        <w:t xml:space="preserve">      </w:t>
      </w:r>
      <w:r w:rsidRPr="00CD3862">
        <w:rPr>
          <w:rFonts w:ascii="Georgia" w:eastAsiaTheme="minorEastAsia" w:hAnsi="Georgia" w:cs="Arial"/>
        </w:rPr>
        <w:t xml:space="preserve">implementation phase. An example of the latter would be the expectation that all nurses were to be equipped with a device that could be directly connected to the patient’s device, so that HCW could take over the control of the smart room display if a patient </w:t>
      </w:r>
      <w:r w:rsidR="00D80E27">
        <w:rPr>
          <w:rFonts w:ascii="Georgia" w:eastAsiaTheme="minorEastAsia" w:hAnsi="Georgia" w:cs="Arial"/>
        </w:rPr>
        <w:t>was</w:t>
      </w:r>
      <w:r w:rsidRPr="00CD3862">
        <w:rPr>
          <w:rFonts w:ascii="Georgia" w:eastAsiaTheme="minorEastAsia" w:hAnsi="Georgia" w:cs="Arial"/>
        </w:rPr>
        <w:t xml:space="preserve"> not </w:t>
      </w:r>
      <w:r w:rsidR="006E0D7E">
        <w:rPr>
          <w:rFonts w:ascii="Georgia" w:eastAsiaTheme="minorEastAsia" w:hAnsi="Georgia" w:cs="Arial"/>
        </w:rPr>
        <w:t xml:space="preserve">    </w:t>
      </w:r>
      <w:r w:rsidRPr="00CD3862">
        <w:rPr>
          <w:rFonts w:ascii="Georgia" w:eastAsiaTheme="minorEastAsia" w:hAnsi="Georgia" w:cs="Arial"/>
        </w:rPr>
        <w:t>capable</w:t>
      </w:r>
      <w:r w:rsidR="006E0D7E">
        <w:rPr>
          <w:rFonts w:ascii="Georgia" w:eastAsiaTheme="minorEastAsia" w:hAnsi="Georgia" w:cs="Arial"/>
        </w:rPr>
        <w:t xml:space="preserve"> </w:t>
      </w:r>
      <w:r w:rsidR="00D80E27">
        <w:rPr>
          <w:rFonts w:ascii="Georgia" w:eastAsiaTheme="minorEastAsia" w:hAnsi="Georgia" w:cs="Arial"/>
        </w:rPr>
        <w:t>of doing</w:t>
      </w:r>
      <w:r w:rsidR="006E0D7E">
        <w:rPr>
          <w:rFonts w:ascii="Georgia" w:eastAsiaTheme="minorEastAsia" w:hAnsi="Georgia" w:cs="Arial"/>
        </w:rPr>
        <w:t xml:space="preserve"> so himself</w:t>
      </w:r>
      <w:r w:rsidRPr="00CD3862">
        <w:rPr>
          <w:rFonts w:ascii="Georgia" w:eastAsiaTheme="minorEastAsia" w:hAnsi="Georgia" w:cs="Arial"/>
        </w:rPr>
        <w:t xml:space="preserve">. Indeed, in a recent scoping review on patients’ and nurses’ </w:t>
      </w:r>
      <w:r w:rsidR="00712D4D">
        <w:rPr>
          <w:rFonts w:ascii="Georgia" w:eastAsiaTheme="minorEastAsia" w:hAnsi="Georgia" w:cs="Arial"/>
        </w:rPr>
        <w:t xml:space="preserve">    </w:t>
      </w:r>
      <w:r w:rsidRPr="00CD3862">
        <w:rPr>
          <w:rFonts w:ascii="Georgia" w:eastAsiaTheme="minorEastAsia" w:hAnsi="Georgia" w:cs="Arial"/>
        </w:rPr>
        <w:t>experie</w:t>
      </w:r>
      <w:r w:rsidR="00D80E27">
        <w:rPr>
          <w:rFonts w:ascii="Georgia" w:eastAsiaTheme="minorEastAsia" w:hAnsi="Georgia" w:cs="Arial"/>
        </w:rPr>
        <w:t>nces in all single occupancy in</w:t>
      </w:r>
      <w:r w:rsidRPr="00CD3862">
        <w:rPr>
          <w:rFonts w:ascii="Georgia" w:eastAsiaTheme="minorEastAsia" w:hAnsi="Georgia" w:cs="Arial"/>
        </w:rPr>
        <w:t xml:space="preserve">patient rooms, IT or communication systems are not at all mentioned (Søndergaard, Beedholm, Kolbæk, &amp; Frederiksen, 2021). One could </w:t>
      </w:r>
      <w:r w:rsidRPr="00CD3862">
        <w:rPr>
          <w:rFonts w:ascii="Georgia" w:eastAsiaTheme="minorEastAsia" w:hAnsi="Georgia" w:cs="Arial"/>
        </w:rPr>
        <w:lastRenderedPageBreak/>
        <w:t>therefore argue that there is an unmet and urgent need to balance Bricks and Bytes to encourage intended behaviors.</w:t>
      </w:r>
    </w:p>
    <w:p w14:paraId="00B0D4D0" w14:textId="77777777" w:rsidR="00CD3862" w:rsidRPr="00CD3862" w:rsidRDefault="00CD3862" w:rsidP="00CD3862">
      <w:pPr>
        <w:pStyle w:val="MDPI31text"/>
        <w:rPr>
          <w:rFonts w:ascii="Georgia" w:eastAsiaTheme="minorEastAsia" w:hAnsi="Georgia" w:cs="Arial"/>
        </w:rPr>
      </w:pPr>
    </w:p>
    <w:p w14:paraId="5E5BD621" w14:textId="21D6EDD6" w:rsidR="00FF3EE5" w:rsidRPr="00B773F2" w:rsidRDefault="00CD3862" w:rsidP="00CD3862">
      <w:pPr>
        <w:pStyle w:val="MDPI31text"/>
        <w:rPr>
          <w:rFonts w:ascii="Georgia" w:eastAsiaTheme="minorEastAsia" w:hAnsi="Georgia" w:cs="Arial"/>
          <w:iCs/>
        </w:rPr>
      </w:pPr>
      <w:r w:rsidRPr="00CD3862">
        <w:rPr>
          <w:rFonts w:ascii="Georgia" w:eastAsiaTheme="minorEastAsia" w:hAnsi="Georgia" w:cs="Arial"/>
        </w:rPr>
        <w:t xml:space="preserve">The second major finding is that in designing </w:t>
      </w:r>
      <w:r w:rsidR="00997277">
        <w:rPr>
          <w:rFonts w:ascii="Georgia" w:eastAsiaTheme="minorEastAsia" w:hAnsi="Georgia" w:cs="Arial"/>
        </w:rPr>
        <w:t>the new hospital, HCW behavior wa</w:t>
      </w:r>
      <w:r w:rsidRPr="00CD3862">
        <w:rPr>
          <w:rFonts w:ascii="Georgia" w:eastAsiaTheme="minorEastAsia" w:hAnsi="Georgia" w:cs="Arial"/>
        </w:rPr>
        <w:t>s not well addressed. As suggested before, to some extent</w:t>
      </w:r>
      <w:r w:rsidR="00D80E27">
        <w:rPr>
          <w:rFonts w:ascii="Georgia" w:eastAsiaTheme="minorEastAsia" w:hAnsi="Georgia" w:cs="Arial"/>
        </w:rPr>
        <w:t>,</w:t>
      </w:r>
      <w:r w:rsidRPr="00CD3862">
        <w:rPr>
          <w:rFonts w:ascii="Georgia" w:eastAsiaTheme="minorEastAsia" w:hAnsi="Georgia" w:cs="Arial"/>
        </w:rPr>
        <w:t xml:space="preserve"> this might be so because the dominant discourse emphasized the importance of a healing environment and highlighted </w:t>
      </w:r>
      <w:r w:rsidR="00997277">
        <w:rPr>
          <w:rFonts w:ascii="Georgia" w:eastAsiaTheme="minorEastAsia" w:hAnsi="Georgia" w:cs="Arial"/>
        </w:rPr>
        <w:t xml:space="preserve"> </w:t>
      </w:r>
      <w:r w:rsidRPr="00CD3862">
        <w:rPr>
          <w:rFonts w:ascii="Georgia" w:eastAsiaTheme="minorEastAsia" w:hAnsi="Georgia" w:cs="Arial"/>
        </w:rPr>
        <w:t xml:space="preserve">patient-centeredness as a common ground in hospital design </w:t>
      </w:r>
      <w:r w:rsidRPr="00943808">
        <w:rPr>
          <w:rFonts w:ascii="Georgia" w:eastAsiaTheme="minorEastAsia" w:hAnsi="Georgia" w:cs="Arial"/>
        </w:rPr>
        <w:t>(</w:t>
      </w:r>
      <w:r w:rsidR="00943808" w:rsidRPr="00943808">
        <w:rPr>
          <w:rFonts w:ascii="Georgia" w:eastAsiaTheme="minorEastAsia" w:hAnsi="Georgia" w:cs="Arial"/>
        </w:rPr>
        <w:t>Bromley, 2012</w:t>
      </w:r>
      <w:r w:rsidR="00D80E27">
        <w:rPr>
          <w:rFonts w:ascii="Georgia" w:eastAsiaTheme="minorEastAsia" w:hAnsi="Georgia" w:cs="Arial"/>
        </w:rPr>
        <w:t>;</w:t>
      </w:r>
      <w:r w:rsidR="00943808" w:rsidRPr="00943808">
        <w:rPr>
          <w:rFonts w:ascii="Georgia" w:eastAsiaTheme="minorEastAsia" w:hAnsi="Georgia" w:cs="Arial"/>
        </w:rPr>
        <w:t xml:space="preserve"> Fix et al</w:t>
      </w:r>
      <w:r w:rsidR="00997277">
        <w:rPr>
          <w:rFonts w:ascii="Georgia" w:eastAsiaTheme="minorEastAsia" w:hAnsi="Georgia" w:cs="Arial"/>
        </w:rPr>
        <w:t>.</w:t>
      </w:r>
      <w:r w:rsidR="00943808" w:rsidRPr="00943808">
        <w:rPr>
          <w:rFonts w:ascii="Georgia" w:eastAsiaTheme="minorEastAsia" w:hAnsi="Georgia" w:cs="Arial"/>
        </w:rPr>
        <w:t>, 2018</w:t>
      </w:r>
      <w:r w:rsidRPr="00943808">
        <w:rPr>
          <w:rFonts w:ascii="Georgia" w:eastAsiaTheme="minorEastAsia" w:hAnsi="Georgia" w:cs="Arial"/>
        </w:rPr>
        <w:t>)</w:t>
      </w:r>
      <w:r w:rsidRPr="00CD3862">
        <w:rPr>
          <w:rFonts w:ascii="Georgia" w:eastAsiaTheme="minorEastAsia" w:hAnsi="Georgia" w:cs="Arial"/>
        </w:rPr>
        <w:t xml:space="preserve">. </w:t>
      </w:r>
      <w:r w:rsidR="00657FD3">
        <w:rPr>
          <w:rFonts w:ascii="Georgia" w:eastAsiaTheme="minorEastAsia" w:hAnsi="Georgia" w:cs="Arial"/>
        </w:rPr>
        <w:t>Alternatively</w:t>
      </w:r>
      <w:r w:rsidRPr="00CD3862">
        <w:rPr>
          <w:rFonts w:ascii="Georgia" w:eastAsiaTheme="minorEastAsia" w:hAnsi="Georgia" w:cs="Arial"/>
        </w:rPr>
        <w:t xml:space="preserve">, it may also reflect that many professional stakeholders have a </w:t>
      </w:r>
      <w:r w:rsidR="00997277">
        <w:rPr>
          <w:rFonts w:ascii="Georgia" w:eastAsiaTheme="minorEastAsia" w:hAnsi="Georgia" w:cs="Arial"/>
        </w:rPr>
        <w:t xml:space="preserve">  </w:t>
      </w:r>
      <w:r w:rsidRPr="00CD3862">
        <w:rPr>
          <w:rFonts w:ascii="Georgia" w:eastAsiaTheme="minorEastAsia" w:hAnsi="Georgia" w:cs="Arial"/>
        </w:rPr>
        <w:t>background in technology and engineering, and were trained to consider behavior as the result of a rational process</w:t>
      </w:r>
      <w:r w:rsidR="006E0D7E">
        <w:rPr>
          <w:rFonts w:ascii="Georgia" w:eastAsiaTheme="minorEastAsia" w:hAnsi="Georgia" w:cs="Arial"/>
        </w:rPr>
        <w:t xml:space="preserve"> that can be shaped by Bricks and Bytes</w:t>
      </w:r>
      <w:r w:rsidRPr="00CD3862">
        <w:rPr>
          <w:rFonts w:ascii="Georgia" w:eastAsiaTheme="minorEastAsia" w:hAnsi="Georgia" w:cs="Arial"/>
        </w:rPr>
        <w:t>. However, trans</w:t>
      </w:r>
      <w:r w:rsidR="00997277">
        <w:rPr>
          <w:rFonts w:ascii="Georgia" w:eastAsiaTheme="minorEastAsia" w:hAnsi="Georgia" w:cs="Arial"/>
        </w:rPr>
        <w:t xml:space="preserve">-   </w:t>
      </w:r>
      <w:r w:rsidRPr="00CD3862">
        <w:rPr>
          <w:rFonts w:ascii="Georgia" w:eastAsiaTheme="minorEastAsia" w:hAnsi="Georgia" w:cs="Arial"/>
        </w:rPr>
        <w:t>formative change does not qualify as a rational process.</w:t>
      </w:r>
      <w:r w:rsidR="0076320A">
        <w:rPr>
          <w:rFonts w:ascii="Georgia" w:eastAsiaTheme="minorEastAsia" w:hAnsi="Georgia" w:cs="Arial"/>
        </w:rPr>
        <w:t xml:space="preserve"> Especially in healthcare </w:t>
      </w:r>
      <w:r w:rsidR="00C070C1">
        <w:rPr>
          <w:rFonts w:ascii="Georgia" w:eastAsiaTheme="minorEastAsia" w:hAnsi="Georgia" w:cs="Arial"/>
        </w:rPr>
        <w:t>the</w:t>
      </w:r>
      <w:r w:rsidR="0076320A">
        <w:rPr>
          <w:rFonts w:ascii="Georgia" w:eastAsiaTheme="minorEastAsia" w:hAnsi="Georgia" w:cs="Arial"/>
        </w:rPr>
        <w:t xml:space="preserve"> </w:t>
      </w:r>
      <w:r w:rsidR="00997277">
        <w:rPr>
          <w:rFonts w:ascii="Georgia" w:eastAsiaTheme="minorEastAsia" w:hAnsi="Georgia" w:cs="Arial"/>
        </w:rPr>
        <w:t xml:space="preserve">  </w:t>
      </w:r>
      <w:r w:rsidR="0076320A">
        <w:rPr>
          <w:rFonts w:ascii="Georgia" w:eastAsiaTheme="minorEastAsia" w:hAnsi="Georgia" w:cs="Arial"/>
        </w:rPr>
        <w:t>complexity</w:t>
      </w:r>
      <w:r w:rsidR="0087675C">
        <w:rPr>
          <w:rFonts w:ascii="Georgia" w:eastAsiaTheme="minorEastAsia" w:hAnsi="Georgia" w:cs="Arial"/>
        </w:rPr>
        <w:t xml:space="preserve"> </w:t>
      </w:r>
      <w:r w:rsidR="00133CE5">
        <w:rPr>
          <w:rFonts w:ascii="Georgia" w:eastAsiaTheme="minorEastAsia" w:hAnsi="Georgia" w:cs="Arial"/>
        </w:rPr>
        <w:t xml:space="preserve">and related uncertainty </w:t>
      </w:r>
      <w:r w:rsidR="00C070C1">
        <w:rPr>
          <w:rFonts w:ascii="Georgia" w:eastAsiaTheme="minorEastAsia" w:hAnsi="Georgia" w:cs="Arial"/>
        </w:rPr>
        <w:t xml:space="preserve">for individual actors </w:t>
      </w:r>
      <w:r w:rsidR="006E0D7E">
        <w:rPr>
          <w:rFonts w:ascii="Georgia" w:eastAsiaTheme="minorEastAsia" w:hAnsi="Georgia" w:cs="Arial"/>
        </w:rPr>
        <w:t>in</w:t>
      </w:r>
      <w:r w:rsidR="00C070C1">
        <w:rPr>
          <w:rFonts w:ascii="Georgia" w:eastAsiaTheme="minorEastAsia" w:hAnsi="Georgia" w:cs="Arial"/>
        </w:rPr>
        <w:t xml:space="preserve"> transformative change </w:t>
      </w:r>
      <w:r w:rsidR="0087675C">
        <w:rPr>
          <w:rFonts w:ascii="Georgia" w:eastAsiaTheme="minorEastAsia" w:hAnsi="Georgia" w:cs="Arial"/>
        </w:rPr>
        <w:t xml:space="preserve">comes with ‘messiness’ and </w:t>
      </w:r>
      <w:r w:rsidR="00133CE5">
        <w:rPr>
          <w:rFonts w:ascii="Georgia" w:eastAsiaTheme="minorEastAsia" w:hAnsi="Georgia" w:cs="Arial"/>
        </w:rPr>
        <w:t>room must be allowed</w:t>
      </w:r>
      <w:r w:rsidR="0087675C">
        <w:rPr>
          <w:rFonts w:ascii="Georgia" w:eastAsiaTheme="minorEastAsia" w:hAnsi="Georgia" w:cs="Arial"/>
        </w:rPr>
        <w:t xml:space="preserve"> for adaptive actions</w:t>
      </w:r>
      <w:r w:rsidR="00DD3930">
        <w:rPr>
          <w:rFonts w:ascii="Georgia" w:eastAsiaTheme="minorEastAsia" w:hAnsi="Georgia" w:cs="Arial"/>
        </w:rPr>
        <w:t xml:space="preserve"> </w:t>
      </w:r>
      <w:r w:rsidR="0087675C">
        <w:rPr>
          <w:rFonts w:ascii="Georgia" w:eastAsiaTheme="minorEastAsia" w:hAnsi="Georgia" w:cs="Arial"/>
        </w:rPr>
        <w:t xml:space="preserve">alongside intentional </w:t>
      </w:r>
      <w:r w:rsidR="00997277">
        <w:rPr>
          <w:rFonts w:ascii="Georgia" w:eastAsiaTheme="minorEastAsia" w:hAnsi="Georgia" w:cs="Arial"/>
        </w:rPr>
        <w:t xml:space="preserve">  </w:t>
      </w:r>
      <w:r w:rsidR="00133CE5">
        <w:rPr>
          <w:rFonts w:ascii="Georgia" w:eastAsiaTheme="minorEastAsia" w:hAnsi="Georgia" w:cs="Arial"/>
        </w:rPr>
        <w:t xml:space="preserve">approaches (Khan et al, 2018). </w:t>
      </w:r>
      <w:r w:rsidR="00C070C1">
        <w:rPr>
          <w:rFonts w:ascii="Georgia" w:eastAsiaTheme="minorEastAsia" w:hAnsi="Georgia" w:cs="Arial"/>
        </w:rPr>
        <w:t>To reach a state of ‘</w:t>
      </w:r>
      <w:r w:rsidR="00B32E67">
        <w:rPr>
          <w:rFonts w:ascii="Georgia" w:eastAsiaTheme="minorEastAsia" w:hAnsi="Georgia" w:cs="Arial"/>
        </w:rPr>
        <w:t xml:space="preserve">mental </w:t>
      </w:r>
      <w:r w:rsidR="00C070C1">
        <w:rPr>
          <w:rFonts w:ascii="Georgia" w:eastAsiaTheme="minorEastAsia" w:hAnsi="Georgia" w:cs="Arial"/>
        </w:rPr>
        <w:t xml:space="preserve">ownership’ of the new ward </w:t>
      </w:r>
      <w:r w:rsidR="00997277">
        <w:rPr>
          <w:rFonts w:ascii="Georgia" w:eastAsiaTheme="minorEastAsia" w:hAnsi="Georgia" w:cs="Arial"/>
        </w:rPr>
        <w:t xml:space="preserve">    </w:t>
      </w:r>
      <w:r w:rsidR="00C070C1">
        <w:rPr>
          <w:rFonts w:ascii="Georgia" w:eastAsiaTheme="minorEastAsia" w:hAnsi="Georgia" w:cs="Arial"/>
        </w:rPr>
        <w:t xml:space="preserve">environment HCW will want to adapt their work environment to better suit their needs. </w:t>
      </w:r>
      <w:r w:rsidRPr="00CD3862">
        <w:rPr>
          <w:rFonts w:ascii="Georgia" w:eastAsiaTheme="minorEastAsia" w:hAnsi="Georgia" w:cs="Arial"/>
        </w:rPr>
        <w:t xml:space="preserve">From the interviews it became clear that HCW </w:t>
      </w:r>
      <w:r w:rsidR="006E0D7E">
        <w:rPr>
          <w:rFonts w:ascii="Georgia" w:eastAsiaTheme="minorEastAsia" w:hAnsi="Georgia" w:cs="Arial"/>
        </w:rPr>
        <w:t>were</w:t>
      </w:r>
      <w:r w:rsidRPr="00CD3862">
        <w:rPr>
          <w:rFonts w:ascii="Georgia" w:eastAsiaTheme="minorEastAsia" w:hAnsi="Georgia" w:cs="Arial"/>
        </w:rPr>
        <w:t xml:space="preserve"> dissatisfied with the lack of </w:t>
      </w:r>
      <w:r w:rsidR="00997277">
        <w:rPr>
          <w:rFonts w:ascii="Georgia" w:eastAsiaTheme="minorEastAsia" w:hAnsi="Georgia" w:cs="Arial"/>
        </w:rPr>
        <w:t>(</w:t>
      </w:r>
      <w:r w:rsidR="00470A01">
        <w:rPr>
          <w:rFonts w:ascii="Georgia" w:eastAsiaTheme="minorEastAsia" w:hAnsi="Georgia" w:cs="Arial"/>
        </w:rPr>
        <w:t>on-stage)</w:t>
      </w:r>
      <w:r w:rsidRPr="00CD3862">
        <w:rPr>
          <w:rFonts w:ascii="Georgia" w:eastAsiaTheme="minorEastAsia" w:hAnsi="Georgia" w:cs="Arial"/>
        </w:rPr>
        <w:t xml:space="preserve"> space to withdraw</w:t>
      </w:r>
      <w:r w:rsidR="00997277">
        <w:rPr>
          <w:rFonts w:ascii="Georgia" w:eastAsiaTheme="minorEastAsia" w:hAnsi="Georgia" w:cs="Arial"/>
        </w:rPr>
        <w:t xml:space="preserve"> within the ward</w:t>
      </w:r>
      <w:r w:rsidRPr="00CD3862">
        <w:rPr>
          <w:rFonts w:ascii="Georgia" w:eastAsiaTheme="minorEastAsia" w:hAnsi="Georgia" w:cs="Arial"/>
        </w:rPr>
        <w:t>. Meanwhile,</w:t>
      </w:r>
      <w:r w:rsidR="00470A01">
        <w:rPr>
          <w:rFonts w:ascii="Georgia" w:eastAsiaTheme="minorEastAsia" w:hAnsi="Georgia" w:cs="Arial"/>
        </w:rPr>
        <w:t xml:space="preserve"> </w:t>
      </w:r>
      <w:r w:rsidR="00470A01" w:rsidRPr="00CD3862">
        <w:rPr>
          <w:rFonts w:ascii="Georgia" w:eastAsiaTheme="minorEastAsia" w:hAnsi="Georgia" w:cs="Arial"/>
        </w:rPr>
        <w:t xml:space="preserve">the </w:t>
      </w:r>
      <w:r w:rsidR="00470A01">
        <w:rPr>
          <w:rFonts w:ascii="Georgia" w:eastAsiaTheme="minorEastAsia" w:hAnsi="Georgia" w:cs="Arial"/>
        </w:rPr>
        <w:t>nearby</w:t>
      </w:r>
      <w:r w:rsidRPr="00CD3862">
        <w:rPr>
          <w:rFonts w:ascii="Georgia" w:eastAsiaTheme="minorEastAsia" w:hAnsi="Georgia" w:cs="Arial"/>
        </w:rPr>
        <w:t xml:space="preserve"> designated areas for patients and relatives are not used to their full potential.</w:t>
      </w:r>
      <w:r w:rsidR="00943808">
        <w:rPr>
          <w:rFonts w:ascii="Georgia" w:eastAsiaTheme="minorEastAsia" w:hAnsi="Georgia" w:cs="Arial"/>
        </w:rPr>
        <w:t xml:space="preserve"> </w:t>
      </w:r>
      <w:r w:rsidR="00311E8A">
        <w:rPr>
          <w:rFonts w:ascii="Georgia" w:eastAsiaTheme="minorEastAsia" w:hAnsi="Georgia" w:cs="Arial"/>
        </w:rPr>
        <w:t>S</w:t>
      </w:r>
      <w:r w:rsidRPr="00CD3862">
        <w:rPr>
          <w:rFonts w:ascii="Georgia" w:eastAsiaTheme="minorEastAsia" w:hAnsi="Georgia" w:cs="Arial"/>
        </w:rPr>
        <w:t xml:space="preserve">ince the organization enforced a guarded policy on HCW not to use </w:t>
      </w:r>
      <w:r w:rsidR="00470A01">
        <w:rPr>
          <w:rFonts w:ascii="Georgia" w:eastAsiaTheme="minorEastAsia" w:hAnsi="Georgia" w:cs="Arial"/>
        </w:rPr>
        <w:t xml:space="preserve">these </w:t>
      </w:r>
      <w:r w:rsidRPr="00CD3862">
        <w:rPr>
          <w:rFonts w:ascii="Georgia" w:eastAsiaTheme="minorEastAsia" w:hAnsi="Georgia" w:cs="Arial"/>
        </w:rPr>
        <w:t xml:space="preserve">designated patient areas, these </w:t>
      </w:r>
      <w:r w:rsidR="00470A01">
        <w:rPr>
          <w:rFonts w:ascii="Georgia" w:eastAsiaTheme="minorEastAsia" w:hAnsi="Georgia" w:cs="Arial"/>
        </w:rPr>
        <w:t>areas</w:t>
      </w:r>
      <w:r w:rsidRPr="00CD3862">
        <w:rPr>
          <w:rFonts w:ascii="Georgia" w:eastAsiaTheme="minorEastAsia" w:hAnsi="Georgia" w:cs="Arial"/>
        </w:rPr>
        <w:t xml:space="preserve"> </w:t>
      </w:r>
      <w:r w:rsidR="00470A01">
        <w:rPr>
          <w:rFonts w:ascii="Georgia" w:eastAsiaTheme="minorEastAsia" w:hAnsi="Georgia" w:cs="Arial"/>
        </w:rPr>
        <w:t>that could be</w:t>
      </w:r>
      <w:r w:rsidRPr="00CD3862">
        <w:rPr>
          <w:rFonts w:ascii="Georgia" w:eastAsiaTheme="minorEastAsia" w:hAnsi="Georgia" w:cs="Arial"/>
        </w:rPr>
        <w:t xml:space="preserve"> used to support HCW in their work by offering spaces for informal communications</w:t>
      </w:r>
      <w:r w:rsidR="006E0D7E">
        <w:rPr>
          <w:rFonts w:ascii="Georgia" w:eastAsiaTheme="minorEastAsia" w:hAnsi="Georgia" w:cs="Arial"/>
        </w:rPr>
        <w:t xml:space="preserve"> and respite</w:t>
      </w:r>
      <w:r w:rsidR="00470A01">
        <w:rPr>
          <w:rFonts w:ascii="Georgia" w:eastAsiaTheme="minorEastAsia" w:hAnsi="Georgia" w:cs="Arial"/>
        </w:rPr>
        <w:t xml:space="preserve">, are </w:t>
      </w:r>
      <w:r w:rsidR="006E0D7E">
        <w:rPr>
          <w:rFonts w:ascii="Georgia" w:eastAsiaTheme="minorEastAsia" w:hAnsi="Georgia" w:cs="Arial"/>
        </w:rPr>
        <w:t xml:space="preserve">now </w:t>
      </w:r>
      <w:r w:rsidR="00470A01">
        <w:rPr>
          <w:rFonts w:ascii="Georgia" w:eastAsiaTheme="minorEastAsia" w:hAnsi="Georgia" w:cs="Arial"/>
        </w:rPr>
        <w:t>hardly used at all</w:t>
      </w:r>
      <w:r w:rsidRPr="00CD3862">
        <w:rPr>
          <w:rFonts w:ascii="Georgia" w:eastAsiaTheme="minorEastAsia" w:hAnsi="Georgia" w:cs="Arial"/>
        </w:rPr>
        <w:t xml:space="preserve">. </w:t>
      </w:r>
      <w:r w:rsidR="00470A01">
        <w:rPr>
          <w:rFonts w:ascii="Georgia" w:eastAsiaTheme="minorEastAsia" w:hAnsi="Georgia" w:cs="Arial"/>
        </w:rPr>
        <w:t>However</w:t>
      </w:r>
      <w:r w:rsidRPr="00CD3862">
        <w:rPr>
          <w:rFonts w:ascii="Georgia" w:eastAsiaTheme="minorEastAsia" w:hAnsi="Georgia" w:cs="Arial"/>
        </w:rPr>
        <w:t>, over time, HCW start</w:t>
      </w:r>
      <w:r w:rsidR="00B773F2">
        <w:rPr>
          <w:rFonts w:ascii="Georgia" w:eastAsiaTheme="minorEastAsia" w:hAnsi="Georgia" w:cs="Arial"/>
        </w:rPr>
        <w:t>ed</w:t>
      </w:r>
      <w:r w:rsidRPr="00CD3862">
        <w:rPr>
          <w:rFonts w:ascii="Georgia" w:eastAsiaTheme="minorEastAsia" w:hAnsi="Georgia" w:cs="Arial"/>
        </w:rPr>
        <w:t xml:space="preserve"> to </w:t>
      </w:r>
      <w:r w:rsidR="00B32E67">
        <w:rPr>
          <w:rFonts w:ascii="Georgia" w:eastAsiaTheme="minorEastAsia" w:hAnsi="Georgia" w:cs="Arial"/>
        </w:rPr>
        <w:t>claim</w:t>
      </w:r>
      <w:r w:rsidRPr="00CD3862">
        <w:rPr>
          <w:rFonts w:ascii="Georgia" w:eastAsiaTheme="minorEastAsia" w:hAnsi="Georgia" w:cs="Arial"/>
        </w:rPr>
        <w:t xml:space="preserve"> the</w:t>
      </w:r>
      <w:r w:rsidR="00B773F2">
        <w:rPr>
          <w:rFonts w:ascii="Georgia" w:eastAsiaTheme="minorEastAsia" w:hAnsi="Georgia" w:cs="Arial"/>
        </w:rPr>
        <w:t>se</w:t>
      </w:r>
      <w:r w:rsidRPr="00CD3862">
        <w:rPr>
          <w:rFonts w:ascii="Georgia" w:eastAsiaTheme="minorEastAsia" w:hAnsi="Georgia" w:cs="Arial"/>
        </w:rPr>
        <w:t xml:space="preserve"> </w:t>
      </w:r>
      <w:r w:rsidR="00B773F2">
        <w:rPr>
          <w:rFonts w:ascii="Georgia" w:eastAsiaTheme="minorEastAsia" w:hAnsi="Georgia" w:cs="Arial"/>
        </w:rPr>
        <w:t>spaces</w:t>
      </w:r>
      <w:r w:rsidR="00997277">
        <w:rPr>
          <w:rFonts w:ascii="Georgia" w:eastAsiaTheme="minorEastAsia" w:hAnsi="Georgia" w:cs="Arial"/>
        </w:rPr>
        <w:t xml:space="preserve"> while acknowledging the</w:t>
      </w:r>
      <w:r w:rsidR="00712D4D">
        <w:rPr>
          <w:rFonts w:ascii="Georgia" w:eastAsiaTheme="minorEastAsia" w:hAnsi="Georgia" w:cs="Arial"/>
        </w:rPr>
        <w:t xml:space="preserve"> </w:t>
      </w:r>
      <w:r w:rsidRPr="00CD3862">
        <w:rPr>
          <w:rFonts w:ascii="Georgia" w:eastAsiaTheme="minorEastAsia" w:hAnsi="Georgia" w:cs="Arial"/>
        </w:rPr>
        <w:t>discomfort of the mixed usage of the pantry: “</w:t>
      </w:r>
      <w:r w:rsidRPr="00CD3862">
        <w:rPr>
          <w:rFonts w:ascii="Georgia" w:eastAsiaTheme="minorEastAsia" w:hAnsi="Georgia" w:cs="Arial"/>
          <w:i/>
        </w:rPr>
        <w:t>But then it is awkward if a patient comes in to get a coffee, or a patient is sitting there and three nurses and three j</w:t>
      </w:r>
      <w:r w:rsidR="00997277">
        <w:rPr>
          <w:rFonts w:ascii="Georgia" w:eastAsiaTheme="minorEastAsia" w:hAnsi="Georgia" w:cs="Arial"/>
          <w:i/>
        </w:rPr>
        <w:t>uniors come in with their lunch</w:t>
      </w:r>
      <w:r w:rsidRPr="00CD3862">
        <w:rPr>
          <w:rFonts w:ascii="Georgia" w:eastAsiaTheme="minorEastAsia" w:hAnsi="Georgia" w:cs="Arial"/>
          <w:i/>
        </w:rPr>
        <w:t>boxes”.</w:t>
      </w:r>
      <w:r w:rsidR="00B773F2">
        <w:rPr>
          <w:rFonts w:ascii="Georgia" w:eastAsiaTheme="minorEastAsia" w:hAnsi="Georgia" w:cs="Arial"/>
          <w:iCs/>
        </w:rPr>
        <w:t xml:space="preserve"> Some wards still allow this mixed usage, with the awkwardness attached, while in other wards the pantry has been repurposed as </w:t>
      </w:r>
      <w:r w:rsidR="00997277">
        <w:rPr>
          <w:rFonts w:ascii="Georgia" w:eastAsiaTheme="minorEastAsia" w:hAnsi="Georgia" w:cs="Arial"/>
          <w:iCs/>
        </w:rPr>
        <w:t xml:space="preserve">a </w:t>
      </w:r>
      <w:r w:rsidR="00B773F2">
        <w:rPr>
          <w:rFonts w:ascii="Georgia" w:eastAsiaTheme="minorEastAsia" w:hAnsi="Georgia" w:cs="Arial"/>
          <w:iCs/>
        </w:rPr>
        <w:t xml:space="preserve">formal break area for HCW, and a glass partition has been installed to provide some acoustic </w:t>
      </w:r>
      <w:r w:rsidR="00997277">
        <w:rPr>
          <w:rFonts w:ascii="Georgia" w:eastAsiaTheme="minorEastAsia" w:hAnsi="Georgia" w:cs="Arial"/>
          <w:iCs/>
        </w:rPr>
        <w:t xml:space="preserve"> </w:t>
      </w:r>
      <w:r w:rsidR="00B773F2">
        <w:rPr>
          <w:rFonts w:ascii="Georgia" w:eastAsiaTheme="minorEastAsia" w:hAnsi="Georgia" w:cs="Arial"/>
          <w:iCs/>
        </w:rPr>
        <w:t xml:space="preserve">privacy. </w:t>
      </w:r>
    </w:p>
    <w:p w14:paraId="4AA0F724" w14:textId="77777777" w:rsidR="00B773F2" w:rsidRDefault="00B773F2" w:rsidP="00CD3862">
      <w:pPr>
        <w:pStyle w:val="MDPI31text"/>
        <w:rPr>
          <w:rFonts w:ascii="Georgia" w:eastAsiaTheme="minorEastAsia" w:hAnsi="Georgia" w:cs="Arial"/>
          <w:i/>
        </w:rPr>
      </w:pPr>
    </w:p>
    <w:p w14:paraId="1AE0EC7B" w14:textId="63EDE7A0" w:rsidR="00CD3862" w:rsidRPr="00CD3862" w:rsidRDefault="00CD3862" w:rsidP="00CD3862">
      <w:pPr>
        <w:pStyle w:val="MDPI31text"/>
        <w:rPr>
          <w:rFonts w:ascii="Georgia" w:eastAsiaTheme="minorEastAsia" w:hAnsi="Georgia" w:cs="Arial"/>
        </w:rPr>
      </w:pPr>
      <w:r w:rsidRPr="00CD3862">
        <w:rPr>
          <w:rFonts w:ascii="Georgia" w:eastAsiaTheme="minorEastAsia" w:hAnsi="Georgia" w:cs="Arial"/>
        </w:rPr>
        <w:t>To achieve transformative change</w:t>
      </w:r>
      <w:r w:rsidR="00997277">
        <w:rPr>
          <w:rFonts w:ascii="Georgia" w:eastAsiaTheme="minorEastAsia" w:hAnsi="Georgia" w:cs="Arial"/>
        </w:rPr>
        <w:t>,</w:t>
      </w:r>
      <w:r w:rsidRPr="00CD3862">
        <w:rPr>
          <w:rFonts w:ascii="Georgia" w:eastAsiaTheme="minorEastAsia" w:hAnsi="Georgia" w:cs="Arial"/>
        </w:rPr>
        <w:t xml:space="preserve"> it is important to </w:t>
      </w:r>
      <w:r w:rsidR="00997277">
        <w:rPr>
          <w:rFonts w:ascii="Georgia" w:eastAsiaTheme="minorEastAsia" w:hAnsi="Georgia" w:cs="Arial"/>
        </w:rPr>
        <w:t xml:space="preserve">strike a </w:t>
      </w:r>
      <w:r w:rsidRPr="00CD3862">
        <w:rPr>
          <w:rFonts w:ascii="Georgia" w:eastAsiaTheme="minorEastAsia" w:hAnsi="Georgia" w:cs="Arial"/>
        </w:rPr>
        <w:t xml:space="preserve">balance between the needs of patients and HCW. This evaluation might </w:t>
      </w:r>
      <w:r w:rsidR="00B773F2">
        <w:rPr>
          <w:rFonts w:ascii="Georgia" w:eastAsiaTheme="minorEastAsia" w:hAnsi="Georgia" w:cs="Arial"/>
        </w:rPr>
        <w:t>provide</w:t>
      </w:r>
      <w:r w:rsidR="00712D4D">
        <w:rPr>
          <w:rFonts w:ascii="Georgia" w:eastAsiaTheme="minorEastAsia" w:hAnsi="Georgia" w:cs="Arial"/>
        </w:rPr>
        <w:t xml:space="preserve"> leads</w:t>
      </w:r>
      <w:r w:rsidRPr="00CD3862">
        <w:rPr>
          <w:rFonts w:ascii="Georgia" w:eastAsiaTheme="minorEastAsia" w:hAnsi="Georgia" w:cs="Arial"/>
        </w:rPr>
        <w:t xml:space="preserve"> to </w:t>
      </w:r>
      <w:r w:rsidR="00712D4D">
        <w:rPr>
          <w:rFonts w:ascii="Georgia" w:eastAsiaTheme="minorEastAsia" w:hAnsi="Georgia" w:cs="Arial"/>
        </w:rPr>
        <w:t>reassign</w:t>
      </w:r>
      <w:r w:rsidRPr="00CD3862">
        <w:rPr>
          <w:rFonts w:ascii="Georgia" w:eastAsiaTheme="minorEastAsia" w:hAnsi="Georgia" w:cs="Arial"/>
        </w:rPr>
        <w:t xml:space="preserve"> the use of </w:t>
      </w:r>
      <w:r w:rsidR="00712D4D">
        <w:rPr>
          <w:rFonts w:ascii="Georgia" w:eastAsiaTheme="minorEastAsia" w:hAnsi="Georgia" w:cs="Arial"/>
        </w:rPr>
        <w:t xml:space="preserve">parts of </w:t>
      </w:r>
      <w:r w:rsidRPr="00CD3862">
        <w:rPr>
          <w:rFonts w:ascii="Georgia" w:eastAsiaTheme="minorEastAsia" w:hAnsi="Georgia" w:cs="Arial"/>
        </w:rPr>
        <w:t>the building. In a related study regarding the flexibility of hospitals during the pandemic</w:t>
      </w:r>
      <w:r w:rsidR="00997277">
        <w:rPr>
          <w:rFonts w:ascii="Georgia" w:eastAsiaTheme="minorEastAsia" w:hAnsi="Georgia" w:cs="Arial"/>
        </w:rPr>
        <w:t>,</w:t>
      </w:r>
      <w:r w:rsidRPr="00CD3862">
        <w:rPr>
          <w:rFonts w:ascii="Georgia" w:eastAsiaTheme="minorEastAsia" w:hAnsi="Georgia" w:cs="Arial"/>
        </w:rPr>
        <w:t xml:space="preserve"> we found that the adaptability of HCW might be a major factor determining whether</w:t>
      </w:r>
      <w:r w:rsidR="00997277">
        <w:rPr>
          <w:rFonts w:ascii="Georgia" w:eastAsiaTheme="minorEastAsia" w:hAnsi="Georgia" w:cs="Arial"/>
        </w:rPr>
        <w:t xml:space="preserve"> </w:t>
      </w:r>
      <w:r w:rsidRPr="00CD3862">
        <w:rPr>
          <w:rFonts w:ascii="Georgia" w:eastAsiaTheme="minorEastAsia" w:hAnsi="Georgia" w:cs="Arial"/>
        </w:rPr>
        <w:t xml:space="preserve">designed-in flexibility can be used to its full potential (Van Heel, Pretelt, </w:t>
      </w:r>
      <w:r w:rsidR="00997277">
        <w:rPr>
          <w:rFonts w:ascii="Georgia" w:eastAsiaTheme="minorEastAsia" w:hAnsi="Georgia" w:cs="Arial"/>
        </w:rPr>
        <w:t xml:space="preserve">    </w:t>
      </w:r>
      <w:r w:rsidRPr="00CD3862">
        <w:rPr>
          <w:rFonts w:ascii="Georgia" w:eastAsiaTheme="minorEastAsia" w:hAnsi="Georgia" w:cs="Arial"/>
        </w:rPr>
        <w:t xml:space="preserve">Herweijer &amp; Van Oel, 2022). However, the pandemic also learned that the adaptability of HCW requires organizations to </w:t>
      </w:r>
      <w:r w:rsidR="00997277">
        <w:rPr>
          <w:rFonts w:ascii="Georgia" w:eastAsiaTheme="minorEastAsia" w:hAnsi="Georgia" w:cs="Arial"/>
        </w:rPr>
        <w:t>better cater to their HCW needs.</w:t>
      </w:r>
      <w:r w:rsidRPr="00CD3862">
        <w:rPr>
          <w:rFonts w:ascii="Georgia" w:eastAsiaTheme="minorEastAsia" w:hAnsi="Georgia" w:cs="Arial"/>
        </w:rPr>
        <w:t xml:space="preserve"> This evaluation adds in that it shows that the designed-in flexibility can also </w:t>
      </w:r>
      <w:r w:rsidR="00997277">
        <w:rPr>
          <w:rFonts w:ascii="Georgia" w:eastAsiaTheme="minorEastAsia" w:hAnsi="Georgia" w:cs="Arial"/>
        </w:rPr>
        <w:t xml:space="preserve">be </w:t>
      </w:r>
      <w:r w:rsidRPr="00CD3862">
        <w:rPr>
          <w:rFonts w:ascii="Georgia" w:eastAsiaTheme="minorEastAsia" w:hAnsi="Georgia" w:cs="Arial"/>
        </w:rPr>
        <w:t>used to re</w:t>
      </w:r>
      <w:r w:rsidR="00997277">
        <w:rPr>
          <w:rFonts w:ascii="Georgia" w:eastAsiaTheme="minorEastAsia" w:hAnsi="Georgia" w:cs="Arial"/>
        </w:rPr>
        <w:t>frain from placing</w:t>
      </w:r>
      <w:r w:rsidRPr="00CD3862">
        <w:rPr>
          <w:rFonts w:ascii="Georgia" w:eastAsiaTheme="minorEastAsia" w:hAnsi="Georgia" w:cs="Arial"/>
        </w:rPr>
        <w:t xml:space="preserve"> </w:t>
      </w:r>
      <w:r w:rsidR="00997277">
        <w:rPr>
          <w:rFonts w:ascii="Georgia" w:eastAsiaTheme="minorEastAsia" w:hAnsi="Georgia" w:cs="Arial"/>
        </w:rPr>
        <w:t>too much</w:t>
      </w:r>
      <w:r w:rsidRPr="00CD3862">
        <w:rPr>
          <w:rFonts w:ascii="Georgia" w:eastAsiaTheme="minorEastAsia" w:hAnsi="Georgia" w:cs="Arial"/>
        </w:rPr>
        <w:t xml:space="preserve"> emphasis on patient needs at the expense of HCW’s wellbeing.</w:t>
      </w:r>
    </w:p>
    <w:p w14:paraId="41DCF803" w14:textId="77777777" w:rsidR="00CD3862" w:rsidRDefault="00CD3862" w:rsidP="00221AAF">
      <w:pPr>
        <w:pStyle w:val="MDPI31text"/>
        <w:rPr>
          <w:rFonts w:ascii="Georgia" w:eastAsiaTheme="minorEastAsia" w:hAnsi="Georgia" w:cs="Arial"/>
        </w:rPr>
      </w:pPr>
    </w:p>
    <w:p w14:paraId="48783088" w14:textId="63B153C5" w:rsidR="00221AAF" w:rsidRPr="00FE5F6D" w:rsidRDefault="00221AAF" w:rsidP="00221AAF">
      <w:pPr>
        <w:pStyle w:val="MDPI31text"/>
        <w:rPr>
          <w:rFonts w:ascii="Georgia" w:eastAsiaTheme="minorEastAsia" w:hAnsi="Georgia" w:cs="Arial"/>
        </w:rPr>
      </w:pPr>
    </w:p>
    <w:p w14:paraId="54CFB78B" w14:textId="77777777" w:rsidR="004F2BEA" w:rsidRDefault="00583714" w:rsidP="00583714">
      <w:pPr>
        <w:pStyle w:val="MDPI62BackMatter"/>
        <w:rPr>
          <w:rFonts w:ascii="Georgia" w:eastAsiaTheme="minorEastAsia" w:hAnsi="Georgia" w:cs="Arial"/>
        </w:rPr>
      </w:pPr>
      <w:bookmarkStart w:id="0" w:name="_Hlk60054323"/>
      <w:r w:rsidRPr="004F2BEA">
        <w:rPr>
          <w:rFonts w:ascii="Georgia" w:eastAsiaTheme="minorEastAsia" w:hAnsi="Georgia" w:cs="Arial"/>
          <w:b/>
        </w:rPr>
        <w:t>Data Availability Statement</w:t>
      </w:r>
      <w:r w:rsidRPr="005C6417">
        <w:rPr>
          <w:rFonts w:ascii="Georgia" w:eastAsiaTheme="minorEastAsia" w:hAnsi="Georgia" w:cs="Arial"/>
        </w:rPr>
        <w:t xml:space="preserve"> </w:t>
      </w:r>
    </w:p>
    <w:bookmarkEnd w:id="0"/>
    <w:p w14:paraId="3FC132ED" w14:textId="3A7458A7" w:rsidR="00FE5F6D" w:rsidRDefault="00221AAF" w:rsidP="00583714">
      <w:pPr>
        <w:pStyle w:val="MDPI62BackMatter"/>
        <w:rPr>
          <w:rFonts w:ascii="Georgia" w:eastAsiaTheme="minorEastAsia" w:hAnsi="Georgia" w:cs="Arial"/>
          <w:sz w:val="20"/>
        </w:rPr>
      </w:pPr>
      <w:r w:rsidRPr="00997277">
        <w:rPr>
          <w:rFonts w:ascii="Georgia" w:eastAsiaTheme="minorEastAsia" w:hAnsi="Georgia" w:cs="Arial"/>
          <w:sz w:val="20"/>
        </w:rPr>
        <w:t>Not applicable.</w:t>
      </w:r>
    </w:p>
    <w:p w14:paraId="1C79CCF8" w14:textId="77777777" w:rsidR="00997277" w:rsidRPr="00997277" w:rsidRDefault="00997277" w:rsidP="00583714">
      <w:pPr>
        <w:pStyle w:val="MDPI62BackMatter"/>
        <w:rPr>
          <w:rFonts w:ascii="Georgia" w:eastAsiaTheme="minorEastAsia" w:hAnsi="Georgia" w:cs="Arial"/>
          <w:sz w:val="20"/>
        </w:rPr>
      </w:pPr>
    </w:p>
    <w:p w14:paraId="71CB895C" w14:textId="7F80100D" w:rsidR="00221AAF" w:rsidRDefault="00997277" w:rsidP="00221AAF">
      <w:pPr>
        <w:pStyle w:val="MDPI62BackMatter"/>
        <w:ind w:left="2098" w:firstLine="452"/>
        <w:rPr>
          <w:rFonts w:ascii="Georgia" w:eastAsiaTheme="minorEastAsia" w:hAnsi="Georgia" w:cs="Arial"/>
        </w:rPr>
      </w:pPr>
      <w:r>
        <w:rPr>
          <w:rFonts w:ascii="Georgia" w:eastAsiaTheme="minorEastAsia" w:hAnsi="Georgia" w:cs="Arial"/>
          <w:b/>
        </w:rPr>
        <w:t xml:space="preserve"> </w:t>
      </w:r>
      <w:r w:rsidR="00583714" w:rsidRPr="004F2BEA">
        <w:rPr>
          <w:rFonts w:ascii="Georgia" w:eastAsiaTheme="minorEastAsia" w:hAnsi="Georgia" w:cs="Arial"/>
          <w:b/>
        </w:rPr>
        <w:t>Contributor statement</w:t>
      </w:r>
      <w:r w:rsidR="00A86E9F" w:rsidRPr="005C6417">
        <w:rPr>
          <w:rFonts w:ascii="Georgia" w:eastAsiaTheme="minorEastAsia" w:hAnsi="Georgia" w:cs="Arial"/>
        </w:rPr>
        <w:t xml:space="preserve"> </w:t>
      </w:r>
    </w:p>
    <w:p w14:paraId="28617167" w14:textId="0461A832" w:rsidR="00221AAF" w:rsidRPr="00997277" w:rsidRDefault="00221AAF" w:rsidP="00311404">
      <w:pPr>
        <w:pStyle w:val="MDPI62BackMatter"/>
        <w:rPr>
          <w:rFonts w:ascii="Georgia" w:eastAsiaTheme="minorEastAsia" w:hAnsi="Georgia" w:cs="Arial"/>
          <w:color w:val="000000" w:themeColor="text1"/>
          <w:sz w:val="20"/>
          <w:shd w:val="clear" w:color="auto" w:fill="FFFFFF"/>
        </w:rPr>
      </w:pPr>
      <w:r w:rsidRPr="00997277">
        <w:rPr>
          <w:rFonts w:ascii="Georgia" w:eastAsiaTheme="minorEastAsia" w:hAnsi="Georgia" w:cs="Arial"/>
          <w:color w:val="000000" w:themeColor="text1"/>
          <w:sz w:val="20"/>
          <w:shd w:val="clear" w:color="auto" w:fill="FFFFFF"/>
        </w:rPr>
        <w:t xml:space="preserve">Both authors contributed to the conceptualization of this paper. The study was developed by LvH and CvO, and supervised by CvO. LvH did the data collection, validation and </w:t>
      </w:r>
      <w:r w:rsidR="00997277">
        <w:rPr>
          <w:rFonts w:ascii="Georgia" w:eastAsiaTheme="minorEastAsia" w:hAnsi="Georgia" w:cs="Arial"/>
          <w:color w:val="000000" w:themeColor="text1"/>
          <w:sz w:val="20"/>
          <w:shd w:val="clear" w:color="auto" w:fill="FFFFFF"/>
        </w:rPr>
        <w:t xml:space="preserve"> </w:t>
      </w:r>
      <w:r w:rsidRPr="00997277">
        <w:rPr>
          <w:rFonts w:ascii="Georgia" w:eastAsiaTheme="minorEastAsia" w:hAnsi="Georgia" w:cs="Arial"/>
          <w:color w:val="000000" w:themeColor="text1"/>
          <w:sz w:val="20"/>
          <w:shd w:val="clear" w:color="auto" w:fill="FFFFFF"/>
        </w:rPr>
        <w:t>analysis and wrote the original draft. CvO critically reviewed and edited the paper.</w:t>
      </w:r>
    </w:p>
    <w:p w14:paraId="59B9B0DA" w14:textId="77777777" w:rsidR="00712D4D" w:rsidRDefault="00712D4D" w:rsidP="00712D4D">
      <w:pPr>
        <w:pStyle w:val="MDPI62BackMatter"/>
        <w:ind w:left="2694"/>
        <w:rPr>
          <w:rFonts w:ascii="Georgia" w:eastAsiaTheme="minorEastAsia" w:hAnsi="Georgia" w:cs="Arial"/>
          <w:b/>
          <w:color w:val="000000" w:themeColor="text1"/>
          <w:szCs w:val="18"/>
          <w:shd w:val="clear" w:color="auto" w:fill="FFFFFF"/>
        </w:rPr>
      </w:pPr>
    </w:p>
    <w:p w14:paraId="3D48544F" w14:textId="77777777" w:rsidR="00A86E9F" w:rsidRPr="004F2BEA" w:rsidRDefault="00A86E9F" w:rsidP="000855EA">
      <w:pPr>
        <w:pStyle w:val="MDPI21heading1"/>
        <w:ind w:left="0"/>
        <w:rPr>
          <w:rFonts w:ascii="Georgia" w:eastAsiaTheme="minorEastAsia" w:hAnsi="Georgia" w:cs="Arial"/>
        </w:rPr>
      </w:pPr>
      <w:r w:rsidRPr="004F2BEA">
        <w:rPr>
          <w:rFonts w:ascii="Georgia" w:eastAsiaTheme="minorEastAsia" w:hAnsi="Georgia" w:cs="Arial"/>
        </w:rPr>
        <w:t>References</w:t>
      </w:r>
    </w:p>
    <w:p w14:paraId="1AD73703" w14:textId="77777777" w:rsidR="00221AAF" w:rsidRPr="00221AAF" w:rsidRDefault="00221AAF" w:rsidP="00221AAF">
      <w:pPr>
        <w:pStyle w:val="MDPI71References"/>
        <w:rPr>
          <w:rFonts w:ascii="Georgia" w:eastAsiaTheme="minorEastAsia" w:hAnsi="Georgia" w:cs="Arial"/>
        </w:rPr>
      </w:pPr>
      <w:r w:rsidRPr="00221AAF">
        <w:rPr>
          <w:rFonts w:ascii="Georgia" w:eastAsiaTheme="minorEastAsia" w:hAnsi="Georgia" w:cs="Arial"/>
        </w:rPr>
        <w:t xml:space="preserve">Barlow, J., Hendy, J., &amp; Tucker, D. A. (2016). Managing major health service and infrastructure transitions: A comparative study of UK, US and Canadian hospitals. World Health Design, 9(1), 8-22. </w:t>
      </w:r>
    </w:p>
    <w:p w14:paraId="70AFF602" w14:textId="77777777" w:rsidR="00943808" w:rsidRDefault="00943808" w:rsidP="00221AAF">
      <w:pPr>
        <w:pStyle w:val="MDPI71References"/>
        <w:rPr>
          <w:rFonts w:ascii="Georgia" w:eastAsiaTheme="minorEastAsia" w:hAnsi="Georgia" w:cs="Arial"/>
        </w:rPr>
      </w:pPr>
      <w:r w:rsidRPr="00943808">
        <w:rPr>
          <w:rFonts w:ascii="Georgia" w:eastAsiaTheme="minorEastAsia" w:hAnsi="Georgia" w:cs="Arial"/>
        </w:rPr>
        <w:t>Bromley, E. (2012). "Building patient-centeredness: Hospital design as an interpretive act." Social Science &amp; Medicine 75(6): 1057-1066.</w:t>
      </w:r>
    </w:p>
    <w:p w14:paraId="66A0559E" w14:textId="6B7488C6" w:rsidR="00221AAF" w:rsidRPr="00221AAF" w:rsidRDefault="00221AAF" w:rsidP="00221AAF">
      <w:pPr>
        <w:pStyle w:val="MDPI71References"/>
        <w:rPr>
          <w:rFonts w:ascii="Georgia" w:eastAsiaTheme="minorEastAsia" w:hAnsi="Georgia" w:cs="Arial"/>
        </w:rPr>
      </w:pPr>
      <w:r w:rsidRPr="00221AAF">
        <w:rPr>
          <w:rFonts w:ascii="Georgia" w:eastAsiaTheme="minorEastAsia" w:hAnsi="Georgia" w:cs="Arial"/>
        </w:rPr>
        <w:t>De Kok, A. (2016). The new way of working: Bricks, bytes, and behavior. In The impact of ICT on work (pp. 9-40): Springer.</w:t>
      </w:r>
    </w:p>
    <w:p w14:paraId="300168FD" w14:textId="77777777" w:rsidR="00221AAF" w:rsidRPr="00221AAF" w:rsidRDefault="00221AAF" w:rsidP="00221AAF">
      <w:pPr>
        <w:pStyle w:val="MDPI71References"/>
        <w:rPr>
          <w:rFonts w:ascii="Georgia" w:eastAsiaTheme="minorEastAsia" w:hAnsi="Georgia" w:cs="Arial"/>
        </w:rPr>
      </w:pPr>
      <w:r w:rsidRPr="00221AAF">
        <w:rPr>
          <w:rFonts w:ascii="Georgia" w:eastAsiaTheme="minorEastAsia" w:hAnsi="Georgia" w:cs="Arial"/>
          <w:lang w:val="nl-NL"/>
        </w:rPr>
        <w:t xml:space="preserve">Elf, M., Fröst, P., Lindahl, G., &amp; Wijk, H. (2015). </w:t>
      </w:r>
      <w:r w:rsidRPr="00221AAF">
        <w:rPr>
          <w:rFonts w:ascii="Georgia" w:eastAsiaTheme="minorEastAsia" w:hAnsi="Georgia" w:cs="Arial"/>
        </w:rPr>
        <w:t xml:space="preserve">Shared decision making in designing new healthcare environments—time to begin improving quality. BMC health services research, 15(1), 114. </w:t>
      </w:r>
    </w:p>
    <w:p w14:paraId="41257C8A" w14:textId="77777777" w:rsidR="00221AAF" w:rsidRPr="00221AAF" w:rsidRDefault="00221AAF" w:rsidP="00221AAF">
      <w:pPr>
        <w:pStyle w:val="MDPI71References"/>
        <w:rPr>
          <w:rFonts w:ascii="Georgia" w:eastAsiaTheme="minorEastAsia" w:hAnsi="Georgia" w:cs="Arial"/>
        </w:rPr>
      </w:pPr>
      <w:r w:rsidRPr="00221AAF">
        <w:rPr>
          <w:rFonts w:ascii="Georgia" w:eastAsiaTheme="minorEastAsia" w:hAnsi="Georgia" w:cs="Arial"/>
        </w:rPr>
        <w:t>Fay, L., Carll-White, A., Schadler, A., Isaacs, K. B., &amp; Real, K. (2017). Shifting Landscapes: The Impact of Centralized and Decentralized Nursing Station Models on the Efficiency of Care. HERD: Health Environments Research &amp; Design Journal, 10(5), 80-94. doi:10.1177/1937586717698812</w:t>
      </w:r>
    </w:p>
    <w:p w14:paraId="562790AD" w14:textId="77777777" w:rsidR="00221AAF" w:rsidRPr="00221AAF" w:rsidRDefault="00221AAF" w:rsidP="00311404">
      <w:pPr>
        <w:pStyle w:val="MDPI71References"/>
        <w:spacing w:line="168" w:lineRule="auto"/>
        <w:rPr>
          <w:rFonts w:ascii="Georgia" w:eastAsiaTheme="minorEastAsia" w:hAnsi="Georgia" w:cs="Arial"/>
        </w:rPr>
      </w:pPr>
      <w:r w:rsidRPr="00221AAF">
        <w:rPr>
          <w:rFonts w:ascii="Georgia" w:eastAsiaTheme="minorEastAsia" w:hAnsi="Georgia" w:cs="Arial" w:hint="eastAsia"/>
        </w:rPr>
        <w:t>Fix, G. M., VanDeusen Lukas, C., Bolton, R. E., Hill, J. N., Mueller, N., LaVela, S. L., &amp; Bokhour, B. G. (2018). Patient</w:t>
      </w:r>
      <w:r w:rsidRPr="00221AAF">
        <w:rPr>
          <w:rFonts w:ascii="Georgia" w:eastAsiaTheme="minorEastAsia" w:hAnsi="Georgia" w:cs="Arial" w:hint="eastAsia"/>
        </w:rPr>
        <w:t>‐</w:t>
      </w:r>
      <w:r w:rsidRPr="00221AAF">
        <w:rPr>
          <w:rFonts w:ascii="Georgia" w:eastAsiaTheme="minorEastAsia" w:hAnsi="Georgia" w:cs="Arial" w:hint="eastAsia"/>
        </w:rPr>
        <w:t>centred care is a way of doing things: How healthcare employees conceptualize patient</w:t>
      </w:r>
      <w:r w:rsidRPr="00221AAF">
        <w:rPr>
          <w:rFonts w:ascii="Georgia" w:eastAsiaTheme="minorEastAsia" w:hAnsi="Georgia" w:cs="Arial" w:hint="eastAsia"/>
        </w:rPr>
        <w:t>‐</w:t>
      </w:r>
      <w:r w:rsidRPr="00221AAF">
        <w:rPr>
          <w:rFonts w:ascii="Georgia" w:eastAsiaTheme="minorEastAsia" w:hAnsi="Georgia" w:cs="Arial" w:hint="eastAsia"/>
        </w:rPr>
        <w:t>centred care. Health Expectations, 21(1), 300-30</w:t>
      </w:r>
      <w:r w:rsidRPr="00221AAF">
        <w:rPr>
          <w:rFonts w:ascii="Georgia" w:eastAsiaTheme="minorEastAsia" w:hAnsi="Georgia" w:cs="Arial"/>
        </w:rPr>
        <w:t xml:space="preserve">7. </w:t>
      </w:r>
    </w:p>
    <w:p w14:paraId="46E60ED2" w14:textId="4ED76927" w:rsidR="00D33ED2" w:rsidRDefault="00D33ED2" w:rsidP="00D33ED2">
      <w:pPr>
        <w:pStyle w:val="MDPI71References"/>
        <w:rPr>
          <w:rFonts w:ascii="Georgia" w:eastAsiaTheme="minorEastAsia" w:hAnsi="Georgia" w:cs="Arial"/>
        </w:rPr>
      </w:pPr>
      <w:r w:rsidRPr="00D33ED2">
        <w:rPr>
          <w:rFonts w:ascii="Georgia" w:eastAsiaTheme="minorEastAsia" w:hAnsi="Georgia" w:cs="Arial"/>
        </w:rPr>
        <w:t>Flyvbjerg, B. (2017). "Introduction: The iron law of megaproject management." Bent Flyvbjerg: 1-18.</w:t>
      </w:r>
    </w:p>
    <w:p w14:paraId="38E9EE9C" w14:textId="5CCC762E" w:rsidR="0066115A" w:rsidRDefault="0066115A" w:rsidP="00D33ED2">
      <w:pPr>
        <w:pStyle w:val="MDPI71References"/>
        <w:rPr>
          <w:rFonts w:ascii="Georgia" w:eastAsiaTheme="minorEastAsia" w:hAnsi="Georgia" w:cs="Arial"/>
        </w:rPr>
      </w:pPr>
      <w:r w:rsidRPr="0066115A">
        <w:rPr>
          <w:rFonts w:ascii="Georgia" w:eastAsiaTheme="minorEastAsia" w:hAnsi="Georgia" w:cs="Arial"/>
          <w:lang w:val="nl-NL"/>
        </w:rPr>
        <w:lastRenderedPageBreak/>
        <w:t xml:space="preserve">Khan, S., Vandermorris, A., Shepherd, J. et al. </w:t>
      </w:r>
      <w:r w:rsidRPr="0066115A">
        <w:rPr>
          <w:rFonts w:ascii="Georgia" w:eastAsiaTheme="minorEastAsia" w:hAnsi="Georgia" w:cs="Arial"/>
        </w:rPr>
        <w:t>Embracing uncertainty, managing complexity: applying complexity thinking principles to transformation efforts in healthcare systems. BMC Health Serv Res 18, 192 (2018). https://doi.org/10.1186/s12913-018-2994-0</w:t>
      </w:r>
    </w:p>
    <w:p w14:paraId="02D35D31" w14:textId="77777777" w:rsidR="00221AAF" w:rsidRPr="00221AAF" w:rsidRDefault="00221AAF" w:rsidP="00221AAF">
      <w:pPr>
        <w:pStyle w:val="MDPI71References"/>
        <w:rPr>
          <w:rFonts w:ascii="Georgia" w:eastAsiaTheme="minorEastAsia" w:hAnsi="Georgia" w:cs="Arial"/>
        </w:rPr>
      </w:pPr>
      <w:r w:rsidRPr="00221AAF">
        <w:rPr>
          <w:rFonts w:ascii="Georgia" w:eastAsiaTheme="minorEastAsia" w:hAnsi="Georgia" w:cs="Arial"/>
        </w:rPr>
        <w:t xml:space="preserve">Hamilton, D. K., Orr, R. D., &amp; Raboin, W. E. (2008). Organizational transformation: A model for joint optimization of culture change and evidence-based design. HERD: Health Environments Research &amp; Design Journal, 1(3), 40-60. </w:t>
      </w:r>
    </w:p>
    <w:p w14:paraId="01AADE8C" w14:textId="77777777" w:rsidR="00221AAF" w:rsidRPr="00221AAF" w:rsidRDefault="00221AAF" w:rsidP="00221AAF">
      <w:pPr>
        <w:pStyle w:val="MDPI71References"/>
        <w:rPr>
          <w:rFonts w:ascii="Georgia" w:eastAsiaTheme="minorEastAsia" w:hAnsi="Georgia" w:cs="Arial"/>
        </w:rPr>
      </w:pPr>
      <w:r w:rsidRPr="00221AAF">
        <w:rPr>
          <w:rFonts w:ascii="Georgia" w:eastAsiaTheme="minorEastAsia" w:hAnsi="Georgia" w:cs="Arial"/>
        </w:rPr>
        <w:t>Pomare, C., Churruca, K., Long, J. C., Ellis, L. A., &amp; Braithwaite, J. (2021). Work-as-Imagined Versus Work-as-Done: The Disconnect Between Policy Expectations and Staff Experiences in Hospital Redevelopment. In Managing Healthcare Organisations in Challenging Policy Contexts (pp. 133-149): Springer.</w:t>
      </w:r>
    </w:p>
    <w:p w14:paraId="132847C1" w14:textId="77777777" w:rsidR="00221AAF" w:rsidRPr="00221AAF" w:rsidRDefault="00221AAF" w:rsidP="00221AAF">
      <w:pPr>
        <w:pStyle w:val="MDPI71References"/>
        <w:rPr>
          <w:rFonts w:ascii="Georgia" w:eastAsiaTheme="minorEastAsia" w:hAnsi="Georgia" w:cs="Arial"/>
        </w:rPr>
      </w:pPr>
      <w:r w:rsidRPr="00221AAF">
        <w:rPr>
          <w:rFonts w:ascii="Georgia" w:eastAsiaTheme="minorEastAsia" w:hAnsi="Georgia" w:cs="Arial"/>
          <w:lang w:val="nl-NL"/>
        </w:rPr>
        <w:t xml:space="preserve">Søndergaard, S. F., Beedholm, K., Kolbæk, R., &amp; Frederiksen, K. (2021). </w:t>
      </w:r>
      <w:r w:rsidRPr="00221AAF">
        <w:rPr>
          <w:rFonts w:ascii="Georgia" w:eastAsiaTheme="minorEastAsia" w:hAnsi="Georgia" w:cs="Arial"/>
        </w:rPr>
        <w:t xml:space="preserve">Patients’ and Nurses’ Experiences of All Single-Room Hospital Accommodation: A Scoping Review. HERD: Health Environments Research &amp; Design Journal, 19375867211047548. </w:t>
      </w:r>
    </w:p>
    <w:p w14:paraId="0B5565A5" w14:textId="77777777" w:rsidR="00221AAF" w:rsidRPr="00221AAF" w:rsidRDefault="00221AAF" w:rsidP="00221AAF">
      <w:pPr>
        <w:pStyle w:val="MDPI71References"/>
        <w:rPr>
          <w:rFonts w:ascii="Georgia" w:eastAsiaTheme="minorEastAsia" w:hAnsi="Georgia" w:cs="Arial"/>
        </w:rPr>
      </w:pPr>
      <w:r w:rsidRPr="00221AAF">
        <w:rPr>
          <w:rFonts w:ascii="Georgia" w:eastAsiaTheme="minorEastAsia" w:hAnsi="Georgia" w:cs="Arial"/>
        </w:rPr>
        <w:t xml:space="preserve">Tucker, D. A., Hendy, J., &amp; Barlow, J. (2014). When infrastructure transition and work practice redesign collide. Journal of Organizational Change Management, 27(6), 955-972. </w:t>
      </w:r>
    </w:p>
    <w:p w14:paraId="66290F13" w14:textId="77777777" w:rsidR="00221AAF" w:rsidRDefault="00221AAF" w:rsidP="00221AAF">
      <w:pPr>
        <w:pStyle w:val="MDPI71References"/>
        <w:rPr>
          <w:rFonts w:ascii="Georgia" w:eastAsiaTheme="minorEastAsia" w:hAnsi="Georgia" w:cs="Arial"/>
        </w:rPr>
      </w:pPr>
      <w:r w:rsidRPr="00221AAF">
        <w:rPr>
          <w:rFonts w:ascii="Georgia" w:eastAsiaTheme="minorEastAsia" w:hAnsi="Georgia" w:cs="Arial"/>
        </w:rPr>
        <w:t xml:space="preserve">Voss, A. (2022). BSAC Vanguard Series: The future of infection prevention and control: how COVID is already transforming our approach to antimicrobial resistance. Journal of Antimicrobial Chemotherapy, 77(3), 545-546. </w:t>
      </w:r>
    </w:p>
    <w:p w14:paraId="7D963CC0" w14:textId="7015CD5D" w:rsidR="00221AAF" w:rsidRPr="00221AAF" w:rsidRDefault="00221AAF" w:rsidP="00221AAF">
      <w:pPr>
        <w:pStyle w:val="MDPI71References"/>
        <w:rPr>
          <w:rFonts w:ascii="Georgia" w:eastAsiaTheme="minorEastAsia" w:hAnsi="Georgia" w:cs="Arial"/>
        </w:rPr>
      </w:pPr>
      <w:r w:rsidRPr="00221AAF">
        <w:rPr>
          <w:rFonts w:ascii="Georgia" w:eastAsiaTheme="minorEastAsia" w:hAnsi="Georgia" w:cs="Arial"/>
          <w:lang w:val="nl-NL"/>
        </w:rPr>
        <w:t xml:space="preserve">Van Heel, L, Pretelt, M., Herweijer, M. &amp; Van Oel, C.J. (2022). </w:t>
      </w:r>
      <w:r w:rsidRPr="00221AAF">
        <w:rPr>
          <w:rFonts w:ascii="Georgia" w:eastAsiaTheme="minorEastAsia" w:hAnsi="Georgia" w:cs="Arial"/>
        </w:rPr>
        <w:t>Pandemic resilience in Dutch hospitals: flexibility that counts in a crisis. ARCH22 Conference paper, TU Delft OPEN (</w:t>
      </w:r>
      <w:r w:rsidR="00311404">
        <w:rPr>
          <w:rFonts w:ascii="Georgia" w:eastAsiaTheme="minorEastAsia" w:hAnsi="Georgia" w:cs="Arial"/>
        </w:rPr>
        <w:t>preprint</w:t>
      </w:r>
      <w:r w:rsidRPr="00221AAF">
        <w:rPr>
          <w:rFonts w:ascii="Georgia" w:eastAsiaTheme="minorEastAsia" w:hAnsi="Georgia" w:cs="Arial"/>
        </w:rPr>
        <w:t>).</w:t>
      </w:r>
    </w:p>
    <w:p w14:paraId="07A58E36" w14:textId="77777777" w:rsidR="00221AAF" w:rsidRPr="00221AAF" w:rsidRDefault="00221AAF" w:rsidP="00221AAF">
      <w:pPr>
        <w:pStyle w:val="MDPI71References"/>
        <w:rPr>
          <w:rFonts w:ascii="Georgia" w:eastAsiaTheme="minorEastAsia" w:hAnsi="Georgia" w:cs="Arial"/>
        </w:rPr>
      </w:pPr>
      <w:r w:rsidRPr="00221AAF">
        <w:rPr>
          <w:rFonts w:ascii="Georgia" w:eastAsiaTheme="minorEastAsia" w:hAnsi="Georgia" w:cs="Arial"/>
        </w:rPr>
        <w:t>Zborowsky, T., &amp; Hellmich, L. B. (2011). Impact of Place on People and Process: The Integration of Research on the Built Environment in the Planning and Design of Critical Care Areas. Critical Care Nursing Quarterly, 34(4), 268-281. doi:10.1097/CNQ.0b013e31822c3831</w:t>
      </w:r>
    </w:p>
    <w:sectPr w:rsidR="00221AAF" w:rsidRPr="00221AAF" w:rsidSect="00A07237">
      <w:headerReference w:type="even" r:id="rId18"/>
      <w:headerReference w:type="default" r:id="rId19"/>
      <w:headerReference w:type="first" r:id="rId20"/>
      <w:footerReference w:type="first" r:id="rId21"/>
      <w:type w:val="continuous"/>
      <w:pgSz w:w="11906" w:h="16838" w:code="9"/>
      <w:pgMar w:top="1418" w:right="707"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4AB22" w14:textId="77777777" w:rsidR="008500F8" w:rsidRDefault="008500F8">
      <w:pPr>
        <w:spacing w:line="240" w:lineRule="auto"/>
      </w:pPr>
      <w:r>
        <w:separator/>
      </w:r>
    </w:p>
  </w:endnote>
  <w:endnote w:type="continuationSeparator" w:id="0">
    <w:p w14:paraId="5B9B3A9D" w14:textId="77777777" w:rsidR="008500F8" w:rsidRDefault="008500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doni SvtyTwo OS ITC TT-Book">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E0104" w14:textId="77777777" w:rsidR="00EA7FD7" w:rsidRDefault="00EA7FD7" w:rsidP="004F0E02">
    <w:pPr>
      <w:pStyle w:val="MDPIfooterfirstpage"/>
      <w:pBdr>
        <w:top w:val="single" w:sz="4" w:space="0" w:color="000000"/>
      </w:pBdr>
      <w:adjustRightInd w:val="0"/>
      <w:snapToGrid w:val="0"/>
      <w:spacing w:before="480" w:line="100" w:lineRule="exact"/>
      <w:rPr>
        <w:i/>
        <w:iCs/>
        <w:szCs w:val="16"/>
      </w:rPr>
    </w:pPr>
  </w:p>
  <w:p w14:paraId="49F9BBE0" w14:textId="784EEA62" w:rsidR="00EA7FD7" w:rsidRPr="0021700B" w:rsidRDefault="00B35F30" w:rsidP="00BA570C">
    <w:pPr>
      <w:pStyle w:val="MDPIfooterfirstpage"/>
      <w:tabs>
        <w:tab w:val="clear" w:pos="8845"/>
        <w:tab w:val="right" w:pos="10466"/>
      </w:tabs>
      <w:spacing w:line="240" w:lineRule="auto"/>
      <w:jc w:val="both"/>
    </w:pPr>
    <w:r w:rsidRPr="00B35F30">
      <w:rPr>
        <w:bCs/>
        <w:iCs/>
        <w:szCs w:val="16"/>
      </w:rPr>
      <w:t>https://doi.org/10.24404/624b228bfc807e2f62eb1e04</w:t>
    </w:r>
    <w:r w:rsidR="00EA7FD7" w:rsidRPr="0021700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7EA82" w14:textId="77777777" w:rsidR="008500F8" w:rsidRDefault="008500F8">
      <w:pPr>
        <w:spacing w:line="240" w:lineRule="auto"/>
      </w:pPr>
      <w:r>
        <w:separator/>
      </w:r>
    </w:p>
  </w:footnote>
  <w:footnote w:type="continuationSeparator" w:id="0">
    <w:p w14:paraId="2D5D278C" w14:textId="77777777" w:rsidR="008500F8" w:rsidRDefault="008500F8">
      <w:pPr>
        <w:spacing w:line="240" w:lineRule="auto"/>
      </w:pPr>
      <w:r>
        <w:continuationSeparator/>
      </w:r>
    </w:p>
  </w:footnote>
  <w:footnote w:id="1">
    <w:p w14:paraId="60D5956E" w14:textId="77777777" w:rsidR="006D5677" w:rsidRPr="00743C61" w:rsidRDefault="006D5677" w:rsidP="00743C61">
      <w:pPr>
        <w:pStyle w:val="Voetnoottekst"/>
        <w:contextualSpacing/>
        <w:rPr>
          <w:rFonts w:ascii="Georgia" w:hAnsi="Georgia"/>
          <w:sz w:val="18"/>
          <w:szCs w:val="18"/>
        </w:rPr>
      </w:pPr>
      <w:r w:rsidRPr="00743C61">
        <w:rPr>
          <w:rStyle w:val="Voetnootmarkering"/>
          <w:rFonts w:ascii="Georgia" w:hAnsi="Georgia"/>
          <w:sz w:val="18"/>
          <w:szCs w:val="18"/>
        </w:rPr>
        <w:footnoteRef/>
      </w:r>
      <w:r w:rsidRPr="00743C61">
        <w:rPr>
          <w:rFonts w:ascii="Georgia" w:hAnsi="Georgia"/>
          <w:sz w:val="18"/>
          <w:szCs w:val="18"/>
        </w:rPr>
        <w:t xml:space="preserve"> An in-depth study of stakeholder trade-offs encountered around a single design element, the door to the patient room, generating issues with privacy and visibility within this case-study, is to follow.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F3C69" w14:textId="77777777" w:rsidR="00EA7FD7" w:rsidRDefault="00EA7FD7" w:rsidP="00C45F1E">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9AFE9" w14:textId="1660785D" w:rsidR="00EA7FD7" w:rsidRDefault="00EA7FD7" w:rsidP="00BA570C">
    <w:pPr>
      <w:tabs>
        <w:tab w:val="right" w:pos="10466"/>
      </w:tabs>
      <w:adjustRightInd w:val="0"/>
      <w:snapToGrid w:val="0"/>
      <w:spacing w:line="240" w:lineRule="auto"/>
      <w:rPr>
        <w:sz w:val="16"/>
      </w:rPr>
    </w:pPr>
    <w:r>
      <w:rPr>
        <w:sz w:val="16"/>
      </w:rPr>
      <w:tab/>
    </w:r>
    <w:r>
      <w:rPr>
        <w:sz w:val="16"/>
      </w:rPr>
      <w:fldChar w:fldCharType="begin"/>
    </w:r>
    <w:r>
      <w:rPr>
        <w:sz w:val="16"/>
      </w:rPr>
      <w:instrText xml:space="preserve"> PAGE   \* MERGEFORMAT </w:instrText>
    </w:r>
    <w:r>
      <w:rPr>
        <w:sz w:val="16"/>
      </w:rPr>
      <w:fldChar w:fldCharType="separate"/>
    </w:r>
    <w:r w:rsidR="00743C61">
      <w:rPr>
        <w:sz w:val="16"/>
      </w:rPr>
      <w:t>11</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743C61">
      <w:rPr>
        <w:sz w:val="16"/>
      </w:rPr>
      <w:t>11</w:t>
    </w:r>
    <w:r>
      <w:rPr>
        <w:sz w:val="16"/>
      </w:rPr>
      <w:fldChar w:fldCharType="end"/>
    </w:r>
  </w:p>
  <w:p w14:paraId="7FFE39F5" w14:textId="77777777" w:rsidR="00EA7FD7" w:rsidRPr="0050778E" w:rsidRDefault="00EA7FD7"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103"/>
      <w:gridCol w:w="5384"/>
      <w:gridCol w:w="20"/>
    </w:tblGrid>
    <w:tr w:rsidR="00EA7FD7" w:rsidRPr="00BA570C" w14:paraId="7830BA77" w14:textId="77777777" w:rsidTr="000547D8">
      <w:trPr>
        <w:trHeight w:val="686"/>
      </w:trPr>
      <w:tc>
        <w:tcPr>
          <w:tcW w:w="5103" w:type="dxa"/>
          <w:shd w:val="clear" w:color="auto" w:fill="auto"/>
          <w:vAlign w:val="center"/>
        </w:tcPr>
        <w:p w14:paraId="1442DBDB" w14:textId="77777777" w:rsidR="00EA7FD7" w:rsidRPr="00401235" w:rsidRDefault="00EA7FD7" w:rsidP="00BA570C">
          <w:pPr>
            <w:pStyle w:val="Koptekst"/>
            <w:pBdr>
              <w:bottom w:val="none" w:sz="0" w:space="0" w:color="auto"/>
            </w:pBdr>
            <w:jc w:val="left"/>
            <w:rPr>
              <w:rFonts w:eastAsia="DengXian"/>
              <w:b/>
              <w:bCs/>
            </w:rPr>
          </w:pPr>
          <w:r>
            <w:rPr>
              <w:lang w:val="nl-NL" w:eastAsia="nl-NL"/>
            </w:rPr>
            <w:drawing>
              <wp:inline distT="0" distB="0" distL="0" distR="0" wp14:anchorId="61DD15E0" wp14:editId="799D13EE">
                <wp:extent cx="451796" cy="456269"/>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796" cy="456269"/>
                        </a:xfrm>
                        <a:prstGeom prst="rect">
                          <a:avLst/>
                        </a:prstGeom>
                      </pic:spPr>
                    </pic:pic>
                  </a:graphicData>
                </a:graphic>
              </wp:inline>
            </w:drawing>
          </w:r>
          <w:r w:rsidRPr="177542A6">
            <w:rPr>
              <w:rFonts w:eastAsia="DengXian"/>
              <w:b/>
              <w:bCs/>
            </w:rPr>
            <w:t xml:space="preserve"> </w:t>
          </w:r>
          <w:r>
            <w:rPr>
              <w:lang w:val="nl-NL" w:eastAsia="nl-NL"/>
            </w:rPr>
            <w:drawing>
              <wp:inline distT="0" distB="0" distL="0" distR="0" wp14:anchorId="1A127E56" wp14:editId="528559DF">
                <wp:extent cx="1541417" cy="618309"/>
                <wp:effectExtent l="0" t="0" r="0" b="444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5384" w:type="dxa"/>
          <w:shd w:val="clear" w:color="auto" w:fill="auto"/>
          <w:vAlign w:val="center"/>
        </w:tcPr>
        <w:p w14:paraId="63F90D37" w14:textId="77777777" w:rsidR="00EA7FD7" w:rsidRDefault="00EA7FD7"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ARCH22 ‘</w:t>
          </w:r>
          <w:r w:rsidRPr="000547D8">
            <w:rPr>
              <w:rFonts w:ascii="Palatino Linotype" w:hAnsi="Palatino Linotype" w:cs="Segoe UI"/>
              <w:sz w:val="16"/>
              <w:szCs w:val="16"/>
            </w:rPr>
            <w:t>Enabling health, care and well-being through design research'</w:t>
          </w:r>
        </w:p>
        <w:p w14:paraId="647CDAB5" w14:textId="77777777" w:rsidR="00EA7FD7" w:rsidRDefault="00EA7FD7"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w:t>
          </w:r>
          <w:r w:rsidRPr="000547D8">
            <w:rPr>
              <w:rFonts w:ascii="Palatino Linotype" w:hAnsi="Palatino Linotype" w:cs="Segoe UI"/>
              <w:sz w:val="16"/>
              <w:szCs w:val="16"/>
            </w:rPr>
            <w:t xml:space="preserve">5th Architecture Research Care and Health conference </w:t>
          </w:r>
        </w:p>
        <w:p w14:paraId="24DF48E4" w14:textId="77777777" w:rsidR="00EA7FD7" w:rsidRPr="004752C1" w:rsidRDefault="00EA7FD7"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Delft / </w:t>
          </w:r>
          <w:r w:rsidRPr="000547D8">
            <w:rPr>
              <w:rFonts w:ascii="Palatino Linotype" w:hAnsi="Palatino Linotype" w:cs="Segoe UI"/>
              <w:sz w:val="16"/>
              <w:szCs w:val="16"/>
            </w:rPr>
            <w:t>Rotterdam – the Netherlands – 22nd until 24th of August 2022.</w:t>
          </w:r>
        </w:p>
      </w:tc>
      <w:tc>
        <w:tcPr>
          <w:tcW w:w="20" w:type="dxa"/>
          <w:shd w:val="clear" w:color="auto" w:fill="auto"/>
          <w:vAlign w:val="center"/>
        </w:tcPr>
        <w:p w14:paraId="24FC2553" w14:textId="77777777" w:rsidR="00EA7FD7" w:rsidRPr="00401235" w:rsidRDefault="00EA7FD7" w:rsidP="00BA570C">
          <w:pPr>
            <w:pStyle w:val="Koptekst"/>
            <w:pBdr>
              <w:bottom w:val="none" w:sz="0" w:space="0" w:color="auto"/>
            </w:pBdr>
            <w:jc w:val="right"/>
            <w:rPr>
              <w:rFonts w:eastAsia="DengXian"/>
              <w:b/>
              <w:bCs/>
            </w:rPr>
          </w:pPr>
        </w:p>
      </w:tc>
    </w:tr>
  </w:tbl>
  <w:p w14:paraId="006E54DB" w14:textId="77777777" w:rsidR="00EA7FD7" w:rsidRPr="00281E5B" w:rsidRDefault="00EA7FD7"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733314795">
    <w:abstractNumId w:val="3"/>
  </w:num>
  <w:num w:numId="2" w16cid:durableId="864564393">
    <w:abstractNumId w:val="5"/>
  </w:num>
  <w:num w:numId="3" w16cid:durableId="2042510304">
    <w:abstractNumId w:val="2"/>
  </w:num>
  <w:num w:numId="4" w16cid:durableId="12112592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77168870">
    <w:abstractNumId w:val="4"/>
  </w:num>
  <w:num w:numId="6" w16cid:durableId="1155224628">
    <w:abstractNumId w:val="7"/>
  </w:num>
  <w:num w:numId="7" w16cid:durableId="1901599634">
    <w:abstractNumId w:val="1"/>
  </w:num>
  <w:num w:numId="8" w16cid:durableId="873227353">
    <w:abstractNumId w:val="7"/>
  </w:num>
  <w:num w:numId="9" w16cid:durableId="1811241478">
    <w:abstractNumId w:val="1"/>
  </w:num>
  <w:num w:numId="10" w16cid:durableId="1230387157">
    <w:abstractNumId w:val="7"/>
  </w:num>
  <w:num w:numId="11" w16cid:durableId="775298033">
    <w:abstractNumId w:val="1"/>
  </w:num>
  <w:num w:numId="12" w16cid:durableId="101070123">
    <w:abstractNumId w:val="9"/>
  </w:num>
  <w:num w:numId="13" w16cid:durableId="487211052">
    <w:abstractNumId w:val="7"/>
  </w:num>
  <w:num w:numId="14" w16cid:durableId="1334991357">
    <w:abstractNumId w:val="1"/>
  </w:num>
  <w:num w:numId="15" w16cid:durableId="1829787480">
    <w:abstractNumId w:val="0"/>
  </w:num>
  <w:num w:numId="16" w16cid:durableId="1719628590">
    <w:abstractNumId w:val="6"/>
  </w:num>
  <w:num w:numId="17" w16cid:durableId="750279053">
    <w:abstractNumId w:val="8"/>
  </w:num>
  <w:num w:numId="18" w16cid:durableId="307050541">
    <w:abstractNumId w:val="0"/>
  </w:num>
  <w:num w:numId="19" w16cid:durableId="1712609157">
    <w:abstractNumId w:val="0"/>
  </w:num>
  <w:num w:numId="20" w16cid:durableId="1506480641">
    <w:abstractNumId w:val="0"/>
  </w:num>
  <w:num w:numId="21" w16cid:durableId="292519790">
    <w:abstractNumId w:val="0"/>
  </w:num>
  <w:num w:numId="22" w16cid:durableId="1455826122">
    <w:abstractNumId w:val="0"/>
  </w:num>
  <w:num w:numId="23" w16cid:durableId="1314215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142CA"/>
    <w:rsid w:val="00020CE2"/>
    <w:rsid w:val="00037AE6"/>
    <w:rsid w:val="00043270"/>
    <w:rsid w:val="00051876"/>
    <w:rsid w:val="000547D8"/>
    <w:rsid w:val="00064772"/>
    <w:rsid w:val="00071218"/>
    <w:rsid w:val="00080EFC"/>
    <w:rsid w:val="000840FC"/>
    <w:rsid w:val="000855EA"/>
    <w:rsid w:val="000925CA"/>
    <w:rsid w:val="00093E7F"/>
    <w:rsid w:val="000A37FE"/>
    <w:rsid w:val="000C1BF3"/>
    <w:rsid w:val="000C2148"/>
    <w:rsid w:val="000C7237"/>
    <w:rsid w:val="000E61C0"/>
    <w:rsid w:val="000F4DED"/>
    <w:rsid w:val="00104D24"/>
    <w:rsid w:val="001114FD"/>
    <w:rsid w:val="00114997"/>
    <w:rsid w:val="00120E2E"/>
    <w:rsid w:val="00133CE5"/>
    <w:rsid w:val="0014459E"/>
    <w:rsid w:val="00146260"/>
    <w:rsid w:val="0015731F"/>
    <w:rsid w:val="00165C16"/>
    <w:rsid w:val="001664C3"/>
    <w:rsid w:val="00173D3A"/>
    <w:rsid w:val="00174FB3"/>
    <w:rsid w:val="00177B3B"/>
    <w:rsid w:val="00185980"/>
    <w:rsid w:val="001A1BB3"/>
    <w:rsid w:val="001A27B2"/>
    <w:rsid w:val="001A57BF"/>
    <w:rsid w:val="001B38D4"/>
    <w:rsid w:val="001C0E64"/>
    <w:rsid w:val="001C7DC1"/>
    <w:rsid w:val="001D057B"/>
    <w:rsid w:val="001D791F"/>
    <w:rsid w:val="001E2AEB"/>
    <w:rsid w:val="001E3177"/>
    <w:rsid w:val="001E5556"/>
    <w:rsid w:val="00204327"/>
    <w:rsid w:val="00206552"/>
    <w:rsid w:val="0021700B"/>
    <w:rsid w:val="002175AE"/>
    <w:rsid w:val="00221AAF"/>
    <w:rsid w:val="0022638C"/>
    <w:rsid w:val="002266AA"/>
    <w:rsid w:val="002316BB"/>
    <w:rsid w:val="00235322"/>
    <w:rsid w:val="002458D2"/>
    <w:rsid w:val="00247D4E"/>
    <w:rsid w:val="00250021"/>
    <w:rsid w:val="00253CA3"/>
    <w:rsid w:val="00256E65"/>
    <w:rsid w:val="002810EC"/>
    <w:rsid w:val="00281E5B"/>
    <w:rsid w:val="00284582"/>
    <w:rsid w:val="00290057"/>
    <w:rsid w:val="00291EF1"/>
    <w:rsid w:val="0029420B"/>
    <w:rsid w:val="002A1066"/>
    <w:rsid w:val="002B60D2"/>
    <w:rsid w:val="002D094A"/>
    <w:rsid w:val="002D4E06"/>
    <w:rsid w:val="002D650D"/>
    <w:rsid w:val="002E37F9"/>
    <w:rsid w:val="002E57DB"/>
    <w:rsid w:val="002E5B86"/>
    <w:rsid w:val="002F1BFE"/>
    <w:rsid w:val="00311404"/>
    <w:rsid w:val="00311E8A"/>
    <w:rsid w:val="00316C89"/>
    <w:rsid w:val="00326141"/>
    <w:rsid w:val="00326F96"/>
    <w:rsid w:val="00330A75"/>
    <w:rsid w:val="003337EA"/>
    <w:rsid w:val="00334369"/>
    <w:rsid w:val="003350E9"/>
    <w:rsid w:val="00337833"/>
    <w:rsid w:val="003419F2"/>
    <w:rsid w:val="00352240"/>
    <w:rsid w:val="0035267B"/>
    <w:rsid w:val="00354A5A"/>
    <w:rsid w:val="00366EC9"/>
    <w:rsid w:val="0038579C"/>
    <w:rsid w:val="003869F1"/>
    <w:rsid w:val="003A037E"/>
    <w:rsid w:val="003A2EDB"/>
    <w:rsid w:val="003D1D40"/>
    <w:rsid w:val="003D39B7"/>
    <w:rsid w:val="003D60EE"/>
    <w:rsid w:val="003E61CD"/>
    <w:rsid w:val="003E7640"/>
    <w:rsid w:val="003F4EFE"/>
    <w:rsid w:val="003F6C3A"/>
    <w:rsid w:val="0040015C"/>
    <w:rsid w:val="00401235"/>
    <w:rsid w:val="00401D30"/>
    <w:rsid w:val="0041133D"/>
    <w:rsid w:val="004215E7"/>
    <w:rsid w:val="00425371"/>
    <w:rsid w:val="00431D81"/>
    <w:rsid w:val="00462D4D"/>
    <w:rsid w:val="00470A01"/>
    <w:rsid w:val="004752C1"/>
    <w:rsid w:val="0048108F"/>
    <w:rsid w:val="004B0B17"/>
    <w:rsid w:val="004B1C25"/>
    <w:rsid w:val="004B4287"/>
    <w:rsid w:val="004C3F57"/>
    <w:rsid w:val="004C46B1"/>
    <w:rsid w:val="004E0F98"/>
    <w:rsid w:val="004E21A1"/>
    <w:rsid w:val="004F0E02"/>
    <w:rsid w:val="004F2BEA"/>
    <w:rsid w:val="005028E5"/>
    <w:rsid w:val="00502EEE"/>
    <w:rsid w:val="00511E44"/>
    <w:rsid w:val="0052096C"/>
    <w:rsid w:val="005216D5"/>
    <w:rsid w:val="0052377E"/>
    <w:rsid w:val="0052507F"/>
    <w:rsid w:val="005327C9"/>
    <w:rsid w:val="00534BB2"/>
    <w:rsid w:val="00540D60"/>
    <w:rsid w:val="005438CE"/>
    <w:rsid w:val="00545269"/>
    <w:rsid w:val="005539D4"/>
    <w:rsid w:val="005660F6"/>
    <w:rsid w:val="00583714"/>
    <w:rsid w:val="005849AC"/>
    <w:rsid w:val="005866C3"/>
    <w:rsid w:val="005C18EB"/>
    <w:rsid w:val="005C6417"/>
    <w:rsid w:val="005C7A28"/>
    <w:rsid w:val="005D13A9"/>
    <w:rsid w:val="005D3043"/>
    <w:rsid w:val="005E0240"/>
    <w:rsid w:val="005E14E8"/>
    <w:rsid w:val="005E1CAB"/>
    <w:rsid w:val="0060376D"/>
    <w:rsid w:val="00604EDE"/>
    <w:rsid w:val="00607AD1"/>
    <w:rsid w:val="00607F24"/>
    <w:rsid w:val="006204BC"/>
    <w:rsid w:val="00625D1A"/>
    <w:rsid w:val="00632077"/>
    <w:rsid w:val="00632AA3"/>
    <w:rsid w:val="006414E3"/>
    <w:rsid w:val="006429BB"/>
    <w:rsid w:val="00650179"/>
    <w:rsid w:val="00652971"/>
    <w:rsid w:val="0065303D"/>
    <w:rsid w:val="00657C2E"/>
    <w:rsid w:val="00657FD3"/>
    <w:rsid w:val="0066115A"/>
    <w:rsid w:val="0066370A"/>
    <w:rsid w:val="00665A5A"/>
    <w:rsid w:val="006744FB"/>
    <w:rsid w:val="006777A9"/>
    <w:rsid w:val="00692393"/>
    <w:rsid w:val="006A7FF4"/>
    <w:rsid w:val="006D5677"/>
    <w:rsid w:val="006E0D7E"/>
    <w:rsid w:val="006E142A"/>
    <w:rsid w:val="006E38A2"/>
    <w:rsid w:val="00712D4D"/>
    <w:rsid w:val="00712E61"/>
    <w:rsid w:val="00721216"/>
    <w:rsid w:val="00726439"/>
    <w:rsid w:val="00733CDC"/>
    <w:rsid w:val="00740B6F"/>
    <w:rsid w:val="007413C0"/>
    <w:rsid w:val="00743C61"/>
    <w:rsid w:val="007554EA"/>
    <w:rsid w:val="0075794E"/>
    <w:rsid w:val="007628E6"/>
    <w:rsid w:val="0076320A"/>
    <w:rsid w:val="00764B7E"/>
    <w:rsid w:val="00764E89"/>
    <w:rsid w:val="0076686D"/>
    <w:rsid w:val="007674BF"/>
    <w:rsid w:val="00770948"/>
    <w:rsid w:val="0077402B"/>
    <w:rsid w:val="00782F44"/>
    <w:rsid w:val="00787232"/>
    <w:rsid w:val="007A108C"/>
    <w:rsid w:val="007A283C"/>
    <w:rsid w:val="007A2999"/>
    <w:rsid w:val="007B7548"/>
    <w:rsid w:val="007C0673"/>
    <w:rsid w:val="007D03E0"/>
    <w:rsid w:val="007D2775"/>
    <w:rsid w:val="007D794D"/>
    <w:rsid w:val="007E1AD0"/>
    <w:rsid w:val="007E5740"/>
    <w:rsid w:val="00801F8B"/>
    <w:rsid w:val="00822B3D"/>
    <w:rsid w:val="00832857"/>
    <w:rsid w:val="00840934"/>
    <w:rsid w:val="00841933"/>
    <w:rsid w:val="008473BB"/>
    <w:rsid w:val="008500F8"/>
    <w:rsid w:val="008523BB"/>
    <w:rsid w:val="0087675C"/>
    <w:rsid w:val="008838CF"/>
    <w:rsid w:val="0089344C"/>
    <w:rsid w:val="00893BF1"/>
    <w:rsid w:val="008A5279"/>
    <w:rsid w:val="008B2B0E"/>
    <w:rsid w:val="008B5125"/>
    <w:rsid w:val="008F446B"/>
    <w:rsid w:val="00926A94"/>
    <w:rsid w:val="00933E2C"/>
    <w:rsid w:val="009343D1"/>
    <w:rsid w:val="00940E76"/>
    <w:rsid w:val="00943808"/>
    <w:rsid w:val="00945785"/>
    <w:rsid w:val="009514CD"/>
    <w:rsid w:val="00951C67"/>
    <w:rsid w:val="0095516B"/>
    <w:rsid w:val="00956613"/>
    <w:rsid w:val="00964A28"/>
    <w:rsid w:val="00981F43"/>
    <w:rsid w:val="00982453"/>
    <w:rsid w:val="00993A21"/>
    <w:rsid w:val="00997277"/>
    <w:rsid w:val="009B16DB"/>
    <w:rsid w:val="009B5949"/>
    <w:rsid w:val="009B7A35"/>
    <w:rsid w:val="009C3118"/>
    <w:rsid w:val="009C6948"/>
    <w:rsid w:val="009D0DA8"/>
    <w:rsid w:val="009D2B30"/>
    <w:rsid w:val="009D5560"/>
    <w:rsid w:val="009E7E90"/>
    <w:rsid w:val="009F70E6"/>
    <w:rsid w:val="00A04FD6"/>
    <w:rsid w:val="00A07237"/>
    <w:rsid w:val="00A0751C"/>
    <w:rsid w:val="00A110EA"/>
    <w:rsid w:val="00A3502F"/>
    <w:rsid w:val="00A36565"/>
    <w:rsid w:val="00A5178F"/>
    <w:rsid w:val="00A51F21"/>
    <w:rsid w:val="00A52DE0"/>
    <w:rsid w:val="00A65307"/>
    <w:rsid w:val="00A70B08"/>
    <w:rsid w:val="00A80D0E"/>
    <w:rsid w:val="00A815BC"/>
    <w:rsid w:val="00A86E9F"/>
    <w:rsid w:val="00AA684A"/>
    <w:rsid w:val="00AD2DE5"/>
    <w:rsid w:val="00AD7928"/>
    <w:rsid w:val="00AE40AD"/>
    <w:rsid w:val="00AE752A"/>
    <w:rsid w:val="00AF0644"/>
    <w:rsid w:val="00AF5A91"/>
    <w:rsid w:val="00AF611C"/>
    <w:rsid w:val="00B00AFB"/>
    <w:rsid w:val="00B01D51"/>
    <w:rsid w:val="00B21347"/>
    <w:rsid w:val="00B22222"/>
    <w:rsid w:val="00B25022"/>
    <w:rsid w:val="00B32E67"/>
    <w:rsid w:val="00B35F30"/>
    <w:rsid w:val="00B43474"/>
    <w:rsid w:val="00B471AF"/>
    <w:rsid w:val="00B4734C"/>
    <w:rsid w:val="00B773F2"/>
    <w:rsid w:val="00B84F5A"/>
    <w:rsid w:val="00B850EB"/>
    <w:rsid w:val="00BA570C"/>
    <w:rsid w:val="00BB5981"/>
    <w:rsid w:val="00BC5801"/>
    <w:rsid w:val="00BD2405"/>
    <w:rsid w:val="00BD5735"/>
    <w:rsid w:val="00BD5BEB"/>
    <w:rsid w:val="00BE0791"/>
    <w:rsid w:val="00BF397F"/>
    <w:rsid w:val="00C02A07"/>
    <w:rsid w:val="00C036E8"/>
    <w:rsid w:val="00C0462B"/>
    <w:rsid w:val="00C070C1"/>
    <w:rsid w:val="00C30CE3"/>
    <w:rsid w:val="00C34D12"/>
    <w:rsid w:val="00C43255"/>
    <w:rsid w:val="00C45F1E"/>
    <w:rsid w:val="00C600B5"/>
    <w:rsid w:val="00C62CD0"/>
    <w:rsid w:val="00C74639"/>
    <w:rsid w:val="00C74C48"/>
    <w:rsid w:val="00C7753A"/>
    <w:rsid w:val="00C8316E"/>
    <w:rsid w:val="00C90EAB"/>
    <w:rsid w:val="00C90F92"/>
    <w:rsid w:val="00C9601A"/>
    <w:rsid w:val="00CA6896"/>
    <w:rsid w:val="00CB3580"/>
    <w:rsid w:val="00CD09EE"/>
    <w:rsid w:val="00CD3203"/>
    <w:rsid w:val="00CD3862"/>
    <w:rsid w:val="00CD46AD"/>
    <w:rsid w:val="00CE1104"/>
    <w:rsid w:val="00CE6EB4"/>
    <w:rsid w:val="00CE7302"/>
    <w:rsid w:val="00D07230"/>
    <w:rsid w:val="00D223A8"/>
    <w:rsid w:val="00D233F1"/>
    <w:rsid w:val="00D2684C"/>
    <w:rsid w:val="00D26E27"/>
    <w:rsid w:val="00D32E9B"/>
    <w:rsid w:val="00D33ED2"/>
    <w:rsid w:val="00D410B4"/>
    <w:rsid w:val="00D45B62"/>
    <w:rsid w:val="00D74816"/>
    <w:rsid w:val="00D80E27"/>
    <w:rsid w:val="00D92691"/>
    <w:rsid w:val="00D94F8A"/>
    <w:rsid w:val="00DA214A"/>
    <w:rsid w:val="00DA538A"/>
    <w:rsid w:val="00DB04E8"/>
    <w:rsid w:val="00DC0733"/>
    <w:rsid w:val="00DC1B34"/>
    <w:rsid w:val="00DC426C"/>
    <w:rsid w:val="00DC5535"/>
    <w:rsid w:val="00DC566C"/>
    <w:rsid w:val="00DD3930"/>
    <w:rsid w:val="00DF1688"/>
    <w:rsid w:val="00DF7030"/>
    <w:rsid w:val="00E034CE"/>
    <w:rsid w:val="00E11356"/>
    <w:rsid w:val="00E12097"/>
    <w:rsid w:val="00E16B0D"/>
    <w:rsid w:val="00E22508"/>
    <w:rsid w:val="00E30E54"/>
    <w:rsid w:val="00E70428"/>
    <w:rsid w:val="00E70628"/>
    <w:rsid w:val="00E738B6"/>
    <w:rsid w:val="00E82B70"/>
    <w:rsid w:val="00E943BD"/>
    <w:rsid w:val="00E94AAD"/>
    <w:rsid w:val="00EA1A00"/>
    <w:rsid w:val="00EA77BB"/>
    <w:rsid w:val="00EA7FD7"/>
    <w:rsid w:val="00ED135C"/>
    <w:rsid w:val="00ED4303"/>
    <w:rsid w:val="00EF4ADF"/>
    <w:rsid w:val="00EF5D2B"/>
    <w:rsid w:val="00EF7C2A"/>
    <w:rsid w:val="00F25D88"/>
    <w:rsid w:val="00F34258"/>
    <w:rsid w:val="00F528DD"/>
    <w:rsid w:val="00F577FD"/>
    <w:rsid w:val="00F57906"/>
    <w:rsid w:val="00F658F9"/>
    <w:rsid w:val="00F822A1"/>
    <w:rsid w:val="00F9176B"/>
    <w:rsid w:val="00F9599C"/>
    <w:rsid w:val="00F95AC5"/>
    <w:rsid w:val="00FA6EE2"/>
    <w:rsid w:val="00FB1A54"/>
    <w:rsid w:val="00FB242D"/>
    <w:rsid w:val="00FB4895"/>
    <w:rsid w:val="00FB5EC6"/>
    <w:rsid w:val="00FD00D8"/>
    <w:rsid w:val="00FD2D1A"/>
    <w:rsid w:val="00FD4438"/>
    <w:rsid w:val="00FE5F6D"/>
    <w:rsid w:val="00FE6213"/>
    <w:rsid w:val="00FF00B3"/>
    <w:rsid w:val="00FF3EE5"/>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4E690"/>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6E9F"/>
    <w:pPr>
      <w:spacing w:line="260" w:lineRule="atLeast"/>
      <w:jc w:val="both"/>
    </w:pPr>
    <w:rPr>
      <w:rFonts w:ascii="Palatino Linotype" w:hAnsi="Palatino Linotype"/>
      <w:noProof/>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DPI11articletype">
    <w:name w:val="MDPI_1.1_article_type"/>
    <w:next w:val="Standaard"/>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Standaard"/>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Standaard"/>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Standaard"/>
    <w:next w:val="Standaard"/>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Standaard"/>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Standaard"/>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Standaardtabe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raster">
    <w:name w:val="Table Grid"/>
    <w:basedOn w:val="Standaardtabe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KoptekstChar">
    <w:name w:val="Koptekst Char"/>
    <w:link w:val="Koptekst"/>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ntekst">
    <w:name w:val="Balloon Text"/>
    <w:basedOn w:val="Standaard"/>
    <w:link w:val="BallontekstChar"/>
    <w:uiPriority w:val="99"/>
    <w:rsid w:val="00A86E9F"/>
    <w:rPr>
      <w:rFonts w:cs="Tahoma"/>
      <w:szCs w:val="18"/>
    </w:rPr>
  </w:style>
  <w:style w:type="character" w:customStyle="1" w:styleId="BallontekstChar">
    <w:name w:val="Ballontekst Char"/>
    <w:link w:val="Ballontekst"/>
    <w:uiPriority w:val="99"/>
    <w:rsid w:val="00A86E9F"/>
    <w:rPr>
      <w:rFonts w:ascii="Palatino Linotype" w:hAnsi="Palatino Linotype" w:cs="Tahoma"/>
      <w:noProof/>
      <w:color w:val="000000"/>
      <w:szCs w:val="18"/>
    </w:rPr>
  </w:style>
  <w:style w:type="character" w:styleId="Regelnummer">
    <w:name w:val="line number"/>
    <w:uiPriority w:val="99"/>
    <w:rsid w:val="00AF0644"/>
    <w:rPr>
      <w:rFonts w:ascii="Palatino Linotype" w:hAnsi="Palatino Linotype"/>
      <w:sz w:val="16"/>
    </w:rPr>
  </w:style>
  <w:style w:type="table" w:customStyle="1" w:styleId="MDPI41threelinetable">
    <w:name w:val="MDPI_4.1_three_line_table"/>
    <w:basedOn w:val="Standaardtabe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Onopgelostemelding1">
    <w:name w:val="Onopgeloste melding1"/>
    <w:uiPriority w:val="99"/>
    <w:semiHidden/>
    <w:unhideWhenUsed/>
    <w:rsid w:val="004C46B1"/>
    <w:rPr>
      <w:color w:val="605E5C"/>
      <w:shd w:val="clear" w:color="auto" w:fill="E1DFDD"/>
    </w:rPr>
  </w:style>
  <w:style w:type="paragraph" w:styleId="Voettekst">
    <w:name w:val="footer"/>
    <w:basedOn w:val="Standaard"/>
    <w:link w:val="VoettekstChar"/>
    <w:uiPriority w:val="99"/>
    <w:rsid w:val="00A86E9F"/>
    <w:pPr>
      <w:tabs>
        <w:tab w:val="center" w:pos="4153"/>
        <w:tab w:val="right" w:pos="8306"/>
      </w:tabs>
      <w:snapToGrid w:val="0"/>
      <w:spacing w:line="240" w:lineRule="atLeast"/>
    </w:pPr>
    <w:rPr>
      <w:szCs w:val="18"/>
    </w:rPr>
  </w:style>
  <w:style w:type="character" w:customStyle="1" w:styleId="VoettekstChar">
    <w:name w:val="Voettekst Char"/>
    <w:link w:val="Voettekst"/>
    <w:uiPriority w:val="99"/>
    <w:rsid w:val="00A86E9F"/>
    <w:rPr>
      <w:rFonts w:ascii="Palatino Linotype" w:hAnsi="Palatino Linotype"/>
      <w:noProof/>
      <w:color w:val="000000"/>
      <w:szCs w:val="18"/>
    </w:rPr>
  </w:style>
  <w:style w:type="table" w:styleId="Onopgemaaktetabel4">
    <w:name w:val="Plain Table 4"/>
    <w:basedOn w:val="Standaardtabe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Standaardtabe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fie">
    <w:name w:val="Bibliography"/>
    <w:basedOn w:val="Standaard"/>
    <w:next w:val="Standaard"/>
    <w:uiPriority w:val="37"/>
    <w:semiHidden/>
    <w:unhideWhenUsed/>
    <w:rsid w:val="00A86E9F"/>
  </w:style>
  <w:style w:type="paragraph" w:styleId="Plattetekst">
    <w:name w:val="Body Text"/>
    <w:link w:val="PlattetekstChar"/>
    <w:rsid w:val="00A86E9F"/>
    <w:pPr>
      <w:spacing w:after="120" w:line="340" w:lineRule="atLeast"/>
      <w:jc w:val="both"/>
    </w:pPr>
    <w:rPr>
      <w:rFonts w:ascii="Palatino Linotype" w:hAnsi="Palatino Linotype"/>
      <w:color w:val="000000"/>
      <w:sz w:val="24"/>
      <w:lang w:eastAsia="de-DE"/>
    </w:rPr>
  </w:style>
  <w:style w:type="character" w:customStyle="1" w:styleId="PlattetekstChar">
    <w:name w:val="Platte tekst Char"/>
    <w:link w:val="Plattetekst"/>
    <w:rsid w:val="00A86E9F"/>
    <w:rPr>
      <w:rFonts w:ascii="Palatino Linotype" w:hAnsi="Palatino Linotype"/>
      <w:color w:val="000000"/>
      <w:sz w:val="24"/>
      <w:lang w:eastAsia="de-DE"/>
    </w:rPr>
  </w:style>
  <w:style w:type="character" w:styleId="Verwijzingopmerking">
    <w:name w:val="annotation reference"/>
    <w:rsid w:val="00A86E9F"/>
    <w:rPr>
      <w:sz w:val="21"/>
      <w:szCs w:val="21"/>
    </w:rPr>
  </w:style>
  <w:style w:type="paragraph" w:styleId="Tekstopmerking">
    <w:name w:val="annotation text"/>
    <w:basedOn w:val="Standaard"/>
    <w:link w:val="TekstopmerkingChar"/>
    <w:rsid w:val="00A86E9F"/>
  </w:style>
  <w:style w:type="character" w:customStyle="1" w:styleId="TekstopmerkingChar">
    <w:name w:val="Tekst opmerking Char"/>
    <w:link w:val="Tekstopmerking"/>
    <w:rsid w:val="00A86E9F"/>
    <w:rPr>
      <w:rFonts w:ascii="Palatino Linotype" w:hAnsi="Palatino Linotype"/>
      <w:noProof/>
      <w:color w:val="000000"/>
    </w:rPr>
  </w:style>
  <w:style w:type="paragraph" w:styleId="Onderwerpvanopmerking">
    <w:name w:val="annotation subject"/>
    <w:basedOn w:val="Tekstopmerking"/>
    <w:next w:val="Tekstopmerking"/>
    <w:link w:val="OnderwerpvanopmerkingChar"/>
    <w:rsid w:val="00A86E9F"/>
    <w:rPr>
      <w:b/>
      <w:bCs/>
    </w:rPr>
  </w:style>
  <w:style w:type="character" w:customStyle="1" w:styleId="OnderwerpvanopmerkingChar">
    <w:name w:val="Onderwerp van opmerking Char"/>
    <w:link w:val="Onderwerpvanopmerking"/>
    <w:rsid w:val="00A86E9F"/>
    <w:rPr>
      <w:rFonts w:ascii="Palatino Linotype" w:hAnsi="Palatino Linotype"/>
      <w:b/>
      <w:bCs/>
      <w:noProof/>
      <w:color w:val="000000"/>
    </w:rPr>
  </w:style>
  <w:style w:type="character" w:styleId="Eindnootmarkering">
    <w:name w:val="endnote reference"/>
    <w:rsid w:val="00A86E9F"/>
    <w:rPr>
      <w:vertAlign w:val="superscript"/>
    </w:rPr>
  </w:style>
  <w:style w:type="paragraph" w:styleId="Eindnoottekst">
    <w:name w:val="endnote text"/>
    <w:basedOn w:val="Standaard"/>
    <w:link w:val="EindnoottekstChar"/>
    <w:semiHidden/>
    <w:unhideWhenUsed/>
    <w:rsid w:val="00A86E9F"/>
    <w:pPr>
      <w:spacing w:line="240" w:lineRule="auto"/>
    </w:pPr>
  </w:style>
  <w:style w:type="character" w:customStyle="1" w:styleId="EindnoottekstChar">
    <w:name w:val="Eindnoottekst Char"/>
    <w:link w:val="Eindnoottekst"/>
    <w:semiHidden/>
    <w:rsid w:val="00A86E9F"/>
    <w:rPr>
      <w:rFonts w:ascii="Palatino Linotype" w:hAnsi="Palatino Linotype"/>
      <w:noProof/>
      <w:color w:val="000000"/>
    </w:rPr>
  </w:style>
  <w:style w:type="character" w:styleId="GevolgdeHyperlink">
    <w:name w:val="FollowedHyperlink"/>
    <w:rsid w:val="00A86E9F"/>
    <w:rPr>
      <w:color w:val="954F72"/>
      <w:u w:val="single"/>
    </w:rPr>
  </w:style>
  <w:style w:type="paragraph" w:styleId="Voetnoottekst">
    <w:name w:val="footnote text"/>
    <w:basedOn w:val="Standaard"/>
    <w:link w:val="VoetnoottekstChar"/>
    <w:semiHidden/>
    <w:unhideWhenUsed/>
    <w:rsid w:val="00A86E9F"/>
    <w:pPr>
      <w:spacing w:line="240" w:lineRule="auto"/>
    </w:pPr>
  </w:style>
  <w:style w:type="character" w:customStyle="1" w:styleId="VoetnoottekstChar">
    <w:name w:val="Voetnoottekst Char"/>
    <w:link w:val="Voetnoottekst"/>
    <w:semiHidden/>
    <w:rsid w:val="00A86E9F"/>
    <w:rPr>
      <w:rFonts w:ascii="Palatino Linotype" w:hAnsi="Palatino Linotype"/>
      <w:noProof/>
      <w:color w:val="000000"/>
    </w:rPr>
  </w:style>
  <w:style w:type="paragraph" w:styleId="Normaalweb">
    <w:name w:val="Normal (Web)"/>
    <w:basedOn w:val="Standaard"/>
    <w:uiPriority w:val="99"/>
    <w:rsid w:val="00A86E9F"/>
    <w:rPr>
      <w:szCs w:val="24"/>
    </w:rPr>
  </w:style>
  <w:style w:type="paragraph" w:customStyle="1" w:styleId="MsoFootnoteText0">
    <w:name w:val="MsoFootnoteText"/>
    <w:basedOn w:val="Normaalweb"/>
    <w:qFormat/>
    <w:rsid w:val="00A86E9F"/>
    <w:rPr>
      <w:rFonts w:ascii="Times New Roman" w:hAnsi="Times New Roman"/>
    </w:rPr>
  </w:style>
  <w:style w:type="character" w:styleId="Paginanummer">
    <w:name w:val="page number"/>
    <w:rsid w:val="00A86E9F"/>
  </w:style>
  <w:style w:type="character" w:styleId="Tekstvantijdelijkeaanduiding">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Standaard"/>
    <w:rsid w:val="00206552"/>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normaltextrun">
    <w:name w:val="normaltextrun"/>
    <w:basedOn w:val="Standaardalinea-lettertype"/>
    <w:rsid w:val="00206552"/>
  </w:style>
  <w:style w:type="character" w:customStyle="1" w:styleId="eop">
    <w:name w:val="eop"/>
    <w:basedOn w:val="Standaardalinea-lettertype"/>
    <w:rsid w:val="00206552"/>
  </w:style>
  <w:style w:type="paragraph" w:customStyle="1" w:styleId="References">
    <w:name w:val="References"/>
    <w:basedOn w:val="Standaard"/>
    <w:qFormat/>
    <w:rsid w:val="00DC1B34"/>
    <w:pPr>
      <w:spacing w:line="240" w:lineRule="auto"/>
      <w:ind w:left="720" w:hanging="720"/>
    </w:pPr>
    <w:rPr>
      <w:rFonts w:ascii="Bodoni SvtyTwo OS ITC TT-Book" w:eastAsia="Times New Roman" w:hAnsi="Bodoni SvtyTwo OS ITC TT-Book"/>
      <w:noProof w:val="0"/>
      <w:color w:val="auto"/>
      <w:szCs w:val="24"/>
      <w:lang w:val="en-GB" w:eastAsia="en-US"/>
    </w:rPr>
  </w:style>
  <w:style w:type="character" w:styleId="Nadruk">
    <w:name w:val="Emphasis"/>
    <w:basedOn w:val="Standaardalinea-lettertype"/>
    <w:uiPriority w:val="20"/>
    <w:qFormat/>
    <w:rsid w:val="00FD00D8"/>
    <w:rPr>
      <w:i/>
      <w:iCs/>
    </w:rPr>
  </w:style>
  <w:style w:type="paragraph" w:styleId="Lijstalinea">
    <w:name w:val="List Paragraph"/>
    <w:basedOn w:val="Standaard"/>
    <w:uiPriority w:val="34"/>
    <w:qFormat/>
    <w:rsid w:val="00FD00D8"/>
    <w:pPr>
      <w:ind w:left="720"/>
      <w:contextualSpacing/>
    </w:pPr>
  </w:style>
  <w:style w:type="paragraph" w:customStyle="1" w:styleId="Bijschrift1">
    <w:name w:val="Bijschrift1"/>
    <w:basedOn w:val="Standaard"/>
    <w:next w:val="Standaard"/>
    <w:uiPriority w:val="35"/>
    <w:unhideWhenUsed/>
    <w:qFormat/>
    <w:rsid w:val="00712E61"/>
    <w:pPr>
      <w:widowControl w:val="0"/>
      <w:autoSpaceDE w:val="0"/>
      <w:autoSpaceDN w:val="0"/>
      <w:spacing w:after="200" w:line="240" w:lineRule="auto"/>
      <w:jc w:val="left"/>
    </w:pPr>
    <w:rPr>
      <w:rFonts w:ascii="Georgia" w:eastAsia="Georgia" w:hAnsi="Georgia" w:cs="Georgia"/>
      <w:i/>
      <w:iCs/>
      <w:noProof w:val="0"/>
      <w:color w:val="1F497D"/>
      <w:sz w:val="18"/>
      <w:szCs w:val="18"/>
      <w:lang w:val="nl-NL" w:eastAsia="en-US"/>
    </w:rPr>
  </w:style>
  <w:style w:type="character" w:styleId="Voetnootmarkering">
    <w:name w:val="footnote reference"/>
    <w:basedOn w:val="Standaardalinea-lettertype"/>
    <w:uiPriority w:val="99"/>
    <w:semiHidden/>
    <w:unhideWhenUsed/>
    <w:rsid w:val="006D5677"/>
    <w:rPr>
      <w:vertAlign w:val="superscript"/>
    </w:rPr>
  </w:style>
  <w:style w:type="paragraph" w:styleId="Revisie">
    <w:name w:val="Revision"/>
    <w:hidden/>
    <w:uiPriority w:val="99"/>
    <w:semiHidden/>
    <w:rsid w:val="00EA1A00"/>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653069004">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vanheel@erasmusmc.nl"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Create a new document." ma:contentTypeScope="" ma:versionID="2c8f3bf137d826df336a9e1d7abbadf2">
  <xsd:schema xmlns:xsd="http://www.w3.org/2001/XMLSchema" xmlns:xs="http://www.w3.org/2001/XMLSchema" xmlns:p="http://schemas.microsoft.com/office/2006/metadata/properties" xmlns:ns2="67c15d2d-f8be-4a85-8e2d-170f51619020" targetNamespace="http://schemas.microsoft.com/office/2006/metadata/properties" ma:root="true" ma:fieldsID="80b2c922e76f2fd5bb540473be454357"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A7B494-9513-4C9C-AAC7-16984925D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1437C6-B3D7-46F7-B0CB-43663A374EF7}">
  <ds:schemaRefs>
    <ds:schemaRef ds:uri="http://schemas.openxmlformats.org/officeDocument/2006/bibliography"/>
  </ds:schemaRefs>
</ds:datastoreItem>
</file>

<file path=customXml/itemProps4.xml><?xml version="1.0" encoding="utf-8"?>
<ds:datastoreItem xmlns:ds="http://schemas.openxmlformats.org/officeDocument/2006/customXml" ds:itemID="{04C7EAA1-11D4-476F-866D-96D4212BBD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5512</Words>
  <Characters>31423</Characters>
  <Application>Microsoft Office Word</Application>
  <DocSecurity>0</DocSecurity>
  <Lines>261</Lines>
  <Paragraphs>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36862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Clarine van Oel</cp:lastModifiedBy>
  <cp:revision>5</cp:revision>
  <cp:lastPrinted>2022-08-20T19:38:00Z</cp:lastPrinted>
  <dcterms:created xsi:type="dcterms:W3CDTF">2023-07-27T16:01:00Z</dcterms:created>
  <dcterms:modified xsi:type="dcterms:W3CDTF">2023-07-31T09:12:00Z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