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44C7" w14:textId="6AF1464C" w:rsidR="00C82D84" w:rsidRPr="00C82D84" w:rsidRDefault="00C82D84" w:rsidP="00C82D84">
      <w:pPr>
        <w:spacing w:before="360" w:after="360" w:line="960" w:lineRule="atLeast"/>
        <w:ind w:left="360" w:right="360"/>
        <w:textAlignment w:val="baseline"/>
        <w:outlineLvl w:val="0"/>
        <w:rPr>
          <w:rFonts w:ascii="Times New Roman" w:eastAsia="Times New Roman" w:hAnsi="Times New Roman" w:cs="Times New Roman"/>
          <w:color w:val="1A1A1A"/>
          <w:kern w:val="36"/>
          <w:sz w:val="24"/>
          <w:szCs w:val="24"/>
        </w:rPr>
      </w:pPr>
      <w:r>
        <w:rPr>
          <w:rFonts w:ascii="Times New Roman" w:eastAsia="Times New Roman" w:hAnsi="Times New Roman" w:cs="Times New Roman"/>
          <w:color w:val="1A1A1A"/>
          <w:kern w:val="36"/>
          <w:sz w:val="24"/>
          <w:szCs w:val="24"/>
        </w:rPr>
        <w:t>Christopher Teske, Glutamate’s Role in Rapidly Acting Antidepressants, 9/7/2021</w:t>
      </w:r>
    </w:p>
    <w:p w14:paraId="596DF150" w14:textId="61260959" w:rsidR="00C82D84" w:rsidRPr="00C82D84" w:rsidRDefault="00C82D84" w:rsidP="00C82D84">
      <w:pPr>
        <w:spacing w:before="360" w:after="360" w:line="960" w:lineRule="atLeast"/>
        <w:ind w:left="360" w:right="360"/>
        <w:jc w:val="center"/>
        <w:textAlignment w:val="baseline"/>
        <w:outlineLvl w:val="0"/>
        <w:rPr>
          <w:rFonts w:ascii="Georgia" w:eastAsia="Times New Roman" w:hAnsi="Georgia" w:cs="Times New Roman"/>
          <w:b/>
          <w:bCs/>
          <w:color w:val="1A1A1A"/>
          <w:kern w:val="36"/>
          <w:sz w:val="72"/>
          <w:szCs w:val="72"/>
        </w:rPr>
      </w:pPr>
      <w:r w:rsidRPr="00C82D84">
        <w:rPr>
          <w:rFonts w:ascii="Georgia" w:eastAsia="Times New Roman" w:hAnsi="Georgia" w:cs="Times New Roman"/>
          <w:b/>
          <w:bCs/>
          <w:color w:val="1A1A1A"/>
          <w:kern w:val="36"/>
          <w:sz w:val="72"/>
          <w:szCs w:val="72"/>
        </w:rPr>
        <w:t>Glutamate’s Role in Rapidly Acting Antidepressants</w:t>
      </w:r>
    </w:p>
    <w:p w14:paraId="538ECE38" w14:textId="4F73A9B2" w:rsidR="00C82D84" w:rsidRDefault="00C82D84" w:rsidP="00C82D84">
      <w:pPr>
        <w:spacing w:after="0" w:line="240" w:lineRule="auto"/>
        <w:textAlignment w:val="baseline"/>
        <w:rPr>
          <w:rFonts w:ascii="Georgia" w:eastAsia="Times New Roman" w:hAnsi="Georgia" w:cs="Helvetica"/>
          <w:caps/>
          <w:color w:val="999999"/>
          <w:spacing w:val="30"/>
          <w:sz w:val="27"/>
          <w:szCs w:val="27"/>
        </w:rPr>
      </w:pPr>
      <w:r w:rsidRPr="00C82D84">
        <w:rPr>
          <w:rFonts w:ascii="Georgia" w:eastAsia="Times New Roman" w:hAnsi="Georgia" w:cs="Times New Roman"/>
          <w:color w:val="999999"/>
          <w:sz w:val="27"/>
          <w:szCs w:val="27"/>
        </w:rPr>
        <w:t>Despite differing pharmacodynamics, ketamine and serotonergic psychedelics may share downstream effects crucial to their rapid and sustained antidepressant activity</w:t>
      </w:r>
      <w:r>
        <w:rPr>
          <w:rFonts w:ascii="Georgia" w:eastAsia="Times New Roman" w:hAnsi="Georgia" w:cs="Times New Roman"/>
          <w:color w:val="999999"/>
          <w:sz w:val="27"/>
          <w:szCs w:val="27"/>
        </w:rPr>
        <w:t>.</w:t>
      </w:r>
    </w:p>
    <w:p w14:paraId="288A20B3" w14:textId="06800988" w:rsidR="00C82D84" w:rsidRPr="00C82D84" w:rsidRDefault="00C82D84" w:rsidP="00C82D84">
      <w:pPr>
        <w:pBdr>
          <w:bottom w:val="single" w:sz="6" w:space="0" w:color="auto"/>
        </w:pBdr>
        <w:spacing w:after="0" w:line="240" w:lineRule="auto"/>
        <w:jc w:val="center"/>
        <w:textAlignment w:val="baseline"/>
        <w:rPr>
          <w:rFonts w:ascii="Georgia" w:eastAsia="Times New Roman" w:hAnsi="Georgia" w:cs="Times New Roman"/>
          <w:color w:val="999999"/>
          <w:sz w:val="27"/>
          <w:szCs w:val="27"/>
        </w:rPr>
      </w:pPr>
      <w:r>
        <w:rPr>
          <w:rFonts w:ascii="Georgia" w:eastAsia="Times New Roman" w:hAnsi="Georgia" w:cs="Helvetica"/>
          <w:caps/>
          <w:color w:val="999999"/>
          <w:spacing w:val="30"/>
          <w:sz w:val="27"/>
          <w:szCs w:val="27"/>
        </w:rPr>
        <w:softHyphen/>
      </w:r>
      <w:r>
        <w:rPr>
          <w:rFonts w:ascii="Georgia" w:eastAsia="Times New Roman" w:hAnsi="Georgia" w:cs="Helvetica"/>
          <w:caps/>
          <w:color w:val="999999"/>
          <w:spacing w:val="30"/>
          <w:sz w:val="27"/>
          <w:szCs w:val="27"/>
        </w:rPr>
        <w:softHyphen/>
      </w:r>
      <w:r w:rsidRPr="00C82D84">
        <w:rPr>
          <w:rFonts w:ascii="Georgia" w:eastAsia="Times New Roman" w:hAnsi="Georgia" w:cs="Times New Roman"/>
          <w:color w:val="999999"/>
          <w:sz w:val="27"/>
          <w:szCs w:val="27"/>
        </w:rPr>
        <w:t xml:space="preserve"> </w:t>
      </w:r>
    </w:p>
    <w:p w14:paraId="56152B26" w14:textId="30FEBD9D"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r w:rsidRPr="00C82D84">
        <w:rPr>
          <w:rFonts w:ascii="Times New Roman" w:eastAsia="Times New Roman" w:hAnsi="Times New Roman" w:cs="Times New Roman"/>
          <w:sz w:val="24"/>
          <w:szCs w:val="24"/>
          <w:bdr w:val="none" w:sz="0" w:space="0" w:color="auto" w:frame="1"/>
        </w:rPr>
        <w:t>Both </w:t>
      </w:r>
      <w:hyperlink r:id="rId5" w:tooltip="ketamine" w:history="1">
        <w:r w:rsidRPr="00C82D84">
          <w:rPr>
            <w:rFonts w:ascii="Times New Roman" w:eastAsia="Times New Roman" w:hAnsi="Times New Roman" w:cs="Times New Roman"/>
            <w:color w:val="696969"/>
            <w:sz w:val="24"/>
            <w:szCs w:val="24"/>
            <w:bdr w:val="none" w:sz="0" w:space="0" w:color="auto" w:frame="1"/>
          </w:rPr>
          <w:t>ketamine</w:t>
        </w:r>
      </w:hyperlink>
      <w:r w:rsidRPr="00C82D84">
        <w:rPr>
          <w:rFonts w:ascii="Times New Roman" w:eastAsia="Times New Roman" w:hAnsi="Times New Roman" w:cs="Times New Roman"/>
          <w:sz w:val="24"/>
          <w:szCs w:val="24"/>
          <w:bdr w:val="none" w:sz="0" w:space="0" w:color="auto" w:frame="1"/>
        </w:rPr>
        <w:t> and serotonergic psychedelics (SPs) have been studied as novel treatments for depression, particularly Major Depressive Disorder (MDD) and Treatment-Resistant Depression (TRD). Promising results and demonstrated benefits in preliminary research have garnered these compounds much attention. Noted for their rapidity of onset, as well as consistently observed reductions in depressive symptoms and suicidal ideation, ketamine and SPs alike offer hope where traditional antidepressants may fall short. </w:t>
      </w:r>
    </w:p>
    <w:p w14:paraId="37BCFAAA" w14:textId="77777777" w:rsidR="00664BBF" w:rsidRPr="00C82D84" w:rsidRDefault="00664BBF" w:rsidP="00C82D84">
      <w:pPr>
        <w:spacing w:after="0" w:line="240" w:lineRule="auto"/>
        <w:textAlignment w:val="baseline"/>
        <w:rPr>
          <w:rFonts w:ascii="Times New Roman" w:eastAsia="Times New Roman" w:hAnsi="Times New Roman" w:cs="Times New Roman"/>
          <w:sz w:val="24"/>
          <w:szCs w:val="24"/>
        </w:rPr>
      </w:pPr>
    </w:p>
    <w:p w14:paraId="697528DF" w14:textId="77777777" w:rsidR="00712D44" w:rsidRDefault="00C82D84" w:rsidP="00712D44">
      <w:pPr>
        <w:spacing w:after="0" w:line="240" w:lineRule="auto"/>
        <w:textAlignment w:val="baseline"/>
        <w:rPr>
          <w:rFonts w:ascii="Times New Roman" w:eastAsia="Times New Roman" w:hAnsi="Times New Roman" w:cs="Times New Roman"/>
          <w:sz w:val="24"/>
          <w:szCs w:val="24"/>
        </w:rPr>
      </w:pPr>
      <w:r w:rsidRPr="00C82D84">
        <w:rPr>
          <w:rFonts w:ascii="Times New Roman" w:eastAsia="Times New Roman" w:hAnsi="Times New Roman" w:cs="Times New Roman"/>
          <w:sz w:val="24"/>
          <w:szCs w:val="24"/>
          <w:bdr w:val="none" w:sz="0" w:space="0" w:color="auto" w:frame="1"/>
        </w:rPr>
        <w:t>How do these substances exert such powerful improvements, and could there be a common link between their shared efficacies? A recent study in the</w:t>
      </w:r>
      <w:r w:rsidRPr="00C82D84">
        <w:rPr>
          <w:rFonts w:ascii="Times New Roman" w:eastAsia="Times New Roman" w:hAnsi="Times New Roman" w:cs="Times New Roman"/>
          <w:i/>
          <w:iCs/>
          <w:sz w:val="24"/>
          <w:szCs w:val="24"/>
          <w:bdr w:val="none" w:sz="0" w:space="0" w:color="auto" w:frame="1"/>
        </w:rPr>
        <w:t> International Journal of Neuropsychopharmacology</w:t>
      </w:r>
      <w:r w:rsidRPr="00C82D84">
        <w:rPr>
          <w:rFonts w:ascii="Times New Roman" w:eastAsia="Times New Roman" w:hAnsi="Times New Roman" w:cs="Times New Roman"/>
          <w:sz w:val="24"/>
          <w:szCs w:val="24"/>
          <w:bdr w:val="none" w:sz="0" w:space="0" w:color="auto" w:frame="1"/>
        </w:rPr>
        <w:t> proposes that, while possessing distinct mechanisms of action, a downstream “glutamate surge” may be a point of convergence for these compounds.</w:t>
      </w:r>
      <w:r w:rsidRPr="00C82D84">
        <w:rPr>
          <w:rFonts w:ascii="Times New Roman" w:eastAsia="Times New Roman" w:hAnsi="Times New Roman" w:cs="Times New Roman"/>
          <w:sz w:val="24"/>
          <w:szCs w:val="24"/>
          <w:bdr w:val="none" w:sz="0" w:space="0" w:color="auto" w:frame="1"/>
          <w:vertAlign w:val="superscript"/>
        </w:rPr>
        <w:t>1</w:t>
      </w:r>
      <w:r w:rsidRPr="00C82D84">
        <w:rPr>
          <w:rFonts w:ascii="Times New Roman" w:eastAsia="Times New Roman" w:hAnsi="Times New Roman" w:cs="Times New Roman"/>
          <w:sz w:val="24"/>
          <w:szCs w:val="24"/>
          <w:bdr w:val="none" w:sz="0" w:space="0" w:color="auto" w:frame="1"/>
        </w:rPr>
        <w:t xml:space="preserve"> The authors, </w:t>
      </w:r>
      <w:proofErr w:type="spellStart"/>
      <w:r w:rsidRPr="00C82D84">
        <w:rPr>
          <w:rFonts w:ascii="Times New Roman" w:eastAsia="Times New Roman" w:hAnsi="Times New Roman" w:cs="Times New Roman"/>
          <w:sz w:val="24"/>
          <w:szCs w:val="24"/>
          <w:bdr w:val="none" w:sz="0" w:space="0" w:color="auto" w:frame="1"/>
        </w:rPr>
        <w:t>Kadriu</w:t>
      </w:r>
      <w:proofErr w:type="spellEnd"/>
      <w:r w:rsidRPr="00C82D84">
        <w:rPr>
          <w:rFonts w:ascii="Times New Roman" w:eastAsia="Times New Roman" w:hAnsi="Times New Roman" w:cs="Times New Roman"/>
          <w:sz w:val="24"/>
          <w:szCs w:val="24"/>
          <w:bdr w:val="none" w:sz="0" w:space="0" w:color="auto" w:frame="1"/>
        </w:rPr>
        <w:t xml:space="preserve"> et al., concluded that a transient increase in glutamate may facilitate a chain of events necessary for rapid and sustained changes in neural plasticity, allowing the architecture of brains atrophied by depression to be repaired. </w:t>
      </w:r>
    </w:p>
    <w:p w14:paraId="00A64A2F" w14:textId="77777777" w:rsidR="00712D44" w:rsidRDefault="00712D44" w:rsidP="00712D44">
      <w:pPr>
        <w:spacing w:after="0" w:line="240" w:lineRule="auto"/>
        <w:textAlignment w:val="baseline"/>
        <w:rPr>
          <w:rFonts w:ascii="Times New Roman" w:eastAsia="Times New Roman" w:hAnsi="Times New Roman" w:cs="Times New Roman"/>
          <w:sz w:val="24"/>
          <w:szCs w:val="24"/>
        </w:rPr>
      </w:pPr>
    </w:p>
    <w:p w14:paraId="7E29AA60" w14:textId="0678A892" w:rsidR="00C82D84" w:rsidRDefault="00C82D84" w:rsidP="00712D44">
      <w:pPr>
        <w:spacing w:after="0" w:line="240" w:lineRule="auto"/>
        <w:textAlignment w:val="baseline"/>
        <w:rPr>
          <w:rFonts w:ascii="Times New Roman" w:eastAsia="Times New Roman" w:hAnsi="Times New Roman" w:cs="Times New Roman"/>
          <w:b/>
          <w:bCs/>
          <w:color w:val="1A1A1A"/>
          <w:sz w:val="24"/>
          <w:szCs w:val="24"/>
        </w:rPr>
      </w:pPr>
      <w:r w:rsidRPr="00C82D84">
        <w:rPr>
          <w:rFonts w:ascii="Times New Roman" w:eastAsia="Times New Roman" w:hAnsi="Times New Roman" w:cs="Times New Roman"/>
          <w:b/>
          <w:bCs/>
          <w:color w:val="1A1A1A"/>
          <w:sz w:val="24"/>
          <w:szCs w:val="24"/>
        </w:rPr>
        <w:t>New Answers to Old Questions</w:t>
      </w:r>
    </w:p>
    <w:p w14:paraId="5DE7A50E" w14:textId="77777777" w:rsidR="00712D44" w:rsidRPr="00712D44" w:rsidRDefault="00712D44" w:rsidP="00712D44">
      <w:pPr>
        <w:spacing w:after="0" w:line="240" w:lineRule="auto"/>
        <w:textAlignment w:val="baseline"/>
        <w:rPr>
          <w:rFonts w:ascii="Times New Roman" w:eastAsia="Times New Roman" w:hAnsi="Times New Roman" w:cs="Times New Roman"/>
          <w:sz w:val="24"/>
          <w:szCs w:val="24"/>
        </w:rPr>
      </w:pPr>
    </w:p>
    <w:p w14:paraId="1F7A30B2" w14:textId="6ECF34DA"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r w:rsidRPr="00C82D84">
        <w:rPr>
          <w:rFonts w:ascii="Times New Roman" w:eastAsia="Times New Roman" w:hAnsi="Times New Roman" w:cs="Times New Roman"/>
          <w:sz w:val="24"/>
          <w:szCs w:val="24"/>
          <w:bdr w:val="none" w:sz="0" w:space="0" w:color="auto" w:frame="1"/>
        </w:rPr>
        <w:t>Ketamine’s antidepressant properties have been scrutinized extensively within the last several decades. These results have been consistently promising and offer novel directions for further research. Literature reiterates the potential of intravenous, sub-anesthetic doses of ketamine to remedy a range of mental illnesses, including MDD</w:t>
      </w:r>
      <w:r w:rsidRPr="00C82D84">
        <w:rPr>
          <w:rFonts w:ascii="Times New Roman" w:eastAsia="Times New Roman" w:hAnsi="Times New Roman" w:cs="Times New Roman"/>
          <w:sz w:val="24"/>
          <w:szCs w:val="24"/>
          <w:bdr w:val="none" w:sz="0" w:space="0" w:color="auto" w:frame="1"/>
          <w:vertAlign w:val="superscript"/>
        </w:rPr>
        <w:t>2</w:t>
      </w:r>
      <w:r w:rsidRPr="00C82D84">
        <w:rPr>
          <w:rFonts w:ascii="Times New Roman" w:eastAsia="Times New Roman" w:hAnsi="Times New Roman" w:cs="Times New Roman"/>
          <w:sz w:val="24"/>
          <w:szCs w:val="24"/>
          <w:bdr w:val="none" w:sz="0" w:space="0" w:color="auto" w:frame="1"/>
        </w:rPr>
        <w:t> and TRD,</w:t>
      </w:r>
      <w:r w:rsidRPr="00C82D84">
        <w:rPr>
          <w:rFonts w:ascii="Times New Roman" w:eastAsia="Times New Roman" w:hAnsi="Times New Roman" w:cs="Times New Roman"/>
          <w:sz w:val="24"/>
          <w:szCs w:val="24"/>
          <w:bdr w:val="none" w:sz="0" w:space="0" w:color="auto" w:frame="1"/>
          <w:vertAlign w:val="superscript"/>
        </w:rPr>
        <w:t>3</w:t>
      </w:r>
      <w:r w:rsidRPr="00C82D84">
        <w:rPr>
          <w:rFonts w:ascii="Times New Roman" w:eastAsia="Times New Roman" w:hAnsi="Times New Roman" w:cs="Times New Roman"/>
          <w:sz w:val="24"/>
          <w:szCs w:val="24"/>
          <w:bdr w:val="none" w:sz="0" w:space="0" w:color="auto" w:frame="1"/>
        </w:rPr>
        <w:t> with similar efficacy in bipolar depression.</w:t>
      </w:r>
      <w:r w:rsidRPr="00C82D84">
        <w:rPr>
          <w:rFonts w:ascii="Times New Roman" w:eastAsia="Times New Roman" w:hAnsi="Times New Roman" w:cs="Times New Roman"/>
          <w:sz w:val="24"/>
          <w:szCs w:val="24"/>
          <w:bdr w:val="none" w:sz="0" w:space="0" w:color="auto" w:frame="1"/>
          <w:vertAlign w:val="superscript"/>
        </w:rPr>
        <w:t>4</w:t>
      </w:r>
      <w:r w:rsidRPr="00C82D84">
        <w:rPr>
          <w:rFonts w:ascii="Times New Roman" w:eastAsia="Times New Roman" w:hAnsi="Times New Roman" w:cs="Times New Roman"/>
          <w:sz w:val="24"/>
          <w:szCs w:val="24"/>
          <w:bdr w:val="none" w:sz="0" w:space="0" w:color="auto" w:frame="1"/>
        </w:rPr>
        <w:t> A unique opportunity, ketamine has also been used as a lead compound for developing novel, glutamatergic antidepressants.</w:t>
      </w:r>
      <w:r w:rsidRPr="00C82D84">
        <w:rPr>
          <w:rFonts w:ascii="Times New Roman" w:eastAsia="Times New Roman" w:hAnsi="Times New Roman" w:cs="Times New Roman"/>
          <w:sz w:val="24"/>
          <w:szCs w:val="24"/>
          <w:bdr w:val="none" w:sz="0" w:space="0" w:color="auto" w:frame="1"/>
          <w:vertAlign w:val="superscript"/>
        </w:rPr>
        <w:t>5</w:t>
      </w:r>
      <w:r w:rsidRPr="00C82D84">
        <w:rPr>
          <w:rFonts w:ascii="Times New Roman" w:eastAsia="Times New Roman" w:hAnsi="Times New Roman" w:cs="Times New Roman"/>
          <w:sz w:val="24"/>
          <w:szCs w:val="24"/>
          <w:bdr w:val="none" w:sz="0" w:space="0" w:color="auto" w:frame="1"/>
        </w:rPr>
        <w:t> Binding affinities for many receptors and receptor subtypes reveal potential targets for antidepressant drugs. Other NMDAR (</w:t>
      </w:r>
      <w:r w:rsidRPr="00C82D84">
        <w:rPr>
          <w:rFonts w:ascii="Times New Roman" w:eastAsia="Times New Roman" w:hAnsi="Times New Roman" w:cs="Times New Roman"/>
          <w:i/>
          <w:iCs/>
          <w:sz w:val="24"/>
          <w:szCs w:val="24"/>
          <w:bdr w:val="none" w:sz="0" w:space="0" w:color="auto" w:frame="1"/>
        </w:rPr>
        <w:t>N</w:t>
      </w:r>
      <w:r w:rsidRPr="00C82D84">
        <w:rPr>
          <w:rFonts w:ascii="Times New Roman" w:eastAsia="Times New Roman" w:hAnsi="Times New Roman" w:cs="Times New Roman"/>
          <w:sz w:val="24"/>
          <w:szCs w:val="24"/>
          <w:bdr w:val="none" w:sz="0" w:space="0" w:color="auto" w:frame="1"/>
        </w:rPr>
        <w:t>-methyl-D-</w:t>
      </w:r>
      <w:r w:rsidRPr="00C82D84">
        <w:rPr>
          <w:rFonts w:ascii="Times New Roman" w:eastAsia="Times New Roman" w:hAnsi="Times New Roman" w:cs="Times New Roman"/>
          <w:sz w:val="24"/>
          <w:szCs w:val="24"/>
          <w:bdr w:val="none" w:sz="0" w:space="0" w:color="auto" w:frame="1"/>
        </w:rPr>
        <w:lastRenderedPageBreak/>
        <w:t>aspartic acid receptor) antagonists like nitrous oxide, and opioid agonists of the mu and delta receptor subtypes, such as buprenorphine and the experimental ALKS-5461, share the rapid onset and antidepressant activity of ketamine.</w:t>
      </w:r>
      <w:r w:rsidRPr="00C82D84">
        <w:rPr>
          <w:rFonts w:ascii="Times New Roman" w:eastAsia="Times New Roman" w:hAnsi="Times New Roman" w:cs="Times New Roman"/>
          <w:sz w:val="24"/>
          <w:szCs w:val="24"/>
          <w:bdr w:val="none" w:sz="0" w:space="0" w:color="auto" w:frame="1"/>
          <w:vertAlign w:val="superscript"/>
        </w:rPr>
        <w:t>5</w:t>
      </w:r>
      <w:r w:rsidRPr="00C82D84">
        <w:rPr>
          <w:rFonts w:ascii="Times New Roman" w:eastAsia="Times New Roman" w:hAnsi="Times New Roman" w:cs="Times New Roman"/>
          <w:sz w:val="24"/>
          <w:szCs w:val="24"/>
          <w:bdr w:val="none" w:sz="0" w:space="0" w:color="auto" w:frame="1"/>
        </w:rPr>
        <w:t> </w:t>
      </w:r>
      <w:proofErr w:type="spellStart"/>
      <w:r w:rsidRPr="00C82D84">
        <w:rPr>
          <w:rFonts w:ascii="Times New Roman" w:eastAsia="Times New Roman" w:hAnsi="Times New Roman" w:cs="Times New Roman"/>
          <w:sz w:val="24"/>
          <w:szCs w:val="24"/>
          <w:bdr w:val="none" w:sz="0" w:space="0" w:color="auto" w:frame="1"/>
        </w:rPr>
        <w:t>Kadriu</w:t>
      </w:r>
      <w:proofErr w:type="spellEnd"/>
      <w:r w:rsidRPr="00C82D84">
        <w:rPr>
          <w:rFonts w:ascii="Times New Roman" w:eastAsia="Times New Roman" w:hAnsi="Times New Roman" w:cs="Times New Roman"/>
          <w:sz w:val="24"/>
          <w:szCs w:val="24"/>
          <w:bdr w:val="none" w:sz="0" w:space="0" w:color="auto" w:frame="1"/>
        </w:rPr>
        <w:t xml:space="preserve"> et al.</w:t>
      </w:r>
      <w:r w:rsidR="005C401B">
        <w:rPr>
          <w:rFonts w:ascii="Times New Roman" w:eastAsia="Times New Roman" w:hAnsi="Times New Roman" w:cs="Times New Roman"/>
          <w:sz w:val="24"/>
          <w:szCs w:val="24"/>
          <w:bdr w:val="none" w:sz="0" w:space="0" w:color="auto" w:frame="1"/>
        </w:rPr>
        <w:t xml:space="preserve"> </w:t>
      </w:r>
      <w:r w:rsidRPr="00C82D84">
        <w:rPr>
          <w:rFonts w:ascii="Times New Roman" w:eastAsia="Times New Roman" w:hAnsi="Times New Roman" w:cs="Times New Roman"/>
          <w:sz w:val="24"/>
          <w:szCs w:val="24"/>
          <w:bdr w:val="none" w:sz="0" w:space="0" w:color="auto" w:frame="1"/>
        </w:rPr>
        <w:t>speculate that this, too, may be due to the mutual downstream effects of these very different compounds. </w:t>
      </w:r>
    </w:p>
    <w:p w14:paraId="1E2B752D" w14:textId="77777777" w:rsidR="00997E70" w:rsidRPr="00C82D84" w:rsidRDefault="00997E70" w:rsidP="00C82D84">
      <w:pPr>
        <w:spacing w:after="0" w:line="240" w:lineRule="auto"/>
        <w:textAlignment w:val="baseline"/>
        <w:rPr>
          <w:rFonts w:ascii="Times New Roman" w:eastAsia="Times New Roman" w:hAnsi="Times New Roman" w:cs="Times New Roman"/>
          <w:sz w:val="24"/>
          <w:szCs w:val="24"/>
        </w:rPr>
      </w:pPr>
    </w:p>
    <w:p w14:paraId="2DAACE0B" w14:textId="043AFB12"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r w:rsidRPr="00C82D84">
        <w:rPr>
          <w:rFonts w:ascii="Times New Roman" w:eastAsia="Times New Roman" w:hAnsi="Times New Roman" w:cs="Times New Roman"/>
          <w:sz w:val="24"/>
          <w:szCs w:val="24"/>
          <w:bdr w:val="none" w:sz="0" w:space="0" w:color="auto" w:frame="1"/>
        </w:rPr>
        <w:t>SPs like </w:t>
      </w:r>
      <w:hyperlink r:id="rId6" w:tooltip="psilocybin" w:history="1">
        <w:r w:rsidRPr="00C82D84">
          <w:rPr>
            <w:rFonts w:ascii="Times New Roman" w:eastAsia="Times New Roman" w:hAnsi="Times New Roman" w:cs="Times New Roman"/>
            <w:color w:val="696969"/>
            <w:sz w:val="24"/>
            <w:szCs w:val="24"/>
            <w:bdr w:val="none" w:sz="0" w:space="0" w:color="auto" w:frame="1"/>
          </w:rPr>
          <w:t>psilocybin</w:t>
        </w:r>
      </w:hyperlink>
      <w:r w:rsidRPr="00C82D84">
        <w:rPr>
          <w:rFonts w:ascii="Times New Roman" w:eastAsia="Times New Roman" w:hAnsi="Times New Roman" w:cs="Times New Roman"/>
          <w:sz w:val="24"/>
          <w:szCs w:val="24"/>
          <w:bdr w:val="none" w:sz="0" w:space="0" w:color="auto" w:frame="1"/>
        </w:rPr>
        <w:t> and </w:t>
      </w:r>
      <w:hyperlink r:id="rId7" w:tooltip="LSD" w:history="1">
        <w:r w:rsidRPr="00C82D84">
          <w:rPr>
            <w:rFonts w:ascii="Times New Roman" w:eastAsia="Times New Roman" w:hAnsi="Times New Roman" w:cs="Times New Roman"/>
            <w:color w:val="696969"/>
            <w:sz w:val="24"/>
            <w:szCs w:val="24"/>
            <w:bdr w:val="none" w:sz="0" w:space="0" w:color="auto" w:frame="1"/>
          </w:rPr>
          <w:t>LSD</w:t>
        </w:r>
      </w:hyperlink>
      <w:r w:rsidRPr="00C82D84">
        <w:rPr>
          <w:rFonts w:ascii="Times New Roman" w:eastAsia="Times New Roman" w:hAnsi="Times New Roman" w:cs="Times New Roman"/>
          <w:sz w:val="24"/>
          <w:szCs w:val="24"/>
          <w:bdr w:val="none" w:sz="0" w:space="0" w:color="auto" w:frame="1"/>
        </w:rPr>
        <w:t> were studied historically, and all scientific efforts were essentially halted with their prohibition by the early 1970s. Consequently, research into SPs remains in its infancy relative to that of ketamine.</w:t>
      </w:r>
      <w:r w:rsidRPr="00C82D84">
        <w:rPr>
          <w:rFonts w:ascii="Times New Roman" w:eastAsia="Times New Roman" w:hAnsi="Times New Roman" w:cs="Times New Roman"/>
          <w:sz w:val="24"/>
          <w:szCs w:val="24"/>
          <w:bdr w:val="none" w:sz="0" w:space="0" w:color="auto" w:frame="1"/>
          <w:vertAlign w:val="superscript"/>
        </w:rPr>
        <w:t>6</w:t>
      </w:r>
      <w:r w:rsidRPr="00C82D84">
        <w:rPr>
          <w:rFonts w:ascii="Times New Roman" w:eastAsia="Times New Roman" w:hAnsi="Times New Roman" w:cs="Times New Roman"/>
          <w:sz w:val="24"/>
          <w:szCs w:val="24"/>
          <w:bdr w:val="none" w:sz="0" w:space="0" w:color="auto" w:frame="1"/>
        </w:rPr>
        <w:t> The authors note poignantly that much of this early research is not necessarily translatable or reproducible today. With a 50-year gap in time, evolutions in laboratory technology, analytical equipment, and techniques call into question the relevancy that historical research holds today.</w:t>
      </w:r>
    </w:p>
    <w:p w14:paraId="65BE8C19" w14:textId="77777777" w:rsidR="00997E70" w:rsidRPr="00C82D84" w:rsidRDefault="00997E70" w:rsidP="00C82D84">
      <w:pPr>
        <w:spacing w:after="0" w:line="240" w:lineRule="auto"/>
        <w:textAlignment w:val="baseline"/>
        <w:rPr>
          <w:rFonts w:ascii="Times New Roman" w:eastAsia="Times New Roman" w:hAnsi="Times New Roman" w:cs="Times New Roman"/>
          <w:sz w:val="24"/>
          <w:szCs w:val="24"/>
        </w:rPr>
      </w:pPr>
    </w:p>
    <w:p w14:paraId="2C470028" w14:textId="77777777" w:rsidR="00712D44" w:rsidRDefault="00C82D84" w:rsidP="00712D44">
      <w:pPr>
        <w:spacing w:after="0" w:line="240" w:lineRule="auto"/>
        <w:textAlignment w:val="baseline"/>
        <w:rPr>
          <w:rFonts w:ascii="Times New Roman" w:eastAsia="Times New Roman" w:hAnsi="Times New Roman" w:cs="Times New Roman"/>
          <w:sz w:val="24"/>
          <w:szCs w:val="24"/>
        </w:rPr>
      </w:pPr>
      <w:r w:rsidRPr="00C82D84">
        <w:rPr>
          <w:rFonts w:ascii="Times New Roman" w:eastAsia="Times New Roman" w:hAnsi="Times New Roman" w:cs="Times New Roman"/>
          <w:sz w:val="24"/>
          <w:szCs w:val="24"/>
          <w:bdr w:val="none" w:sz="0" w:space="0" w:color="auto" w:frame="1"/>
        </w:rPr>
        <w:t>More confounding are the methodological flaws in their experimental design, namely a lack of control groups, randomization, and reporting of adverse events. This renders the results of older psychedelic research difficult to validate. Currently, however, SPs have reached the forefront once again. Like ketamine, they have been preliminarily shown to produce rapid and sustained therapeutic effects following a “brief psychoactive period.”</w:t>
      </w:r>
      <w:r w:rsidRPr="00C82D84">
        <w:rPr>
          <w:rFonts w:ascii="Times New Roman" w:eastAsia="Times New Roman" w:hAnsi="Times New Roman" w:cs="Times New Roman"/>
          <w:sz w:val="24"/>
          <w:szCs w:val="24"/>
          <w:bdr w:val="none" w:sz="0" w:space="0" w:color="auto" w:frame="1"/>
          <w:vertAlign w:val="superscript"/>
        </w:rPr>
        <w:t>7</w:t>
      </w:r>
      <w:r w:rsidRPr="00C82D84">
        <w:rPr>
          <w:rFonts w:ascii="Times New Roman" w:eastAsia="Times New Roman" w:hAnsi="Times New Roman" w:cs="Times New Roman"/>
          <w:sz w:val="24"/>
          <w:szCs w:val="24"/>
          <w:bdr w:val="none" w:sz="0" w:space="0" w:color="auto" w:frame="1"/>
        </w:rPr>
        <w:t> For SPs to be considered viable candidates for further research, work must be done to ascertain their safety profiles, so that they may be studied in greater detail, as ketamine has.</w:t>
      </w:r>
      <w:r w:rsidRPr="00C82D84">
        <w:rPr>
          <w:rFonts w:ascii="Times New Roman" w:eastAsia="Times New Roman" w:hAnsi="Times New Roman" w:cs="Times New Roman"/>
          <w:sz w:val="24"/>
          <w:szCs w:val="24"/>
          <w:bdr w:val="none" w:sz="0" w:space="0" w:color="auto" w:frame="1"/>
          <w:vertAlign w:val="superscript"/>
        </w:rPr>
        <w:t>8,9</w:t>
      </w:r>
    </w:p>
    <w:p w14:paraId="6BB146F5" w14:textId="77777777" w:rsidR="00712D44" w:rsidRDefault="00712D44" w:rsidP="00712D44">
      <w:pPr>
        <w:spacing w:after="0" w:line="240" w:lineRule="auto"/>
        <w:textAlignment w:val="baseline"/>
        <w:rPr>
          <w:rFonts w:ascii="Times New Roman" w:eastAsia="Times New Roman" w:hAnsi="Times New Roman" w:cs="Times New Roman"/>
          <w:sz w:val="24"/>
          <w:szCs w:val="24"/>
        </w:rPr>
      </w:pPr>
    </w:p>
    <w:p w14:paraId="3BC4F834" w14:textId="0AFC1720" w:rsidR="00C82D84" w:rsidRDefault="00C82D84" w:rsidP="00712D44">
      <w:pPr>
        <w:spacing w:after="0" w:line="240" w:lineRule="auto"/>
        <w:textAlignment w:val="baseline"/>
        <w:rPr>
          <w:rFonts w:ascii="Times New Roman" w:eastAsia="Times New Roman" w:hAnsi="Times New Roman" w:cs="Times New Roman"/>
          <w:b/>
          <w:bCs/>
          <w:color w:val="1A1A1A"/>
          <w:sz w:val="24"/>
          <w:szCs w:val="24"/>
        </w:rPr>
      </w:pPr>
      <w:r w:rsidRPr="00C82D84">
        <w:rPr>
          <w:rFonts w:ascii="Times New Roman" w:eastAsia="Times New Roman" w:hAnsi="Times New Roman" w:cs="Times New Roman"/>
          <w:b/>
          <w:bCs/>
          <w:color w:val="1A1A1A"/>
          <w:sz w:val="24"/>
          <w:szCs w:val="24"/>
        </w:rPr>
        <w:t>Converging Characteristics</w:t>
      </w:r>
    </w:p>
    <w:p w14:paraId="040FCC51" w14:textId="77777777" w:rsidR="00712D44" w:rsidRPr="00712D44" w:rsidRDefault="00712D44" w:rsidP="00712D44">
      <w:pPr>
        <w:spacing w:after="0" w:line="240" w:lineRule="auto"/>
        <w:textAlignment w:val="baseline"/>
        <w:rPr>
          <w:rFonts w:ascii="Times New Roman" w:eastAsia="Times New Roman" w:hAnsi="Times New Roman" w:cs="Times New Roman"/>
          <w:sz w:val="24"/>
          <w:szCs w:val="24"/>
        </w:rPr>
      </w:pPr>
    </w:p>
    <w:p w14:paraId="0E72A6A1" w14:textId="296C9FB7"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vertAlign w:val="superscript"/>
        </w:rPr>
      </w:pPr>
      <w:r w:rsidRPr="00C82D84">
        <w:rPr>
          <w:rFonts w:ascii="Times New Roman" w:eastAsia="Times New Roman" w:hAnsi="Times New Roman" w:cs="Times New Roman"/>
          <w:sz w:val="24"/>
          <w:szCs w:val="24"/>
          <w:bdr w:val="none" w:sz="0" w:space="0" w:color="auto" w:frame="1"/>
        </w:rPr>
        <w:t>Ketamine and SPs are both, most obviously, psychoactive compounds. However, </w:t>
      </w:r>
      <w:hyperlink r:id="rId8" w:history="1">
        <w:r w:rsidRPr="00C82D84">
          <w:rPr>
            <w:rFonts w:ascii="Times New Roman" w:eastAsia="Times New Roman" w:hAnsi="Times New Roman" w:cs="Times New Roman"/>
            <w:color w:val="696969"/>
            <w:sz w:val="24"/>
            <w:szCs w:val="24"/>
            <w:bdr w:val="none" w:sz="0" w:space="0" w:color="auto" w:frame="1"/>
          </w:rPr>
          <w:t>distinct effects and pharmacology have allowed each to be exploited for different indications</w:t>
        </w:r>
      </w:hyperlink>
      <w:r w:rsidRPr="00C82D84">
        <w:rPr>
          <w:rFonts w:ascii="Times New Roman" w:eastAsia="Times New Roman" w:hAnsi="Times New Roman" w:cs="Times New Roman"/>
          <w:sz w:val="24"/>
          <w:szCs w:val="24"/>
          <w:bdr w:val="none" w:sz="0" w:space="0" w:color="auto" w:frame="1"/>
        </w:rPr>
        <w:t>. As previously mentioned, ketamine has been used particularly as a template to develop novel antidepressants. Consequently, research has been focused primarily on elucidating its pharmacodynamics, rather than its psychoactive effects. Administration of ketamine at sub-anesthetic doses typically doesn’t facilitate profound alterations in consciousness, although subjective effects can occur at lower doses.</w:t>
      </w:r>
      <w:r w:rsidRPr="00C82D84">
        <w:rPr>
          <w:rFonts w:ascii="Times New Roman" w:eastAsia="Times New Roman" w:hAnsi="Times New Roman" w:cs="Times New Roman"/>
          <w:sz w:val="24"/>
          <w:szCs w:val="24"/>
          <w:bdr w:val="none" w:sz="0" w:space="0" w:color="auto" w:frame="1"/>
          <w:vertAlign w:val="superscript"/>
        </w:rPr>
        <w:t>10</w:t>
      </w:r>
    </w:p>
    <w:p w14:paraId="4737ED25" w14:textId="77777777" w:rsidR="00234C9B" w:rsidRPr="00C82D84" w:rsidRDefault="00234C9B" w:rsidP="00C82D84">
      <w:pPr>
        <w:spacing w:after="0" w:line="240" w:lineRule="auto"/>
        <w:textAlignment w:val="baseline"/>
        <w:rPr>
          <w:rFonts w:ascii="Times New Roman" w:eastAsia="Times New Roman" w:hAnsi="Times New Roman" w:cs="Times New Roman"/>
          <w:sz w:val="24"/>
          <w:szCs w:val="24"/>
        </w:rPr>
      </w:pPr>
    </w:p>
    <w:p w14:paraId="5F6F29C1" w14:textId="449E8919"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vertAlign w:val="superscript"/>
        </w:rPr>
      </w:pPr>
      <w:r w:rsidRPr="00C82D84">
        <w:rPr>
          <w:rFonts w:ascii="Times New Roman" w:eastAsia="Times New Roman" w:hAnsi="Times New Roman" w:cs="Times New Roman"/>
          <w:sz w:val="24"/>
          <w:szCs w:val="24"/>
          <w:bdr w:val="none" w:sz="0" w:space="0" w:color="auto" w:frame="1"/>
        </w:rPr>
        <w:t xml:space="preserve">Owing to the great disparities in dosing between ketamine and SPs, subjective effects such as distortions in perception are more commonly observed in trials with SPs. The minimum dose of ketamine needed to facilitate antidepressant activity can be easily assessed, yet it is virtually unknown and difficult to control for in trials involving SPs, as </w:t>
      </w:r>
      <w:proofErr w:type="spellStart"/>
      <w:r w:rsidRPr="00C82D84">
        <w:rPr>
          <w:rFonts w:ascii="Times New Roman" w:eastAsia="Times New Roman" w:hAnsi="Times New Roman" w:cs="Times New Roman"/>
          <w:sz w:val="24"/>
          <w:szCs w:val="24"/>
          <w:bdr w:val="none" w:sz="0" w:space="0" w:color="auto" w:frame="1"/>
        </w:rPr>
        <w:t>Kadriu</w:t>
      </w:r>
      <w:proofErr w:type="spellEnd"/>
      <w:r w:rsidRPr="00C82D84">
        <w:rPr>
          <w:rFonts w:ascii="Times New Roman" w:eastAsia="Times New Roman" w:hAnsi="Times New Roman" w:cs="Times New Roman"/>
          <w:sz w:val="24"/>
          <w:szCs w:val="24"/>
          <w:bdr w:val="none" w:sz="0" w:space="0" w:color="auto" w:frame="1"/>
        </w:rPr>
        <w:t xml:space="preserve"> et al. note. As a result, research into psychedelics has been focused predominantly on the content of the psychedelic experience and its transformative capacity. “Mystical experiences” encountered during the psychoactive period following the administration of SPs can be used to predict outcomes,</w:t>
      </w:r>
      <w:r w:rsidRPr="00C82D84">
        <w:rPr>
          <w:rFonts w:ascii="Times New Roman" w:eastAsia="Times New Roman" w:hAnsi="Times New Roman" w:cs="Times New Roman"/>
          <w:sz w:val="24"/>
          <w:szCs w:val="24"/>
          <w:bdr w:val="none" w:sz="0" w:space="0" w:color="auto" w:frame="1"/>
          <w:vertAlign w:val="superscript"/>
        </w:rPr>
        <w:t>11</w:t>
      </w:r>
      <w:r w:rsidRPr="00C82D84">
        <w:rPr>
          <w:rFonts w:ascii="Times New Roman" w:eastAsia="Times New Roman" w:hAnsi="Times New Roman" w:cs="Times New Roman"/>
          <w:sz w:val="24"/>
          <w:szCs w:val="24"/>
          <w:bdr w:val="none" w:sz="0" w:space="0" w:color="auto" w:frame="1"/>
        </w:rPr>
        <w:t> as </w:t>
      </w:r>
      <w:hyperlink r:id="rId9" w:history="1">
        <w:r w:rsidRPr="00C82D84">
          <w:rPr>
            <w:rFonts w:ascii="Times New Roman" w:eastAsia="Times New Roman" w:hAnsi="Times New Roman" w:cs="Times New Roman"/>
            <w:color w:val="696969"/>
            <w:sz w:val="24"/>
            <w:szCs w:val="24"/>
            <w:bdr w:val="none" w:sz="0" w:space="0" w:color="auto" w:frame="1"/>
          </w:rPr>
          <w:t>experiences of awe</w:t>
        </w:r>
      </w:hyperlink>
      <w:r w:rsidRPr="00C82D84">
        <w:rPr>
          <w:rFonts w:ascii="Times New Roman" w:eastAsia="Times New Roman" w:hAnsi="Times New Roman" w:cs="Times New Roman"/>
          <w:sz w:val="24"/>
          <w:szCs w:val="24"/>
          <w:bdr w:val="none" w:sz="0" w:space="0" w:color="auto" w:frame="1"/>
        </w:rPr>
        <w:t> increase the magnitude of symptom reduction in depressive subjects.</w:t>
      </w:r>
      <w:r w:rsidRPr="00C82D84">
        <w:rPr>
          <w:rFonts w:ascii="Times New Roman" w:eastAsia="Times New Roman" w:hAnsi="Times New Roman" w:cs="Times New Roman"/>
          <w:sz w:val="24"/>
          <w:szCs w:val="24"/>
          <w:bdr w:val="none" w:sz="0" w:space="0" w:color="auto" w:frame="1"/>
          <w:vertAlign w:val="superscript"/>
        </w:rPr>
        <w:t>12</w:t>
      </w:r>
      <w:r w:rsidRPr="00C82D84">
        <w:rPr>
          <w:rFonts w:ascii="Times New Roman" w:eastAsia="Times New Roman" w:hAnsi="Times New Roman" w:cs="Times New Roman"/>
          <w:sz w:val="24"/>
          <w:szCs w:val="24"/>
          <w:bdr w:val="none" w:sz="0" w:space="0" w:color="auto" w:frame="1"/>
        </w:rPr>
        <w:t> This observed correlation appears much weaker in the context of ketamine, likely owing to vastly different subjective experiences.</w:t>
      </w:r>
      <w:r w:rsidRPr="00C82D84">
        <w:rPr>
          <w:rFonts w:ascii="Times New Roman" w:eastAsia="Times New Roman" w:hAnsi="Times New Roman" w:cs="Times New Roman"/>
          <w:sz w:val="24"/>
          <w:szCs w:val="24"/>
          <w:bdr w:val="none" w:sz="0" w:space="0" w:color="auto" w:frame="1"/>
          <w:vertAlign w:val="superscript"/>
        </w:rPr>
        <w:t>13</w:t>
      </w:r>
    </w:p>
    <w:p w14:paraId="10FE572E" w14:textId="77777777" w:rsidR="000D17D7" w:rsidRPr="00C82D84" w:rsidRDefault="000D17D7" w:rsidP="00C82D84">
      <w:pPr>
        <w:spacing w:after="0" w:line="240" w:lineRule="auto"/>
        <w:textAlignment w:val="baseline"/>
        <w:rPr>
          <w:rFonts w:ascii="Times New Roman" w:eastAsia="Times New Roman" w:hAnsi="Times New Roman" w:cs="Times New Roman"/>
          <w:sz w:val="24"/>
          <w:szCs w:val="24"/>
        </w:rPr>
      </w:pPr>
    </w:p>
    <w:p w14:paraId="70E6999B" w14:textId="599FD0C9" w:rsidR="00712D4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r w:rsidRPr="00C82D84">
        <w:rPr>
          <w:rFonts w:ascii="Times New Roman" w:eastAsia="Times New Roman" w:hAnsi="Times New Roman" w:cs="Times New Roman"/>
          <w:sz w:val="24"/>
          <w:szCs w:val="24"/>
          <w:bdr w:val="none" w:sz="0" w:space="0" w:color="auto" w:frame="1"/>
        </w:rPr>
        <w:t xml:space="preserve">As </w:t>
      </w:r>
      <w:proofErr w:type="spellStart"/>
      <w:r w:rsidRPr="00C82D84">
        <w:rPr>
          <w:rFonts w:ascii="Times New Roman" w:eastAsia="Times New Roman" w:hAnsi="Times New Roman" w:cs="Times New Roman"/>
          <w:sz w:val="24"/>
          <w:szCs w:val="24"/>
          <w:bdr w:val="none" w:sz="0" w:space="0" w:color="auto" w:frame="1"/>
        </w:rPr>
        <w:t>Kadriu</w:t>
      </w:r>
      <w:proofErr w:type="spellEnd"/>
      <w:r w:rsidRPr="00C82D84">
        <w:rPr>
          <w:rFonts w:ascii="Times New Roman" w:eastAsia="Times New Roman" w:hAnsi="Times New Roman" w:cs="Times New Roman"/>
          <w:sz w:val="24"/>
          <w:szCs w:val="24"/>
          <w:bdr w:val="none" w:sz="0" w:space="0" w:color="auto" w:frame="1"/>
        </w:rPr>
        <w:t xml:space="preserve"> et al. remarked, an exciting similarity between these compounds is their downstream impact on glutamate signaling, facilitating a surge that may underlie their shared antidepressant properties (Figure 1). Ketamine blocks NMDARs on GABA*-</w:t>
      </w:r>
      <w:proofErr w:type="spellStart"/>
      <w:r w:rsidRPr="00C82D84">
        <w:rPr>
          <w:rFonts w:ascii="Times New Roman" w:eastAsia="Times New Roman" w:hAnsi="Times New Roman" w:cs="Times New Roman"/>
          <w:sz w:val="24"/>
          <w:szCs w:val="24"/>
          <w:bdr w:val="none" w:sz="0" w:space="0" w:color="auto" w:frame="1"/>
        </w:rPr>
        <w:t>ergic</w:t>
      </w:r>
      <w:proofErr w:type="spellEnd"/>
      <w:r w:rsidRPr="00C82D84">
        <w:rPr>
          <w:rFonts w:ascii="Times New Roman" w:eastAsia="Times New Roman" w:hAnsi="Times New Roman" w:cs="Times New Roman"/>
          <w:sz w:val="24"/>
          <w:szCs w:val="24"/>
          <w:bdr w:val="none" w:sz="0" w:space="0" w:color="auto" w:frame="1"/>
        </w:rPr>
        <w:t xml:space="preserve"> neurons in the cortical and subcortical regions, causing increased glutamate release and further NMDAR blockade. This facilitates AMPAR** activation in pyramidal neurons of the prefrontal cortex (PFC), allowing </w:t>
      </w:r>
      <w:r w:rsidRPr="00C82D84">
        <w:rPr>
          <w:rFonts w:ascii="Times New Roman" w:eastAsia="Times New Roman" w:hAnsi="Times New Roman" w:cs="Times New Roman"/>
          <w:sz w:val="24"/>
          <w:szCs w:val="24"/>
          <w:bdr w:val="none" w:sz="0" w:space="0" w:color="auto" w:frame="1"/>
        </w:rPr>
        <w:lastRenderedPageBreak/>
        <w:t>for ultimate BDNF*** release. Conversely, upon binding to cortical pyramidal 5-HT</w:t>
      </w:r>
      <w:r w:rsidRPr="00C82D84">
        <w:rPr>
          <w:rFonts w:ascii="Times New Roman" w:eastAsia="Times New Roman" w:hAnsi="Times New Roman" w:cs="Times New Roman"/>
          <w:sz w:val="24"/>
          <w:szCs w:val="24"/>
          <w:bdr w:val="none" w:sz="0" w:space="0" w:color="auto" w:frame="1"/>
          <w:vertAlign w:val="subscript"/>
        </w:rPr>
        <w:t>2</w:t>
      </w:r>
      <w:r w:rsidRPr="00C82D84">
        <w:rPr>
          <w:rFonts w:ascii="Times New Roman" w:eastAsia="Times New Roman" w:hAnsi="Times New Roman" w:cs="Times New Roman"/>
          <w:sz w:val="24"/>
          <w:szCs w:val="24"/>
          <w:bdr w:val="none" w:sz="0" w:space="0" w:color="auto" w:frame="1"/>
        </w:rPr>
        <w:t>A receptors, SPs directly increase glutamate activity in the PFC. This surge is followed by similar NMDA</w:t>
      </w:r>
      <w:r w:rsidR="00070CC1">
        <w:rPr>
          <w:rFonts w:ascii="Times New Roman" w:eastAsia="Times New Roman" w:hAnsi="Times New Roman" w:cs="Times New Roman"/>
          <w:sz w:val="24"/>
          <w:szCs w:val="24"/>
          <w:bdr w:val="none" w:sz="0" w:space="0" w:color="auto" w:frame="1"/>
        </w:rPr>
        <w:t>R</w:t>
      </w:r>
      <w:r w:rsidRPr="00C82D84">
        <w:rPr>
          <w:rFonts w:ascii="Times New Roman" w:eastAsia="Times New Roman" w:hAnsi="Times New Roman" w:cs="Times New Roman"/>
          <w:sz w:val="24"/>
          <w:szCs w:val="24"/>
          <w:bdr w:val="none" w:sz="0" w:space="0" w:color="auto" w:frame="1"/>
        </w:rPr>
        <w:t xml:space="preserve"> antagonism, activation of AMPARs, and subsequent release of BDNF. </w:t>
      </w:r>
    </w:p>
    <w:p w14:paraId="63198410" w14:textId="77777777" w:rsidR="00712D44" w:rsidRDefault="00712D4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46A1C4F4" w14:textId="64EC39DE"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r w:rsidRPr="00C82D84">
        <w:rPr>
          <w:rFonts w:ascii="Times New Roman" w:eastAsia="Times New Roman" w:hAnsi="Times New Roman" w:cs="Times New Roman"/>
          <w:sz w:val="24"/>
          <w:szCs w:val="24"/>
          <w:bdr w:val="none" w:sz="0" w:space="0" w:color="auto" w:frame="1"/>
        </w:rPr>
        <w:t>Ketamine and SPs both mediate a “glutamate surge” followed by AMPAR activation and BDNF release. This causes rapid changes in neural plasticity, which may ultimately facilitate the remission of depressive symptoms. </w:t>
      </w:r>
    </w:p>
    <w:p w14:paraId="5574F49B" w14:textId="77777777" w:rsidR="00712D44" w:rsidRPr="00C82D84" w:rsidRDefault="00712D44" w:rsidP="00C82D84">
      <w:pPr>
        <w:spacing w:after="0" w:line="240" w:lineRule="auto"/>
        <w:textAlignment w:val="baseline"/>
        <w:rPr>
          <w:rFonts w:ascii="Times New Roman" w:eastAsia="Times New Roman" w:hAnsi="Times New Roman" w:cs="Times New Roman"/>
          <w:sz w:val="24"/>
          <w:szCs w:val="24"/>
        </w:rPr>
      </w:pPr>
    </w:p>
    <w:p w14:paraId="470D9770" w14:textId="77777777" w:rsidR="00C82D84" w:rsidRPr="00C82D84" w:rsidRDefault="00C82D84" w:rsidP="00C82D84">
      <w:pPr>
        <w:spacing w:after="0" w:line="240" w:lineRule="auto"/>
        <w:textAlignment w:val="baseline"/>
        <w:rPr>
          <w:rFonts w:ascii="Times New Roman" w:eastAsia="Times New Roman" w:hAnsi="Times New Roman" w:cs="Times New Roman"/>
          <w:sz w:val="24"/>
          <w:szCs w:val="24"/>
        </w:rPr>
      </w:pPr>
      <w:r w:rsidRPr="00C82D84">
        <w:rPr>
          <w:rFonts w:ascii="Times New Roman" w:eastAsia="Times New Roman" w:hAnsi="Times New Roman" w:cs="Times New Roman"/>
          <w:sz w:val="24"/>
          <w:szCs w:val="24"/>
          <w:bdr w:val="none" w:sz="0" w:space="0" w:color="auto" w:frame="1"/>
        </w:rPr>
        <w:t>*</w:t>
      </w:r>
      <w:proofErr w:type="gramStart"/>
      <w:r w:rsidRPr="00C82D84">
        <w:rPr>
          <w:rFonts w:ascii="Times New Roman" w:eastAsia="Times New Roman" w:hAnsi="Times New Roman" w:cs="Times New Roman"/>
          <w:sz w:val="24"/>
          <w:szCs w:val="24"/>
          <w:bdr w:val="none" w:sz="0" w:space="0" w:color="auto" w:frame="1"/>
        </w:rPr>
        <w:t>gamma</w:t>
      </w:r>
      <w:proofErr w:type="gramEnd"/>
      <w:r w:rsidRPr="00C82D84">
        <w:rPr>
          <w:rFonts w:ascii="Times New Roman" w:eastAsia="Times New Roman" w:hAnsi="Times New Roman" w:cs="Times New Roman"/>
          <w:sz w:val="24"/>
          <w:szCs w:val="24"/>
          <w:bdr w:val="none" w:sz="0" w:space="0" w:color="auto" w:frame="1"/>
        </w:rPr>
        <w:t>-aminobutyric acid</w:t>
      </w:r>
    </w:p>
    <w:p w14:paraId="6F777282" w14:textId="77777777" w:rsidR="00C82D84" w:rsidRPr="00C82D84" w:rsidRDefault="00C82D84" w:rsidP="00C82D84">
      <w:pPr>
        <w:spacing w:after="0" w:line="240" w:lineRule="auto"/>
        <w:textAlignment w:val="baseline"/>
        <w:rPr>
          <w:rFonts w:ascii="Times New Roman" w:eastAsia="Times New Roman" w:hAnsi="Times New Roman" w:cs="Times New Roman"/>
          <w:sz w:val="24"/>
          <w:szCs w:val="24"/>
        </w:rPr>
      </w:pPr>
      <w:r w:rsidRPr="00C82D84">
        <w:rPr>
          <w:rFonts w:ascii="Times New Roman" w:eastAsia="Times New Roman" w:hAnsi="Times New Roman" w:cs="Times New Roman"/>
          <w:sz w:val="24"/>
          <w:szCs w:val="24"/>
          <w:bdr w:val="none" w:sz="0" w:space="0" w:color="auto" w:frame="1"/>
        </w:rPr>
        <w:t>**α-amino-3-hydroxy-5-methyl-4-isoxazolepropionic acid receptor</w:t>
      </w:r>
    </w:p>
    <w:p w14:paraId="4F87B6B1" w14:textId="18B3CB46" w:rsidR="00712D4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r w:rsidRPr="00C82D84">
        <w:rPr>
          <w:rFonts w:ascii="Times New Roman" w:eastAsia="Times New Roman" w:hAnsi="Times New Roman" w:cs="Times New Roman"/>
          <w:sz w:val="24"/>
          <w:szCs w:val="24"/>
          <w:bdr w:val="none" w:sz="0" w:space="0" w:color="auto" w:frame="1"/>
        </w:rPr>
        <w:t>***brain-derived neurotrophic factor</w:t>
      </w:r>
    </w:p>
    <w:p w14:paraId="4489F321" w14:textId="77777777" w:rsidR="00180CC8" w:rsidRPr="00712D44" w:rsidRDefault="00180CC8"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0A9CF905" w14:textId="76CD9166"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vertAlign w:val="superscript"/>
        </w:rPr>
      </w:pPr>
      <w:r w:rsidRPr="00C82D84">
        <w:rPr>
          <w:rFonts w:ascii="Times New Roman" w:eastAsia="Times New Roman" w:hAnsi="Times New Roman" w:cs="Times New Roman"/>
          <w:sz w:val="24"/>
          <w:szCs w:val="24"/>
          <w:bdr w:val="none" w:sz="0" w:space="0" w:color="auto" w:frame="1"/>
        </w:rPr>
        <w:t>Consistent with this idea, both ketamine and SPs have been found to increase the expression of genes associated with neural plasticity, particularly BDNF. Mice administered ketamine performed better on forced swimming tests as compared to controls, with these results correlating positively with the expression of BDNF-associated genes in the hippocampus.</w:t>
      </w:r>
      <w:r w:rsidRPr="00C82D84">
        <w:rPr>
          <w:rFonts w:ascii="Times New Roman" w:eastAsia="Times New Roman" w:hAnsi="Times New Roman" w:cs="Times New Roman"/>
          <w:sz w:val="24"/>
          <w:szCs w:val="24"/>
          <w:bdr w:val="none" w:sz="0" w:space="0" w:color="auto" w:frame="1"/>
          <w:vertAlign w:val="superscript"/>
        </w:rPr>
        <w:t>14</w:t>
      </w:r>
      <w:r w:rsidRPr="00C82D84">
        <w:rPr>
          <w:rFonts w:ascii="Times New Roman" w:eastAsia="Times New Roman" w:hAnsi="Times New Roman" w:cs="Times New Roman"/>
          <w:sz w:val="24"/>
          <w:szCs w:val="24"/>
          <w:bdr w:val="none" w:sz="0" w:space="0" w:color="auto" w:frame="1"/>
        </w:rPr>
        <w:t> Similar genic changes have been observed in the PFCs and hippocampi of mice upon the administration of psychedelics.</w:t>
      </w:r>
      <w:r w:rsidRPr="00C82D84">
        <w:rPr>
          <w:rFonts w:ascii="Times New Roman" w:eastAsia="Times New Roman" w:hAnsi="Times New Roman" w:cs="Times New Roman"/>
          <w:sz w:val="24"/>
          <w:szCs w:val="24"/>
          <w:bdr w:val="none" w:sz="0" w:space="0" w:color="auto" w:frame="1"/>
          <w:vertAlign w:val="superscript"/>
        </w:rPr>
        <w:t>15 </w:t>
      </w:r>
    </w:p>
    <w:p w14:paraId="474FDC42" w14:textId="77777777" w:rsidR="001A203B" w:rsidRPr="00C82D84" w:rsidRDefault="001A203B" w:rsidP="00C82D84">
      <w:pPr>
        <w:spacing w:after="0" w:line="240" w:lineRule="auto"/>
        <w:textAlignment w:val="baseline"/>
        <w:rPr>
          <w:rFonts w:ascii="Times New Roman" w:eastAsia="Times New Roman" w:hAnsi="Times New Roman" w:cs="Times New Roman"/>
          <w:sz w:val="24"/>
          <w:szCs w:val="24"/>
        </w:rPr>
      </w:pPr>
    </w:p>
    <w:p w14:paraId="4309F94D" w14:textId="77777777" w:rsidR="00C82D84" w:rsidRPr="00C82D84" w:rsidRDefault="00C82D84" w:rsidP="00C82D84">
      <w:pPr>
        <w:spacing w:after="0" w:line="240" w:lineRule="auto"/>
        <w:textAlignment w:val="baseline"/>
        <w:rPr>
          <w:rFonts w:ascii="Times New Roman" w:eastAsia="Times New Roman" w:hAnsi="Times New Roman" w:cs="Times New Roman"/>
          <w:sz w:val="24"/>
          <w:szCs w:val="24"/>
        </w:rPr>
      </w:pPr>
      <w:r w:rsidRPr="00C82D84">
        <w:rPr>
          <w:rFonts w:ascii="Times New Roman" w:eastAsia="Times New Roman" w:hAnsi="Times New Roman" w:cs="Times New Roman"/>
          <w:noProof/>
          <w:color w:val="696969"/>
          <w:sz w:val="24"/>
          <w:szCs w:val="24"/>
          <w:bdr w:val="none" w:sz="0" w:space="0" w:color="auto" w:frame="1"/>
        </w:rPr>
        <w:drawing>
          <wp:inline distT="0" distB="0" distL="0" distR="0" wp14:anchorId="1FD895FA" wp14:editId="52FE5197">
            <wp:extent cx="5943600" cy="3831590"/>
            <wp:effectExtent l="0" t="0" r="0" b="0"/>
            <wp:docPr id="1" name="Picture 1" descr="Diagram&#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31590"/>
                    </a:xfrm>
                    <a:prstGeom prst="rect">
                      <a:avLst/>
                    </a:prstGeom>
                    <a:noFill/>
                    <a:ln>
                      <a:noFill/>
                    </a:ln>
                  </pic:spPr>
                </pic:pic>
              </a:graphicData>
            </a:graphic>
          </wp:inline>
        </w:drawing>
      </w:r>
    </w:p>
    <w:p w14:paraId="70ADD98F" w14:textId="3CAF3C8B" w:rsidR="00C82D84" w:rsidRPr="00C82D84" w:rsidRDefault="00C82D84" w:rsidP="00C82D84">
      <w:pPr>
        <w:spacing w:before="120" w:line="270" w:lineRule="atLeast"/>
        <w:textAlignment w:val="baseline"/>
        <w:rPr>
          <w:rFonts w:ascii="Times New Roman" w:eastAsia="Times New Roman" w:hAnsi="Times New Roman" w:cs="Times New Roman"/>
          <w:caps/>
          <w:color w:val="999999"/>
          <w:spacing w:val="30"/>
          <w:sz w:val="20"/>
          <w:szCs w:val="20"/>
        </w:rPr>
      </w:pPr>
      <w:r w:rsidRPr="00C82D84">
        <w:rPr>
          <w:rFonts w:ascii="Times New Roman" w:eastAsia="Times New Roman" w:hAnsi="Times New Roman" w:cs="Times New Roman"/>
          <w:caps/>
          <w:color w:val="999999"/>
          <w:spacing w:val="30"/>
          <w:sz w:val="20"/>
          <w:szCs w:val="20"/>
        </w:rPr>
        <w:t>FIGURE 1: THE DOWNSTREAM EFFECTS OF KETAMINE AND SP</w:t>
      </w:r>
      <w:r w:rsidR="007920D6">
        <w:rPr>
          <w:rFonts w:ascii="Times New Roman" w:eastAsia="Times New Roman" w:hAnsi="Times New Roman" w:cs="Times New Roman"/>
          <w:caps/>
          <w:color w:val="999999"/>
          <w:spacing w:val="30"/>
          <w:sz w:val="20"/>
          <w:szCs w:val="20"/>
        </w:rPr>
        <w:t>s</w:t>
      </w:r>
      <w:r w:rsidRPr="00C82D84">
        <w:rPr>
          <w:rFonts w:ascii="Times New Roman" w:eastAsia="Times New Roman" w:hAnsi="Times New Roman" w:cs="Times New Roman"/>
          <w:caps/>
          <w:color w:val="999999"/>
          <w:spacing w:val="30"/>
          <w:sz w:val="20"/>
          <w:szCs w:val="20"/>
        </w:rPr>
        <w:t xml:space="preserve"> MAY CONVERGE AT GLUTAMATERGIC NEURONS. SPS BIND PRIMARILY AT THE 5-HT</w:t>
      </w:r>
      <w:r w:rsidRPr="00C82D84">
        <w:rPr>
          <w:rFonts w:ascii="Times New Roman" w:eastAsia="Times New Roman" w:hAnsi="Times New Roman" w:cs="Times New Roman"/>
          <w:caps/>
          <w:color w:val="999999"/>
          <w:spacing w:val="30"/>
          <w:sz w:val="20"/>
          <w:szCs w:val="20"/>
          <w:vertAlign w:val="subscript"/>
        </w:rPr>
        <w:t>2</w:t>
      </w:r>
      <w:r w:rsidRPr="00C82D84">
        <w:rPr>
          <w:rFonts w:ascii="Times New Roman" w:eastAsia="Times New Roman" w:hAnsi="Times New Roman" w:cs="Times New Roman"/>
          <w:caps/>
          <w:color w:val="999999"/>
          <w:spacing w:val="30"/>
          <w:sz w:val="20"/>
          <w:szCs w:val="20"/>
        </w:rPr>
        <w:t xml:space="preserve">A RECEPTOR, WHOSE ACTIVATION LEADS TO GLUTAMATE RELEASE AND AMPA POTENTIATION. THIS IN TURN CAUSES TROPOMYOSIN-RELATED KINASE B (TRKB) ACTIVATION BY BDNF AND STIMULATION OF THE MTORC1 </w:t>
      </w:r>
      <w:r w:rsidRPr="00C82D84">
        <w:rPr>
          <w:rFonts w:ascii="Times New Roman" w:eastAsia="Times New Roman" w:hAnsi="Times New Roman" w:cs="Times New Roman"/>
          <w:caps/>
          <w:color w:val="999999"/>
          <w:spacing w:val="30"/>
          <w:sz w:val="20"/>
          <w:szCs w:val="20"/>
        </w:rPr>
        <w:lastRenderedPageBreak/>
        <w:t>PATHWAY, A MAJOR GROWTH REGULATOR IN SYNAPTIC PLASTICITY. BY CONTRAST, KETAMINE BLOCKS NMDARS ON GABA-ERGIC INTERNEURONS, CAUSING DISINHIBITION OF THEIR TARGET PYRAMIDAL NEURONS IN THE PFC. THIS FACILITATES A SURGE IN GLUTAMATE, ENHANCING SYNAPTIC TRANSMISSION AMONG GLUTAMATERGIC NEURONS AND INDUCING AMPA POTENTIATION. BOTH KETAMINE AND SPS MEDIATE ENHANCED NEURAL ACTIVITY, CAUSING BDNF RELEASE AND ULTIMATELY ACTIVATION OF THE MTORC1 PATHWAY ESSENTIAL IN NEURAL PLASTICITY. FROM KADRIU, ET AL., 2021.</w:t>
      </w:r>
    </w:p>
    <w:p w14:paraId="588033F1" w14:textId="77777777" w:rsidR="00C82D84" w:rsidRPr="00C82D84" w:rsidRDefault="00C82D84" w:rsidP="00C82D84">
      <w:pPr>
        <w:spacing w:before="480" w:after="360" w:line="600" w:lineRule="atLeast"/>
        <w:textAlignment w:val="baseline"/>
        <w:outlineLvl w:val="1"/>
        <w:rPr>
          <w:rFonts w:ascii="Times New Roman" w:eastAsia="Times New Roman" w:hAnsi="Times New Roman" w:cs="Times New Roman"/>
          <w:b/>
          <w:bCs/>
          <w:color w:val="1A1A1A"/>
          <w:sz w:val="24"/>
          <w:szCs w:val="24"/>
        </w:rPr>
      </w:pPr>
      <w:r w:rsidRPr="00C82D84">
        <w:rPr>
          <w:rFonts w:ascii="Times New Roman" w:eastAsia="Times New Roman" w:hAnsi="Times New Roman" w:cs="Times New Roman"/>
          <w:b/>
          <w:bCs/>
          <w:color w:val="1A1A1A"/>
          <w:sz w:val="24"/>
          <w:szCs w:val="24"/>
        </w:rPr>
        <w:t>New Pharmacological Frontiers</w:t>
      </w:r>
    </w:p>
    <w:p w14:paraId="49557B18" w14:textId="0831A6E0"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roofErr w:type="spellStart"/>
      <w:r w:rsidRPr="00C82D84">
        <w:rPr>
          <w:rFonts w:ascii="Times New Roman" w:eastAsia="Times New Roman" w:hAnsi="Times New Roman" w:cs="Times New Roman"/>
          <w:sz w:val="24"/>
          <w:szCs w:val="24"/>
          <w:bdr w:val="none" w:sz="0" w:space="0" w:color="auto" w:frame="1"/>
        </w:rPr>
        <w:t>Kadriu</w:t>
      </w:r>
      <w:proofErr w:type="spellEnd"/>
      <w:r w:rsidRPr="00C82D84">
        <w:rPr>
          <w:rFonts w:ascii="Times New Roman" w:eastAsia="Times New Roman" w:hAnsi="Times New Roman" w:cs="Times New Roman"/>
          <w:sz w:val="24"/>
          <w:szCs w:val="24"/>
          <w:bdr w:val="none" w:sz="0" w:space="0" w:color="auto" w:frame="1"/>
        </w:rPr>
        <w:t xml:space="preserve"> et al. concluded that a mutual downstream effect likely exists between ketamine and SPs. In spite of differing pharmacodynamics, ketamine and SPs both appear to enhance neural plasticity in a glutamate-dependent manner through AMPA potentiation and BDNF release. These processes may be implicated in their shared antidepressant activity, facilitating the intracellular signaling necessary to repair and reorganize neural circuitry within the brain. They noted that this research is preliminary and that the “glutamate surge” should be further elucidated. It could enrich our understanding of the cellular and molecular mechanisms underlying neural plasticity, in addition to offering convergent drug targets and accelerating the development of novel treatments for depression. </w:t>
      </w:r>
    </w:p>
    <w:p w14:paraId="73DB8177" w14:textId="4702A4DF"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4B7BD58E" w14:textId="68BC7A8E"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21B68EDA" w14:textId="7392FEEF"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694B0A70" w14:textId="7EDC4F03"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64D02E9B" w14:textId="2198EEB7"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030AA65F" w14:textId="4A9D2D5A"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0AE1C14C" w14:textId="11C144CC"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3E7904D3" w14:textId="43BAEDC4"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75404D3E" w14:textId="3EE049F2"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3D819DA9" w14:textId="308A2095"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3E10B2D8" w14:textId="21A9E395"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0D8CA02D" w14:textId="66E9980A"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2A7AB297" w14:textId="40222778"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7950ED8C" w14:textId="30B61496"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54409ABA" w14:textId="4D7CC269"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463B251D" w14:textId="660BA3BF"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6795CAE6" w14:textId="7895C4B3"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24A7FD7E" w14:textId="5BB484FE"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375EE349" w14:textId="4E422748"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5AE9E519" w14:textId="5A06D828"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539F5BD5" w14:textId="2392EA66"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7699CD17" w14:textId="055DF2AE" w:rsid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571BD1D5" w14:textId="7B410364" w:rsidR="00161507" w:rsidRDefault="00161507" w:rsidP="00C82D84">
      <w:pPr>
        <w:spacing w:after="0" w:line="240" w:lineRule="auto"/>
        <w:textAlignment w:val="baseline"/>
        <w:rPr>
          <w:rFonts w:ascii="Times New Roman" w:eastAsia="Times New Roman" w:hAnsi="Times New Roman" w:cs="Times New Roman"/>
          <w:b/>
          <w:bCs/>
          <w:sz w:val="24"/>
          <w:szCs w:val="24"/>
          <w:u w:val="single"/>
          <w:bdr w:val="none" w:sz="0" w:space="0" w:color="auto" w:frame="1"/>
        </w:rPr>
      </w:pPr>
    </w:p>
    <w:p w14:paraId="082BFB55" w14:textId="77777777" w:rsidR="00180CC8" w:rsidRDefault="00180CC8" w:rsidP="00C82D84">
      <w:pPr>
        <w:spacing w:after="0" w:line="240" w:lineRule="auto"/>
        <w:textAlignment w:val="baseline"/>
        <w:rPr>
          <w:rFonts w:ascii="Times New Roman" w:eastAsia="Times New Roman" w:hAnsi="Times New Roman" w:cs="Times New Roman"/>
          <w:b/>
          <w:bCs/>
          <w:sz w:val="24"/>
          <w:szCs w:val="24"/>
          <w:u w:val="single"/>
          <w:bdr w:val="none" w:sz="0" w:space="0" w:color="auto" w:frame="1"/>
        </w:rPr>
      </w:pPr>
    </w:p>
    <w:p w14:paraId="0033B27D" w14:textId="7F5410F7" w:rsidR="00C82D84" w:rsidRDefault="00C82D84" w:rsidP="00C82D84">
      <w:pPr>
        <w:spacing w:after="0" w:line="240" w:lineRule="auto"/>
        <w:textAlignment w:val="baseline"/>
        <w:rPr>
          <w:rFonts w:ascii="Times New Roman" w:eastAsia="Times New Roman" w:hAnsi="Times New Roman" w:cs="Times New Roman"/>
          <w:b/>
          <w:bCs/>
          <w:sz w:val="24"/>
          <w:szCs w:val="24"/>
          <w:u w:val="single"/>
          <w:bdr w:val="none" w:sz="0" w:space="0" w:color="auto" w:frame="1"/>
        </w:rPr>
      </w:pPr>
      <w:r>
        <w:rPr>
          <w:rFonts w:ascii="Times New Roman" w:eastAsia="Times New Roman" w:hAnsi="Times New Roman" w:cs="Times New Roman"/>
          <w:b/>
          <w:bCs/>
          <w:sz w:val="24"/>
          <w:szCs w:val="24"/>
          <w:u w:val="single"/>
          <w:bdr w:val="none" w:sz="0" w:space="0" w:color="auto" w:frame="1"/>
        </w:rPr>
        <w:t xml:space="preserve">Cited </w:t>
      </w:r>
    </w:p>
    <w:p w14:paraId="79D60AAE"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proofErr w:type="spellStart"/>
      <w:r w:rsidRPr="00C82D84">
        <w:rPr>
          <w:rFonts w:ascii="Times New Roman" w:eastAsia="Times New Roman" w:hAnsi="Times New Roman" w:cs="Times New Roman"/>
          <w:color w:val="000000"/>
          <w:sz w:val="24"/>
          <w:szCs w:val="24"/>
        </w:rPr>
        <w:t>Kadriu</w:t>
      </w:r>
      <w:proofErr w:type="spellEnd"/>
      <w:r w:rsidRPr="00C82D84">
        <w:rPr>
          <w:rFonts w:ascii="Times New Roman" w:eastAsia="Times New Roman" w:hAnsi="Times New Roman" w:cs="Times New Roman"/>
          <w:color w:val="000000"/>
          <w:sz w:val="24"/>
          <w:szCs w:val="24"/>
        </w:rPr>
        <w:t xml:space="preserve"> B, Greenwald M, </w:t>
      </w:r>
      <w:proofErr w:type="spellStart"/>
      <w:r w:rsidRPr="00C82D84">
        <w:rPr>
          <w:rFonts w:ascii="Times New Roman" w:eastAsia="Times New Roman" w:hAnsi="Times New Roman" w:cs="Times New Roman"/>
          <w:color w:val="000000"/>
          <w:sz w:val="24"/>
          <w:szCs w:val="24"/>
        </w:rPr>
        <w:t>Henter</w:t>
      </w:r>
      <w:proofErr w:type="spellEnd"/>
      <w:r w:rsidRPr="00C82D84">
        <w:rPr>
          <w:rFonts w:ascii="Times New Roman" w:eastAsia="Times New Roman" w:hAnsi="Times New Roman" w:cs="Times New Roman"/>
          <w:color w:val="000000"/>
          <w:sz w:val="24"/>
          <w:szCs w:val="24"/>
        </w:rPr>
        <w:t xml:space="preserve"> ID, et al. Ketamine and Serotonergic Psychedelics: Common Mechanisms Underlying the Effects of Rapid-Acting Antidepressants. International Journal of Neuropsychopharmacology. 2021;24(1):8-21. </w:t>
      </w:r>
      <w:hyperlink r:id="rId12" w:tgtFrame="_blank" w:history="1">
        <w:r w:rsidRPr="00C82D84">
          <w:rPr>
            <w:rFonts w:ascii="Times New Roman" w:eastAsia="Times New Roman" w:hAnsi="Times New Roman" w:cs="Times New Roman"/>
            <w:color w:val="696969"/>
            <w:sz w:val="24"/>
            <w:szCs w:val="24"/>
            <w:u w:val="single"/>
            <w:bdr w:val="none" w:sz="0" w:space="0" w:color="auto" w:frame="1"/>
          </w:rPr>
          <w:t>doi:10.1093/</w:t>
        </w:r>
        <w:proofErr w:type="spellStart"/>
        <w:r w:rsidRPr="00C82D84">
          <w:rPr>
            <w:rFonts w:ascii="Times New Roman" w:eastAsia="Times New Roman" w:hAnsi="Times New Roman" w:cs="Times New Roman"/>
            <w:color w:val="696969"/>
            <w:sz w:val="24"/>
            <w:szCs w:val="24"/>
            <w:u w:val="single"/>
            <w:bdr w:val="none" w:sz="0" w:space="0" w:color="auto" w:frame="1"/>
          </w:rPr>
          <w:t>ijnp</w:t>
        </w:r>
        <w:proofErr w:type="spellEnd"/>
        <w:r w:rsidRPr="00C82D84">
          <w:rPr>
            <w:rFonts w:ascii="Times New Roman" w:eastAsia="Times New Roman" w:hAnsi="Times New Roman" w:cs="Times New Roman"/>
            <w:color w:val="696969"/>
            <w:sz w:val="24"/>
            <w:szCs w:val="24"/>
            <w:u w:val="single"/>
            <w:bdr w:val="none" w:sz="0" w:space="0" w:color="auto" w:frame="1"/>
          </w:rPr>
          <w:t>/pyaa087</w:t>
        </w:r>
      </w:hyperlink>
    </w:p>
    <w:p w14:paraId="2364ABE6"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Fava M, Freeman MP, Flynn M, et al. Double-blind, placebo-controlled, dose-ranging trial of intravenous ketamine as adjunctive therapy in treatment-resistant depression (TRD). Mol Psychiatry. 2020;25(7):1592-1603. </w:t>
      </w:r>
      <w:hyperlink r:id="rId13" w:tgtFrame="_blank" w:history="1">
        <w:r w:rsidRPr="00C82D84">
          <w:rPr>
            <w:rFonts w:ascii="Times New Roman" w:eastAsia="Times New Roman" w:hAnsi="Times New Roman" w:cs="Times New Roman"/>
            <w:color w:val="696969"/>
            <w:sz w:val="24"/>
            <w:szCs w:val="24"/>
            <w:u w:val="single"/>
            <w:bdr w:val="none" w:sz="0" w:space="0" w:color="auto" w:frame="1"/>
          </w:rPr>
          <w:t>doi:10.1038/s41380-018-0256-5</w:t>
        </w:r>
      </w:hyperlink>
    </w:p>
    <w:p w14:paraId="6823659A"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proofErr w:type="spellStart"/>
      <w:r w:rsidRPr="00C82D84">
        <w:rPr>
          <w:rFonts w:ascii="Times New Roman" w:eastAsia="Times New Roman" w:hAnsi="Times New Roman" w:cs="Times New Roman"/>
          <w:color w:val="000000"/>
          <w:sz w:val="24"/>
          <w:szCs w:val="24"/>
        </w:rPr>
        <w:t>Gaynes</w:t>
      </w:r>
      <w:proofErr w:type="spellEnd"/>
      <w:r w:rsidRPr="00C82D84">
        <w:rPr>
          <w:rFonts w:ascii="Times New Roman" w:eastAsia="Times New Roman" w:hAnsi="Times New Roman" w:cs="Times New Roman"/>
          <w:color w:val="000000"/>
          <w:sz w:val="24"/>
          <w:szCs w:val="24"/>
        </w:rPr>
        <w:t xml:space="preserve"> BN, Warden D, Trivedi MH, Wisniewski SR, Fava M, Rush AJ. What Did STAR*D Teach Us? Results From a Large-Scale, Practical, Clinical Trial for Patients </w:t>
      </w:r>
      <w:proofErr w:type="gramStart"/>
      <w:r w:rsidRPr="00C82D84">
        <w:rPr>
          <w:rFonts w:ascii="Times New Roman" w:eastAsia="Times New Roman" w:hAnsi="Times New Roman" w:cs="Times New Roman"/>
          <w:color w:val="000000"/>
          <w:sz w:val="24"/>
          <w:szCs w:val="24"/>
        </w:rPr>
        <w:t>With</w:t>
      </w:r>
      <w:proofErr w:type="gramEnd"/>
      <w:r w:rsidRPr="00C82D84">
        <w:rPr>
          <w:rFonts w:ascii="Times New Roman" w:eastAsia="Times New Roman" w:hAnsi="Times New Roman" w:cs="Times New Roman"/>
          <w:color w:val="000000"/>
          <w:sz w:val="24"/>
          <w:szCs w:val="24"/>
        </w:rPr>
        <w:t xml:space="preserve"> Depression. PS. 2009;60(11):1439-1445. </w:t>
      </w:r>
      <w:hyperlink r:id="rId14" w:tgtFrame="_blank" w:history="1">
        <w:r w:rsidRPr="00C82D84">
          <w:rPr>
            <w:rFonts w:ascii="Times New Roman" w:eastAsia="Times New Roman" w:hAnsi="Times New Roman" w:cs="Times New Roman"/>
            <w:color w:val="696969"/>
            <w:sz w:val="24"/>
            <w:szCs w:val="24"/>
            <w:u w:val="single"/>
            <w:bdr w:val="none" w:sz="0" w:space="0" w:color="auto" w:frame="1"/>
          </w:rPr>
          <w:t>doi:10.1176/ps.2009.60.11.1439</w:t>
        </w:r>
      </w:hyperlink>
    </w:p>
    <w:p w14:paraId="30FDB6FD"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Zarate CA, </w:t>
      </w:r>
      <w:proofErr w:type="spellStart"/>
      <w:r w:rsidRPr="00C82D84">
        <w:rPr>
          <w:rFonts w:ascii="Times New Roman" w:eastAsia="Times New Roman" w:hAnsi="Times New Roman" w:cs="Times New Roman"/>
          <w:color w:val="000000"/>
          <w:sz w:val="24"/>
          <w:szCs w:val="24"/>
        </w:rPr>
        <w:t>Brutsche</w:t>
      </w:r>
      <w:proofErr w:type="spellEnd"/>
      <w:r w:rsidRPr="00C82D84">
        <w:rPr>
          <w:rFonts w:ascii="Times New Roman" w:eastAsia="Times New Roman" w:hAnsi="Times New Roman" w:cs="Times New Roman"/>
          <w:color w:val="000000"/>
          <w:sz w:val="24"/>
          <w:szCs w:val="24"/>
        </w:rPr>
        <w:t xml:space="preserve"> NE, Ibrahim L, et al. Replication of ketamine’s antidepressant efficacy in bipolar depression: A randomized controlled add-on trial. Biological Psychiatry. 2012;71(11):939-946. </w:t>
      </w:r>
      <w:hyperlink r:id="rId15"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doi:10.1016/j.biopsych</w:t>
        </w:r>
        <w:proofErr w:type="gramEnd"/>
        <w:r w:rsidRPr="00C82D84">
          <w:rPr>
            <w:rFonts w:ascii="Times New Roman" w:eastAsia="Times New Roman" w:hAnsi="Times New Roman" w:cs="Times New Roman"/>
            <w:color w:val="696969"/>
            <w:sz w:val="24"/>
            <w:szCs w:val="24"/>
            <w:u w:val="single"/>
            <w:bdr w:val="none" w:sz="0" w:space="0" w:color="auto" w:frame="1"/>
          </w:rPr>
          <w:t>.2011.12.010</w:t>
        </w:r>
      </w:hyperlink>
    </w:p>
    <w:p w14:paraId="1061CCEC"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Kraus C, Wasserman D, </w:t>
      </w:r>
      <w:proofErr w:type="spellStart"/>
      <w:r w:rsidRPr="00C82D84">
        <w:rPr>
          <w:rFonts w:ascii="Times New Roman" w:eastAsia="Times New Roman" w:hAnsi="Times New Roman" w:cs="Times New Roman"/>
          <w:color w:val="000000"/>
          <w:sz w:val="24"/>
          <w:szCs w:val="24"/>
        </w:rPr>
        <w:t>Henter</w:t>
      </w:r>
      <w:proofErr w:type="spellEnd"/>
      <w:r w:rsidRPr="00C82D84">
        <w:rPr>
          <w:rFonts w:ascii="Times New Roman" w:eastAsia="Times New Roman" w:hAnsi="Times New Roman" w:cs="Times New Roman"/>
          <w:color w:val="000000"/>
          <w:sz w:val="24"/>
          <w:szCs w:val="24"/>
        </w:rPr>
        <w:t xml:space="preserve"> ID, Acevedo-Diaz E, </w:t>
      </w:r>
      <w:proofErr w:type="spellStart"/>
      <w:r w:rsidRPr="00C82D84">
        <w:rPr>
          <w:rFonts w:ascii="Times New Roman" w:eastAsia="Times New Roman" w:hAnsi="Times New Roman" w:cs="Times New Roman"/>
          <w:color w:val="000000"/>
          <w:sz w:val="24"/>
          <w:szCs w:val="24"/>
        </w:rPr>
        <w:t>Kadriu</w:t>
      </w:r>
      <w:proofErr w:type="spellEnd"/>
      <w:r w:rsidRPr="00C82D84">
        <w:rPr>
          <w:rFonts w:ascii="Times New Roman" w:eastAsia="Times New Roman" w:hAnsi="Times New Roman" w:cs="Times New Roman"/>
          <w:color w:val="000000"/>
          <w:sz w:val="24"/>
          <w:szCs w:val="24"/>
        </w:rPr>
        <w:t xml:space="preserve"> B, Zarate CA. The influence of ketamine on drug discovery in depression. Drug Discovery Today. 2019;24(10):2033-2043. </w:t>
      </w:r>
      <w:hyperlink r:id="rId16"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doi:10.1016/j.drudis</w:t>
        </w:r>
        <w:proofErr w:type="gramEnd"/>
        <w:r w:rsidRPr="00C82D84">
          <w:rPr>
            <w:rFonts w:ascii="Times New Roman" w:eastAsia="Times New Roman" w:hAnsi="Times New Roman" w:cs="Times New Roman"/>
            <w:color w:val="696969"/>
            <w:sz w:val="24"/>
            <w:szCs w:val="24"/>
            <w:u w:val="single"/>
            <w:bdr w:val="none" w:sz="0" w:space="0" w:color="auto" w:frame="1"/>
          </w:rPr>
          <w:t>.2019.07.007</w:t>
        </w:r>
      </w:hyperlink>
    </w:p>
    <w:p w14:paraId="12FF3861"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Rucker JJH, </w:t>
      </w:r>
      <w:proofErr w:type="spellStart"/>
      <w:r w:rsidRPr="00C82D84">
        <w:rPr>
          <w:rFonts w:ascii="Times New Roman" w:eastAsia="Times New Roman" w:hAnsi="Times New Roman" w:cs="Times New Roman"/>
          <w:color w:val="000000"/>
          <w:sz w:val="24"/>
          <w:szCs w:val="24"/>
        </w:rPr>
        <w:t>Iliff</w:t>
      </w:r>
      <w:proofErr w:type="spellEnd"/>
      <w:r w:rsidRPr="00C82D84">
        <w:rPr>
          <w:rFonts w:ascii="Times New Roman" w:eastAsia="Times New Roman" w:hAnsi="Times New Roman" w:cs="Times New Roman"/>
          <w:color w:val="000000"/>
          <w:sz w:val="24"/>
          <w:szCs w:val="24"/>
        </w:rPr>
        <w:t xml:space="preserve"> J, Nutt DJ. Psychiatry &amp; the psychedelic drugs. Past, present &amp; future. Neuropharmacology. </w:t>
      </w:r>
      <w:proofErr w:type="gramStart"/>
      <w:r w:rsidRPr="00C82D84">
        <w:rPr>
          <w:rFonts w:ascii="Times New Roman" w:eastAsia="Times New Roman" w:hAnsi="Times New Roman" w:cs="Times New Roman"/>
          <w:color w:val="000000"/>
          <w:sz w:val="24"/>
          <w:szCs w:val="24"/>
        </w:rPr>
        <w:t>2018;142:200</w:t>
      </w:r>
      <w:proofErr w:type="gramEnd"/>
      <w:r w:rsidRPr="00C82D84">
        <w:rPr>
          <w:rFonts w:ascii="Times New Roman" w:eastAsia="Times New Roman" w:hAnsi="Times New Roman" w:cs="Times New Roman"/>
          <w:color w:val="000000"/>
          <w:sz w:val="24"/>
          <w:szCs w:val="24"/>
        </w:rPr>
        <w:t>-218. </w:t>
      </w:r>
      <w:hyperlink r:id="rId17"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doi:10.1016/j.neuropharm</w:t>
        </w:r>
        <w:proofErr w:type="gramEnd"/>
        <w:r w:rsidRPr="00C82D84">
          <w:rPr>
            <w:rFonts w:ascii="Times New Roman" w:eastAsia="Times New Roman" w:hAnsi="Times New Roman" w:cs="Times New Roman"/>
            <w:color w:val="696969"/>
            <w:sz w:val="24"/>
            <w:szCs w:val="24"/>
            <w:u w:val="single"/>
            <w:bdr w:val="none" w:sz="0" w:space="0" w:color="auto" w:frame="1"/>
          </w:rPr>
          <w:t>.2017.12.040</w:t>
        </w:r>
      </w:hyperlink>
    </w:p>
    <w:p w14:paraId="64228F05"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proofErr w:type="spellStart"/>
      <w:r w:rsidRPr="00C82D84">
        <w:rPr>
          <w:rFonts w:ascii="Times New Roman" w:eastAsia="Times New Roman" w:hAnsi="Times New Roman" w:cs="Times New Roman"/>
          <w:color w:val="000000"/>
          <w:sz w:val="24"/>
          <w:szCs w:val="24"/>
        </w:rPr>
        <w:t>Muttoni</w:t>
      </w:r>
      <w:proofErr w:type="spellEnd"/>
      <w:r w:rsidRPr="00C82D84">
        <w:rPr>
          <w:rFonts w:ascii="Times New Roman" w:eastAsia="Times New Roman" w:hAnsi="Times New Roman" w:cs="Times New Roman"/>
          <w:color w:val="000000"/>
          <w:sz w:val="24"/>
          <w:szCs w:val="24"/>
        </w:rPr>
        <w:t xml:space="preserve"> S, </w:t>
      </w:r>
      <w:proofErr w:type="spellStart"/>
      <w:r w:rsidRPr="00C82D84">
        <w:rPr>
          <w:rFonts w:ascii="Times New Roman" w:eastAsia="Times New Roman" w:hAnsi="Times New Roman" w:cs="Times New Roman"/>
          <w:color w:val="000000"/>
          <w:sz w:val="24"/>
          <w:szCs w:val="24"/>
        </w:rPr>
        <w:t>Ardissino</w:t>
      </w:r>
      <w:proofErr w:type="spellEnd"/>
      <w:r w:rsidRPr="00C82D84">
        <w:rPr>
          <w:rFonts w:ascii="Times New Roman" w:eastAsia="Times New Roman" w:hAnsi="Times New Roman" w:cs="Times New Roman"/>
          <w:color w:val="000000"/>
          <w:sz w:val="24"/>
          <w:szCs w:val="24"/>
        </w:rPr>
        <w:t xml:space="preserve"> M, John C. Classical psychedelics for the treatment of depression and anxiety: A systematic review. Journal of Affective Disorders. </w:t>
      </w:r>
      <w:proofErr w:type="gramStart"/>
      <w:r w:rsidRPr="00C82D84">
        <w:rPr>
          <w:rFonts w:ascii="Times New Roman" w:eastAsia="Times New Roman" w:hAnsi="Times New Roman" w:cs="Times New Roman"/>
          <w:color w:val="000000"/>
          <w:sz w:val="24"/>
          <w:szCs w:val="24"/>
        </w:rPr>
        <w:t>2019;258:11</w:t>
      </w:r>
      <w:proofErr w:type="gramEnd"/>
      <w:r w:rsidRPr="00C82D84">
        <w:rPr>
          <w:rFonts w:ascii="Times New Roman" w:eastAsia="Times New Roman" w:hAnsi="Times New Roman" w:cs="Times New Roman"/>
          <w:color w:val="000000"/>
          <w:sz w:val="24"/>
          <w:szCs w:val="24"/>
        </w:rPr>
        <w:t>-24. </w:t>
      </w:r>
      <w:hyperlink r:id="rId18"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doi:10.1016/j.jad</w:t>
        </w:r>
        <w:proofErr w:type="gramEnd"/>
        <w:r w:rsidRPr="00C82D84">
          <w:rPr>
            <w:rFonts w:ascii="Times New Roman" w:eastAsia="Times New Roman" w:hAnsi="Times New Roman" w:cs="Times New Roman"/>
            <w:color w:val="696969"/>
            <w:sz w:val="24"/>
            <w:szCs w:val="24"/>
            <w:u w:val="single"/>
            <w:bdr w:val="none" w:sz="0" w:space="0" w:color="auto" w:frame="1"/>
          </w:rPr>
          <w:t>.2019.07.076</w:t>
        </w:r>
      </w:hyperlink>
    </w:p>
    <w:p w14:paraId="1CD58BFC"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proofErr w:type="spellStart"/>
      <w:r w:rsidRPr="00C82D84">
        <w:rPr>
          <w:rFonts w:ascii="Times New Roman" w:eastAsia="Times New Roman" w:hAnsi="Times New Roman" w:cs="Times New Roman"/>
          <w:color w:val="000000"/>
          <w:sz w:val="24"/>
          <w:szCs w:val="24"/>
        </w:rPr>
        <w:t>Reiff</w:t>
      </w:r>
      <w:proofErr w:type="spellEnd"/>
      <w:r w:rsidRPr="00C82D84">
        <w:rPr>
          <w:rFonts w:ascii="Times New Roman" w:eastAsia="Times New Roman" w:hAnsi="Times New Roman" w:cs="Times New Roman"/>
          <w:color w:val="000000"/>
          <w:sz w:val="24"/>
          <w:szCs w:val="24"/>
        </w:rPr>
        <w:t xml:space="preserve"> CM, Richman EE, </w:t>
      </w:r>
      <w:proofErr w:type="spellStart"/>
      <w:r w:rsidRPr="00C82D84">
        <w:rPr>
          <w:rFonts w:ascii="Times New Roman" w:eastAsia="Times New Roman" w:hAnsi="Times New Roman" w:cs="Times New Roman"/>
          <w:color w:val="000000"/>
          <w:sz w:val="24"/>
          <w:szCs w:val="24"/>
        </w:rPr>
        <w:t>Nemeroff</w:t>
      </w:r>
      <w:proofErr w:type="spellEnd"/>
      <w:r w:rsidRPr="00C82D84">
        <w:rPr>
          <w:rFonts w:ascii="Times New Roman" w:eastAsia="Times New Roman" w:hAnsi="Times New Roman" w:cs="Times New Roman"/>
          <w:color w:val="000000"/>
          <w:sz w:val="24"/>
          <w:szCs w:val="24"/>
        </w:rPr>
        <w:t xml:space="preserve"> CB, et al. Psychedelics and Psychedelic-Assisted Psychotherapy. AJP. 2020;177(5):391-410. </w:t>
      </w:r>
      <w:hyperlink r:id="rId19"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doi:10.1176/appi.ajp</w:t>
        </w:r>
        <w:proofErr w:type="gramEnd"/>
        <w:r w:rsidRPr="00C82D84">
          <w:rPr>
            <w:rFonts w:ascii="Times New Roman" w:eastAsia="Times New Roman" w:hAnsi="Times New Roman" w:cs="Times New Roman"/>
            <w:color w:val="696969"/>
            <w:sz w:val="24"/>
            <w:szCs w:val="24"/>
            <w:u w:val="single"/>
            <w:bdr w:val="none" w:sz="0" w:space="0" w:color="auto" w:frame="1"/>
          </w:rPr>
          <w:t>.2019.19010035</w:t>
        </w:r>
      </w:hyperlink>
    </w:p>
    <w:p w14:paraId="4767FBDE"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Acevedo-Diaz EE, Cavanaugh GW, Greenstein D, et al. Comprehensive assessment of side effects associated with a single dose of ketamine in treatment-resistant depression. Journal of Affective Disorders. </w:t>
      </w:r>
      <w:proofErr w:type="gramStart"/>
      <w:r w:rsidRPr="00C82D84">
        <w:rPr>
          <w:rFonts w:ascii="Times New Roman" w:eastAsia="Times New Roman" w:hAnsi="Times New Roman" w:cs="Times New Roman"/>
          <w:color w:val="000000"/>
          <w:sz w:val="24"/>
          <w:szCs w:val="24"/>
        </w:rPr>
        <w:t>2020;263:568</w:t>
      </w:r>
      <w:proofErr w:type="gramEnd"/>
      <w:r w:rsidRPr="00C82D84">
        <w:rPr>
          <w:rFonts w:ascii="Times New Roman" w:eastAsia="Times New Roman" w:hAnsi="Times New Roman" w:cs="Times New Roman"/>
          <w:color w:val="000000"/>
          <w:sz w:val="24"/>
          <w:szCs w:val="24"/>
        </w:rPr>
        <w:t>-575. </w:t>
      </w:r>
      <w:hyperlink r:id="rId20"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doi:10.1016/j.jad</w:t>
        </w:r>
        <w:proofErr w:type="gramEnd"/>
        <w:r w:rsidRPr="00C82D84">
          <w:rPr>
            <w:rFonts w:ascii="Times New Roman" w:eastAsia="Times New Roman" w:hAnsi="Times New Roman" w:cs="Times New Roman"/>
            <w:color w:val="696969"/>
            <w:sz w:val="24"/>
            <w:szCs w:val="24"/>
            <w:u w:val="single"/>
            <w:bdr w:val="none" w:sz="0" w:space="0" w:color="auto" w:frame="1"/>
          </w:rPr>
          <w:t>.2019.11.028</w:t>
        </w:r>
      </w:hyperlink>
    </w:p>
    <w:p w14:paraId="7B364BC3"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Krystal JH, </w:t>
      </w:r>
      <w:proofErr w:type="spellStart"/>
      <w:r w:rsidRPr="00C82D84">
        <w:rPr>
          <w:rFonts w:ascii="Times New Roman" w:eastAsia="Times New Roman" w:hAnsi="Times New Roman" w:cs="Times New Roman"/>
          <w:color w:val="000000"/>
          <w:sz w:val="24"/>
          <w:szCs w:val="24"/>
        </w:rPr>
        <w:t>Karper</w:t>
      </w:r>
      <w:proofErr w:type="spellEnd"/>
      <w:r w:rsidRPr="00C82D84">
        <w:rPr>
          <w:rFonts w:ascii="Times New Roman" w:eastAsia="Times New Roman" w:hAnsi="Times New Roman" w:cs="Times New Roman"/>
          <w:color w:val="000000"/>
          <w:sz w:val="24"/>
          <w:szCs w:val="24"/>
        </w:rPr>
        <w:t xml:space="preserve"> LP, </w:t>
      </w:r>
      <w:proofErr w:type="spellStart"/>
      <w:r w:rsidRPr="00C82D84">
        <w:rPr>
          <w:rFonts w:ascii="Times New Roman" w:eastAsia="Times New Roman" w:hAnsi="Times New Roman" w:cs="Times New Roman"/>
          <w:color w:val="000000"/>
          <w:sz w:val="24"/>
          <w:szCs w:val="24"/>
        </w:rPr>
        <w:t>Seibyl</w:t>
      </w:r>
      <w:proofErr w:type="spellEnd"/>
      <w:r w:rsidRPr="00C82D84">
        <w:rPr>
          <w:rFonts w:ascii="Times New Roman" w:eastAsia="Times New Roman" w:hAnsi="Times New Roman" w:cs="Times New Roman"/>
          <w:color w:val="000000"/>
          <w:sz w:val="24"/>
          <w:szCs w:val="24"/>
        </w:rPr>
        <w:t xml:space="preserve"> JP, et al. Subanesthetic Effects of the Noncompetitive NMDA Antagonist, Ketamine, in Humans: Psychotomimetic, Perceptual, Cognitive, and Neuroendocrine Responses. Archives of General Psychiatry. 1994;51(3):199-214. </w:t>
      </w:r>
      <w:hyperlink r:id="rId21" w:tgtFrame="_blank" w:history="1">
        <w:r w:rsidRPr="00C82D84">
          <w:rPr>
            <w:rFonts w:ascii="Times New Roman" w:eastAsia="Times New Roman" w:hAnsi="Times New Roman" w:cs="Times New Roman"/>
            <w:color w:val="696969"/>
            <w:sz w:val="24"/>
            <w:szCs w:val="24"/>
            <w:u w:val="single"/>
            <w:bdr w:val="none" w:sz="0" w:space="0" w:color="auto" w:frame="1"/>
          </w:rPr>
          <w:t>doi:10.1001/archpsyc.1994.03950030035004</w:t>
        </w:r>
      </w:hyperlink>
    </w:p>
    <w:p w14:paraId="6D05690E"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proofErr w:type="spellStart"/>
      <w:r w:rsidRPr="00C82D84">
        <w:rPr>
          <w:rFonts w:ascii="Times New Roman" w:eastAsia="Times New Roman" w:hAnsi="Times New Roman" w:cs="Times New Roman"/>
          <w:color w:val="000000"/>
          <w:sz w:val="24"/>
          <w:szCs w:val="24"/>
        </w:rPr>
        <w:t>Kyzar</w:t>
      </w:r>
      <w:proofErr w:type="spellEnd"/>
      <w:r w:rsidRPr="00C82D84">
        <w:rPr>
          <w:rFonts w:ascii="Times New Roman" w:eastAsia="Times New Roman" w:hAnsi="Times New Roman" w:cs="Times New Roman"/>
          <w:color w:val="000000"/>
          <w:sz w:val="24"/>
          <w:szCs w:val="24"/>
        </w:rPr>
        <w:t xml:space="preserve"> EJ, Nichols CD, </w:t>
      </w:r>
      <w:proofErr w:type="spellStart"/>
      <w:r w:rsidRPr="00C82D84">
        <w:rPr>
          <w:rFonts w:ascii="Times New Roman" w:eastAsia="Times New Roman" w:hAnsi="Times New Roman" w:cs="Times New Roman"/>
          <w:color w:val="000000"/>
          <w:sz w:val="24"/>
          <w:szCs w:val="24"/>
        </w:rPr>
        <w:t>Gainetdinov</w:t>
      </w:r>
      <w:proofErr w:type="spellEnd"/>
      <w:r w:rsidRPr="00C82D84">
        <w:rPr>
          <w:rFonts w:ascii="Times New Roman" w:eastAsia="Times New Roman" w:hAnsi="Times New Roman" w:cs="Times New Roman"/>
          <w:color w:val="000000"/>
          <w:sz w:val="24"/>
          <w:szCs w:val="24"/>
        </w:rPr>
        <w:t xml:space="preserve"> RR, Nichols DE, </w:t>
      </w:r>
      <w:proofErr w:type="spellStart"/>
      <w:r w:rsidRPr="00C82D84">
        <w:rPr>
          <w:rFonts w:ascii="Times New Roman" w:eastAsia="Times New Roman" w:hAnsi="Times New Roman" w:cs="Times New Roman"/>
          <w:color w:val="000000"/>
          <w:sz w:val="24"/>
          <w:szCs w:val="24"/>
        </w:rPr>
        <w:t>Kalueff</w:t>
      </w:r>
      <w:proofErr w:type="spellEnd"/>
      <w:r w:rsidRPr="00C82D84">
        <w:rPr>
          <w:rFonts w:ascii="Times New Roman" w:eastAsia="Times New Roman" w:hAnsi="Times New Roman" w:cs="Times New Roman"/>
          <w:color w:val="000000"/>
          <w:sz w:val="24"/>
          <w:szCs w:val="24"/>
        </w:rPr>
        <w:t xml:space="preserve"> AV. Psychedelic Drugs in Biomedicine. Trends in Pharmacological Sciences. 2017;38(11):992-1005. </w:t>
      </w:r>
      <w:hyperlink r:id="rId22"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doi:10.1016/j.tips</w:t>
        </w:r>
        <w:proofErr w:type="gramEnd"/>
        <w:r w:rsidRPr="00C82D84">
          <w:rPr>
            <w:rFonts w:ascii="Times New Roman" w:eastAsia="Times New Roman" w:hAnsi="Times New Roman" w:cs="Times New Roman"/>
            <w:color w:val="696969"/>
            <w:sz w:val="24"/>
            <w:szCs w:val="24"/>
            <w:u w:val="single"/>
            <w:bdr w:val="none" w:sz="0" w:space="0" w:color="auto" w:frame="1"/>
          </w:rPr>
          <w:t>.2017.08.003</w:t>
        </w:r>
      </w:hyperlink>
    </w:p>
    <w:p w14:paraId="039C299D"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proofErr w:type="spellStart"/>
      <w:r w:rsidRPr="00C82D84">
        <w:rPr>
          <w:rFonts w:ascii="Times New Roman" w:eastAsia="Times New Roman" w:hAnsi="Times New Roman" w:cs="Times New Roman"/>
          <w:color w:val="000000"/>
          <w:sz w:val="24"/>
          <w:szCs w:val="24"/>
        </w:rPr>
        <w:lastRenderedPageBreak/>
        <w:t>Halberstadt</w:t>
      </w:r>
      <w:proofErr w:type="spellEnd"/>
      <w:r w:rsidRPr="00C82D84">
        <w:rPr>
          <w:rFonts w:ascii="Times New Roman" w:eastAsia="Times New Roman" w:hAnsi="Times New Roman" w:cs="Times New Roman"/>
          <w:color w:val="000000"/>
          <w:sz w:val="24"/>
          <w:szCs w:val="24"/>
        </w:rPr>
        <w:t xml:space="preserve"> AL, </w:t>
      </w:r>
      <w:proofErr w:type="spellStart"/>
      <w:r w:rsidRPr="00C82D84">
        <w:rPr>
          <w:rFonts w:ascii="Times New Roman" w:eastAsia="Times New Roman" w:hAnsi="Times New Roman" w:cs="Times New Roman"/>
          <w:color w:val="000000"/>
          <w:sz w:val="24"/>
          <w:szCs w:val="24"/>
        </w:rPr>
        <w:t>Vollenweider</w:t>
      </w:r>
      <w:proofErr w:type="spellEnd"/>
      <w:r w:rsidRPr="00C82D84">
        <w:rPr>
          <w:rFonts w:ascii="Times New Roman" w:eastAsia="Times New Roman" w:hAnsi="Times New Roman" w:cs="Times New Roman"/>
          <w:color w:val="000000"/>
          <w:sz w:val="24"/>
          <w:szCs w:val="24"/>
        </w:rPr>
        <w:t xml:space="preserve"> FX, Nichols DE. Behavioral Neurobiology of Psychedelic Drugs. Springer-Verlag GmbH Germany; 2018. </w:t>
      </w:r>
      <w:hyperlink r:id="rId23" w:anchor="v=onepage&amp;q&amp;f=false" w:tgtFrame="_blank" w:history="1">
        <w:r w:rsidRPr="00C82D84">
          <w:rPr>
            <w:rFonts w:ascii="Times New Roman" w:eastAsia="Times New Roman" w:hAnsi="Times New Roman" w:cs="Times New Roman"/>
            <w:color w:val="696969"/>
            <w:sz w:val="24"/>
            <w:szCs w:val="24"/>
            <w:u w:val="single"/>
            <w:bdr w:val="none" w:sz="0" w:space="0" w:color="auto" w:frame="1"/>
          </w:rPr>
          <w:t>https://books.google.com/books?hl=en&amp;lr=&amp;id=kn1TDwAAQBAJ&amp;oi=fnd&amp;pg=PR5&amp;ots=Oq77sLhWTW&amp;sig=app18qliKjwARiz0jeP4ok2qTuM#v=onepage&amp;q&amp;f=false</w:t>
        </w:r>
      </w:hyperlink>
    </w:p>
    <w:p w14:paraId="18F51254"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Mathai DS, Meyer MJ, Storch EA, </w:t>
      </w:r>
      <w:proofErr w:type="spellStart"/>
      <w:r w:rsidRPr="00C82D84">
        <w:rPr>
          <w:rFonts w:ascii="Times New Roman" w:eastAsia="Times New Roman" w:hAnsi="Times New Roman" w:cs="Times New Roman"/>
          <w:color w:val="000000"/>
          <w:sz w:val="24"/>
          <w:szCs w:val="24"/>
        </w:rPr>
        <w:t>Kosten</w:t>
      </w:r>
      <w:proofErr w:type="spellEnd"/>
      <w:r w:rsidRPr="00C82D84">
        <w:rPr>
          <w:rFonts w:ascii="Times New Roman" w:eastAsia="Times New Roman" w:hAnsi="Times New Roman" w:cs="Times New Roman"/>
          <w:color w:val="000000"/>
          <w:sz w:val="24"/>
          <w:szCs w:val="24"/>
        </w:rPr>
        <w:t xml:space="preserve"> TR. The relationship between subjective effects induced by a single dose of ketamine and treatment response in patients with major depressive disorder: A systematic review. Journal of Affective Disorders. </w:t>
      </w:r>
      <w:proofErr w:type="gramStart"/>
      <w:r w:rsidRPr="00C82D84">
        <w:rPr>
          <w:rFonts w:ascii="Times New Roman" w:eastAsia="Times New Roman" w:hAnsi="Times New Roman" w:cs="Times New Roman"/>
          <w:color w:val="000000"/>
          <w:sz w:val="24"/>
          <w:szCs w:val="24"/>
        </w:rPr>
        <w:t>2020;264:123</w:t>
      </w:r>
      <w:proofErr w:type="gramEnd"/>
      <w:r w:rsidRPr="00C82D84">
        <w:rPr>
          <w:rFonts w:ascii="Times New Roman" w:eastAsia="Times New Roman" w:hAnsi="Times New Roman" w:cs="Times New Roman"/>
          <w:color w:val="000000"/>
          <w:sz w:val="24"/>
          <w:szCs w:val="24"/>
        </w:rPr>
        <w:t>-129. </w:t>
      </w:r>
      <w:hyperlink r:id="rId24"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doi:10.1016/j.jad</w:t>
        </w:r>
        <w:proofErr w:type="gramEnd"/>
        <w:r w:rsidRPr="00C82D84">
          <w:rPr>
            <w:rFonts w:ascii="Times New Roman" w:eastAsia="Times New Roman" w:hAnsi="Times New Roman" w:cs="Times New Roman"/>
            <w:color w:val="696969"/>
            <w:sz w:val="24"/>
            <w:szCs w:val="24"/>
            <w:u w:val="single"/>
            <w:bdr w:val="none" w:sz="0" w:space="0" w:color="auto" w:frame="1"/>
          </w:rPr>
          <w:t>.2019.12.023</w:t>
        </w:r>
      </w:hyperlink>
    </w:p>
    <w:p w14:paraId="0CCCCD07"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Garcia LSB, </w:t>
      </w:r>
      <w:proofErr w:type="spellStart"/>
      <w:r w:rsidRPr="00C82D84">
        <w:rPr>
          <w:rFonts w:ascii="Times New Roman" w:eastAsia="Times New Roman" w:hAnsi="Times New Roman" w:cs="Times New Roman"/>
          <w:color w:val="000000"/>
          <w:sz w:val="24"/>
          <w:szCs w:val="24"/>
        </w:rPr>
        <w:t>Comim</w:t>
      </w:r>
      <w:proofErr w:type="spellEnd"/>
      <w:r w:rsidRPr="00C82D84">
        <w:rPr>
          <w:rFonts w:ascii="Times New Roman" w:eastAsia="Times New Roman" w:hAnsi="Times New Roman" w:cs="Times New Roman"/>
          <w:color w:val="000000"/>
          <w:sz w:val="24"/>
          <w:szCs w:val="24"/>
        </w:rPr>
        <w:t xml:space="preserve"> CM, </w:t>
      </w:r>
      <w:proofErr w:type="spellStart"/>
      <w:r w:rsidRPr="00C82D84">
        <w:rPr>
          <w:rFonts w:ascii="Times New Roman" w:eastAsia="Times New Roman" w:hAnsi="Times New Roman" w:cs="Times New Roman"/>
          <w:color w:val="000000"/>
          <w:sz w:val="24"/>
          <w:szCs w:val="24"/>
        </w:rPr>
        <w:t>Valvassori</w:t>
      </w:r>
      <w:proofErr w:type="spellEnd"/>
      <w:r w:rsidRPr="00C82D84">
        <w:rPr>
          <w:rFonts w:ascii="Times New Roman" w:eastAsia="Times New Roman" w:hAnsi="Times New Roman" w:cs="Times New Roman"/>
          <w:color w:val="000000"/>
          <w:sz w:val="24"/>
          <w:szCs w:val="24"/>
        </w:rPr>
        <w:t xml:space="preserve"> SS, et al. Acute administration of ketamine induces antidepressant-like effects in the forced swimming test and increases BDNF levels in the rat hippocampus. Progress in Neuro-Psychopharmacology and Biological Psychiatry. 2008;32(1):140-144. </w:t>
      </w:r>
      <w:hyperlink r:id="rId25" w:tgtFrame="_blank" w:history="1">
        <w:proofErr w:type="gramStart"/>
        <w:r w:rsidRPr="00C82D84">
          <w:rPr>
            <w:rFonts w:ascii="Times New Roman" w:eastAsia="Times New Roman" w:hAnsi="Times New Roman" w:cs="Times New Roman"/>
            <w:color w:val="696969"/>
            <w:sz w:val="24"/>
            <w:szCs w:val="24"/>
            <w:u w:val="single"/>
            <w:bdr w:val="none" w:sz="0" w:space="0" w:color="auto" w:frame="1"/>
          </w:rPr>
          <w:t>doi:10.1016/j.pnpbp</w:t>
        </w:r>
        <w:proofErr w:type="gramEnd"/>
        <w:r w:rsidRPr="00C82D84">
          <w:rPr>
            <w:rFonts w:ascii="Times New Roman" w:eastAsia="Times New Roman" w:hAnsi="Times New Roman" w:cs="Times New Roman"/>
            <w:color w:val="696969"/>
            <w:sz w:val="24"/>
            <w:szCs w:val="24"/>
            <w:u w:val="single"/>
            <w:bdr w:val="none" w:sz="0" w:space="0" w:color="auto" w:frame="1"/>
          </w:rPr>
          <w:t>.2007.07.027</w:t>
        </w:r>
      </w:hyperlink>
    </w:p>
    <w:p w14:paraId="27E234F9" w14:textId="77777777" w:rsidR="00C82D84" w:rsidRPr="00C82D84" w:rsidRDefault="00C82D84" w:rsidP="00C82D84">
      <w:pPr>
        <w:numPr>
          <w:ilvl w:val="0"/>
          <w:numId w:val="1"/>
        </w:numPr>
        <w:spacing w:after="0" w:line="360" w:lineRule="atLeast"/>
        <w:ind w:left="960"/>
        <w:textAlignment w:val="baseline"/>
        <w:rPr>
          <w:rFonts w:ascii="Times New Roman" w:eastAsia="Times New Roman" w:hAnsi="Times New Roman" w:cs="Times New Roman"/>
          <w:color w:val="000000"/>
          <w:sz w:val="24"/>
          <w:szCs w:val="24"/>
        </w:rPr>
      </w:pPr>
      <w:r w:rsidRPr="00C82D84">
        <w:rPr>
          <w:rFonts w:ascii="Times New Roman" w:eastAsia="Times New Roman" w:hAnsi="Times New Roman" w:cs="Times New Roman"/>
          <w:color w:val="000000"/>
          <w:sz w:val="24"/>
          <w:szCs w:val="24"/>
        </w:rPr>
        <w:t xml:space="preserve">Nichols CD, Sanders-Bush E. A Single Dose of Lysergic Acid Diethylamide Influences Gene Expression Patterns within the Mammalian Brain. </w:t>
      </w:r>
      <w:proofErr w:type="spellStart"/>
      <w:r w:rsidRPr="00C82D84">
        <w:rPr>
          <w:rFonts w:ascii="Times New Roman" w:eastAsia="Times New Roman" w:hAnsi="Times New Roman" w:cs="Times New Roman"/>
          <w:color w:val="000000"/>
          <w:sz w:val="24"/>
          <w:szCs w:val="24"/>
        </w:rPr>
        <w:t>Neuropsychopharmacol</w:t>
      </w:r>
      <w:proofErr w:type="spellEnd"/>
      <w:r w:rsidRPr="00C82D84">
        <w:rPr>
          <w:rFonts w:ascii="Times New Roman" w:eastAsia="Times New Roman" w:hAnsi="Times New Roman" w:cs="Times New Roman"/>
          <w:color w:val="000000"/>
          <w:sz w:val="24"/>
          <w:szCs w:val="24"/>
        </w:rPr>
        <w:t>. 2002;26(5):634-642. </w:t>
      </w:r>
      <w:hyperlink r:id="rId26" w:tgtFrame="_blank" w:history="1">
        <w:r w:rsidRPr="00C82D84">
          <w:rPr>
            <w:rFonts w:ascii="Times New Roman" w:eastAsia="Times New Roman" w:hAnsi="Times New Roman" w:cs="Times New Roman"/>
            <w:color w:val="696969"/>
            <w:sz w:val="24"/>
            <w:szCs w:val="24"/>
            <w:u w:val="single"/>
            <w:bdr w:val="none" w:sz="0" w:space="0" w:color="auto" w:frame="1"/>
          </w:rPr>
          <w:t>doi:10.1016/S0893-133</w:t>
        </w:r>
        <w:proofErr w:type="gramStart"/>
        <w:r w:rsidRPr="00C82D84">
          <w:rPr>
            <w:rFonts w:ascii="Times New Roman" w:eastAsia="Times New Roman" w:hAnsi="Times New Roman" w:cs="Times New Roman"/>
            <w:color w:val="696969"/>
            <w:sz w:val="24"/>
            <w:szCs w:val="24"/>
            <w:u w:val="single"/>
            <w:bdr w:val="none" w:sz="0" w:space="0" w:color="auto" w:frame="1"/>
          </w:rPr>
          <w:t>X(</w:t>
        </w:r>
        <w:proofErr w:type="gramEnd"/>
        <w:r w:rsidRPr="00C82D84">
          <w:rPr>
            <w:rFonts w:ascii="Times New Roman" w:eastAsia="Times New Roman" w:hAnsi="Times New Roman" w:cs="Times New Roman"/>
            <w:color w:val="696969"/>
            <w:sz w:val="24"/>
            <w:szCs w:val="24"/>
            <w:u w:val="single"/>
            <w:bdr w:val="none" w:sz="0" w:space="0" w:color="auto" w:frame="1"/>
          </w:rPr>
          <w:t>01)00405-5</w:t>
        </w:r>
      </w:hyperlink>
    </w:p>
    <w:p w14:paraId="791C7EC6" w14:textId="77777777" w:rsidR="00C82D84" w:rsidRPr="00C82D84" w:rsidRDefault="00C82D84" w:rsidP="00C82D84">
      <w:pPr>
        <w:spacing w:after="0" w:line="240" w:lineRule="auto"/>
        <w:textAlignment w:val="baseline"/>
        <w:rPr>
          <w:rFonts w:ascii="Times New Roman" w:eastAsia="Times New Roman" w:hAnsi="Times New Roman" w:cs="Times New Roman"/>
          <w:sz w:val="24"/>
          <w:szCs w:val="24"/>
          <w:bdr w:val="none" w:sz="0" w:space="0" w:color="auto" w:frame="1"/>
        </w:rPr>
      </w:pPr>
    </w:p>
    <w:p w14:paraId="5B2CFA8C" w14:textId="6794B349"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4EAEDCF9" w14:textId="2560140D"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71EDF729" w14:textId="512FC1D3"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302BA514" w14:textId="1568B98C"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6DA2FC0F" w14:textId="20ACC13D"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1E7E0952" w14:textId="64383F31"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5CDD21AD" w14:textId="2A61D2C0"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05DECE9E" w14:textId="4FA94616"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2BF286CC" w14:textId="1229FA8E"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6F7DE722" w14:textId="4C19037B"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76A75089" w14:textId="0BC98338"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4CBBC11A" w14:textId="59EBE067"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490CC714" w14:textId="0A3E272E"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0D71CC2E" w14:textId="61B2CA97"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2312E071" w14:textId="263923DF"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7921ED29" w14:textId="25944538"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44302A9E" w14:textId="06DFCEDC"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530F9122" w14:textId="173F9C92"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7E6650FF" w14:textId="363E3D2D"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0CBDA89D" w14:textId="62FA4A87"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3709FF6D" w14:textId="1598BF08"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1FE565DB" w14:textId="3E815521"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02ABB346" w14:textId="10094792"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4F0B55ED" w14:textId="00EC4430"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030085D0" w14:textId="461A1BA9"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6626A07C" w14:textId="72E79327" w:rsidR="00C82D84" w:rsidRDefault="00C82D84" w:rsidP="00C82D84">
      <w:pPr>
        <w:spacing w:after="0" w:line="240" w:lineRule="auto"/>
        <w:textAlignment w:val="baseline"/>
        <w:rPr>
          <w:rFonts w:ascii="inherit" w:eastAsia="Times New Roman" w:hAnsi="inherit" w:cs="Times New Roman"/>
          <w:sz w:val="24"/>
          <w:szCs w:val="24"/>
          <w:bdr w:val="none" w:sz="0" w:space="0" w:color="auto" w:frame="1"/>
        </w:rPr>
      </w:pPr>
    </w:p>
    <w:p w14:paraId="390544C4" w14:textId="77777777" w:rsidR="00C82D84" w:rsidRPr="00C82D84" w:rsidRDefault="00C82D84" w:rsidP="00C82D84">
      <w:pPr>
        <w:spacing w:after="0" w:line="240" w:lineRule="auto"/>
        <w:textAlignment w:val="baseline"/>
        <w:rPr>
          <w:rFonts w:ascii="Times New Roman" w:eastAsia="Times New Roman" w:hAnsi="Times New Roman" w:cs="Times New Roman"/>
          <w:sz w:val="24"/>
          <w:szCs w:val="24"/>
        </w:rPr>
      </w:pPr>
    </w:p>
    <w:p w14:paraId="6F6019B0" w14:textId="77777777" w:rsidR="00C82D84" w:rsidRDefault="00C82D84"/>
    <w:sectPr w:rsidR="00C8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03266"/>
    <w:multiLevelType w:val="multilevel"/>
    <w:tmpl w:val="52FA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84"/>
    <w:rsid w:val="00070CC1"/>
    <w:rsid w:val="000D17D7"/>
    <w:rsid w:val="00161507"/>
    <w:rsid w:val="00180CC8"/>
    <w:rsid w:val="001A203B"/>
    <w:rsid w:val="00234C9B"/>
    <w:rsid w:val="0026558C"/>
    <w:rsid w:val="003456BC"/>
    <w:rsid w:val="004F241D"/>
    <w:rsid w:val="005C401B"/>
    <w:rsid w:val="00664BBF"/>
    <w:rsid w:val="006E4F95"/>
    <w:rsid w:val="00706B44"/>
    <w:rsid w:val="00712D44"/>
    <w:rsid w:val="007920D6"/>
    <w:rsid w:val="00997E70"/>
    <w:rsid w:val="00B11B17"/>
    <w:rsid w:val="00C82D84"/>
    <w:rsid w:val="00DA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898E"/>
  <w15:chartTrackingRefBased/>
  <w15:docId w15:val="{78F72E58-1367-436D-9B0B-420F5DEA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2D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2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D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2D84"/>
    <w:rPr>
      <w:rFonts w:ascii="Times New Roman" w:eastAsia="Times New Roman" w:hAnsi="Times New Roman" w:cs="Times New Roman"/>
      <w:b/>
      <w:bCs/>
      <w:sz w:val="36"/>
      <w:szCs w:val="36"/>
    </w:rPr>
  </w:style>
  <w:style w:type="paragraph" w:customStyle="1" w:styleId="excerpt">
    <w:name w:val="excerpt"/>
    <w:basedOn w:val="Normal"/>
    <w:rsid w:val="00C82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C82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C82D84"/>
  </w:style>
  <w:style w:type="character" w:customStyle="1" w:styleId="author-byline">
    <w:name w:val="author-byline"/>
    <w:basedOn w:val="DefaultParagraphFont"/>
    <w:rsid w:val="00C82D84"/>
  </w:style>
  <w:style w:type="character" w:styleId="Hyperlink">
    <w:name w:val="Hyperlink"/>
    <w:basedOn w:val="DefaultParagraphFont"/>
    <w:uiPriority w:val="99"/>
    <w:semiHidden/>
    <w:unhideWhenUsed/>
    <w:rsid w:val="00C82D84"/>
    <w:rPr>
      <w:color w:val="0000FF"/>
      <w:u w:val="single"/>
    </w:rPr>
  </w:style>
  <w:style w:type="paragraph" w:styleId="NormalWeb">
    <w:name w:val="Normal (Web)"/>
    <w:basedOn w:val="Normal"/>
    <w:uiPriority w:val="99"/>
    <w:semiHidden/>
    <w:unhideWhenUsed/>
    <w:rsid w:val="00C82D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D84"/>
    <w:rPr>
      <w:i/>
      <w:iCs/>
    </w:rPr>
  </w:style>
  <w:style w:type="paragraph" w:customStyle="1" w:styleId="wp-caption-text">
    <w:name w:val="wp-caption-text"/>
    <w:basedOn w:val="Normal"/>
    <w:rsid w:val="00C82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0842">
      <w:bodyDiv w:val="1"/>
      <w:marLeft w:val="0"/>
      <w:marRight w:val="0"/>
      <w:marTop w:val="0"/>
      <w:marBottom w:val="0"/>
      <w:divBdr>
        <w:top w:val="none" w:sz="0" w:space="0" w:color="auto"/>
        <w:left w:val="none" w:sz="0" w:space="0" w:color="auto"/>
        <w:bottom w:val="none" w:sz="0" w:space="0" w:color="auto"/>
        <w:right w:val="none" w:sz="0" w:space="0" w:color="auto"/>
      </w:divBdr>
    </w:div>
    <w:div w:id="1673291656">
      <w:bodyDiv w:val="1"/>
      <w:marLeft w:val="0"/>
      <w:marRight w:val="0"/>
      <w:marTop w:val="0"/>
      <w:marBottom w:val="0"/>
      <w:divBdr>
        <w:top w:val="none" w:sz="0" w:space="0" w:color="auto"/>
        <w:left w:val="none" w:sz="0" w:space="0" w:color="auto"/>
        <w:bottom w:val="none" w:sz="0" w:space="0" w:color="auto"/>
        <w:right w:val="none" w:sz="0" w:space="0" w:color="auto"/>
      </w:divBdr>
      <w:divsChild>
        <w:div w:id="195555148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edelicreview.com/same-but-different-antidepressant-mechanisms-of-psilocybin-and-ketamine/" TargetMode="External"/><Relationship Id="rId13" Type="http://schemas.openxmlformats.org/officeDocument/2006/relationships/hyperlink" Target="https://doi.org/10.1038/s41380-018-0256-5" TargetMode="External"/><Relationship Id="rId18" Type="http://schemas.openxmlformats.org/officeDocument/2006/relationships/hyperlink" Target="https://doi.org/10.1016/j.jad.2019.07.076" TargetMode="External"/><Relationship Id="rId26" Type="http://schemas.openxmlformats.org/officeDocument/2006/relationships/hyperlink" Target="https://doi.org/10.1016/S0893-133X(01)00405-5" TargetMode="External"/><Relationship Id="rId3" Type="http://schemas.openxmlformats.org/officeDocument/2006/relationships/settings" Target="settings.xml"/><Relationship Id="rId21" Type="http://schemas.openxmlformats.org/officeDocument/2006/relationships/hyperlink" Target="https://doi.org/10.1001/archpsyc.1994.03950030035004" TargetMode="External"/><Relationship Id="rId7" Type="http://schemas.openxmlformats.org/officeDocument/2006/relationships/hyperlink" Target="https://psychedelicreview.com/compound/lsd/" TargetMode="External"/><Relationship Id="rId12" Type="http://schemas.openxmlformats.org/officeDocument/2006/relationships/hyperlink" Target="https://doi.org/10.1093/ijnp/pyaa087" TargetMode="External"/><Relationship Id="rId17" Type="http://schemas.openxmlformats.org/officeDocument/2006/relationships/hyperlink" Target="https://doi.org/10.1016/j.neuropharm.2017.12.040" TargetMode="External"/><Relationship Id="rId25" Type="http://schemas.openxmlformats.org/officeDocument/2006/relationships/hyperlink" Target="https://doi.org/10.1016/j.pnpbp.2007.07.027" TargetMode="External"/><Relationship Id="rId2" Type="http://schemas.openxmlformats.org/officeDocument/2006/relationships/styles" Target="styles.xml"/><Relationship Id="rId16" Type="http://schemas.openxmlformats.org/officeDocument/2006/relationships/hyperlink" Target="https://doi.org/10.1016/j.drudis.2019.07.007" TargetMode="External"/><Relationship Id="rId20" Type="http://schemas.openxmlformats.org/officeDocument/2006/relationships/hyperlink" Target="https://doi.org/10.1016/j.jad.2019.11.028" TargetMode="External"/><Relationship Id="rId1" Type="http://schemas.openxmlformats.org/officeDocument/2006/relationships/numbering" Target="numbering.xml"/><Relationship Id="rId6" Type="http://schemas.openxmlformats.org/officeDocument/2006/relationships/hyperlink" Target="https://psychedelicreview.com/compound/psilocybin/" TargetMode="External"/><Relationship Id="rId11" Type="http://schemas.openxmlformats.org/officeDocument/2006/relationships/image" Target="media/image1.jpeg"/><Relationship Id="rId24" Type="http://schemas.openxmlformats.org/officeDocument/2006/relationships/hyperlink" Target="https://doi.org/10.1016/j.jad.2019.12.023" TargetMode="External"/><Relationship Id="rId5" Type="http://schemas.openxmlformats.org/officeDocument/2006/relationships/hyperlink" Target="https://psychedelicreview.com/compound/ketamine/" TargetMode="External"/><Relationship Id="rId15" Type="http://schemas.openxmlformats.org/officeDocument/2006/relationships/hyperlink" Target="https://doi.org/10.1016/j.biopsych.2011.12.010" TargetMode="External"/><Relationship Id="rId23" Type="http://schemas.openxmlformats.org/officeDocument/2006/relationships/hyperlink" Target="https://books.google.com/books?hl=en&amp;lr=&amp;id=kn1TDwAAQBAJ&amp;oi=fnd&amp;pg=PR5&amp;ots=Oq77sLhWTW&amp;sig=app18qliKjwARiz0jeP4ok2qTuM" TargetMode="External"/><Relationship Id="rId28" Type="http://schemas.openxmlformats.org/officeDocument/2006/relationships/theme" Target="theme/theme1.xml"/><Relationship Id="rId10" Type="http://schemas.openxmlformats.org/officeDocument/2006/relationships/hyperlink" Target="https://174082-685741-raikfcquaxqncofqfm.stackpathdns.com/wp-content/uploads/2021/09/Chris-1.jpg" TargetMode="External"/><Relationship Id="rId19" Type="http://schemas.openxmlformats.org/officeDocument/2006/relationships/hyperlink" Target="https://doi.org/10.1176/appi.ajp.2019.19010035" TargetMode="External"/><Relationship Id="rId4" Type="http://schemas.openxmlformats.org/officeDocument/2006/relationships/webSettings" Target="webSettings.xml"/><Relationship Id="rId9" Type="http://schemas.openxmlformats.org/officeDocument/2006/relationships/hyperlink" Target="https://psychedelicreview.com/in-awe-psychedelic-assisted-psychotherapy-and-the-mystical-experience/" TargetMode="External"/><Relationship Id="rId14" Type="http://schemas.openxmlformats.org/officeDocument/2006/relationships/hyperlink" Target="https://doi.org/10.1176/ps.2009.60.11.1439" TargetMode="External"/><Relationship Id="rId22" Type="http://schemas.openxmlformats.org/officeDocument/2006/relationships/hyperlink" Target="https://doi.org/10.1016/j.tips.2017.08.0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Teske</dc:creator>
  <cp:keywords/>
  <dc:description/>
  <cp:lastModifiedBy>Christopher Teske</cp:lastModifiedBy>
  <cp:revision>45</cp:revision>
  <dcterms:created xsi:type="dcterms:W3CDTF">2021-09-17T19:59:00Z</dcterms:created>
  <dcterms:modified xsi:type="dcterms:W3CDTF">2021-09-17T21:18:00Z</dcterms:modified>
</cp:coreProperties>
</file>