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F91C5" w14:textId="77777777" w:rsidR="008769CA" w:rsidRDefault="008769CA" w:rsidP="008769CA">
      <w:pPr>
        <w:pStyle w:val="MDPI11articletype"/>
        <w:rPr>
          <w:rFonts w:ascii="Times New Roman" w:hAnsi="Times New Roman"/>
        </w:rPr>
      </w:pPr>
      <w:r>
        <w:rPr>
          <w:rFonts w:ascii="Times New Roman" w:eastAsia="DengXian" w:hAnsi="Times New Roman" w:cs="Arial"/>
          <w:i w:val="0"/>
          <w:sz w:val="18"/>
          <w:szCs w:val="18"/>
        </w:rPr>
        <w:t>Type of the Paper: Extended Abstract</w:t>
      </w:r>
    </w:p>
    <w:p w14:paraId="4CC8097C" w14:textId="77777777" w:rsidR="008769CA" w:rsidRDefault="008769CA" w:rsidP="008769CA">
      <w:pPr>
        <w:pStyle w:val="MDPI11articletype"/>
        <w:rPr>
          <w:rFonts w:ascii="Times New Roman" w:eastAsia="DengXian" w:hAnsi="Times New Roman" w:cs="Arial"/>
        </w:rPr>
      </w:pPr>
    </w:p>
    <w:p w14:paraId="3120A87F" w14:textId="5F3AAFA0" w:rsidR="00500551" w:rsidRPr="00202222" w:rsidRDefault="00202222" w:rsidP="00500551">
      <w:pPr>
        <w:pStyle w:val="MDPI12title"/>
        <w:rPr>
          <w:rFonts w:ascii="Times New Roman" w:eastAsia="DengXian" w:hAnsi="Times New Roman" w:cs="Arial"/>
          <w:b w:val="0"/>
        </w:rPr>
      </w:pPr>
      <w:r w:rsidRPr="00202222">
        <w:rPr>
          <w:rFonts w:ascii="Times New Roman" w:eastAsia="DengXian" w:hAnsi="Times New Roman" w:cs="Arial"/>
          <w:b w:val="0"/>
        </w:rPr>
        <w:t>Experimental assessment of the effect of cyclist’s posture on comfort during time</w:t>
      </w:r>
      <w:r w:rsidR="00BD35F2">
        <w:rPr>
          <w:rFonts w:ascii="Times New Roman" w:eastAsia="DengXian" w:hAnsi="Times New Roman" w:cs="Arial"/>
          <w:b w:val="0"/>
        </w:rPr>
        <w:t>-</w:t>
      </w:r>
      <w:r w:rsidRPr="00202222">
        <w:rPr>
          <w:rFonts w:ascii="Times New Roman" w:eastAsia="DengXian" w:hAnsi="Times New Roman" w:cs="Arial"/>
          <w:b w:val="0"/>
        </w:rPr>
        <w:t>trial events on road cycling</w:t>
      </w:r>
    </w:p>
    <w:p w14:paraId="4CECF0CB" w14:textId="015833ED" w:rsidR="00500551" w:rsidRPr="00D33C9B" w:rsidRDefault="00202222" w:rsidP="00500551">
      <w:pPr>
        <w:pStyle w:val="MDPI13authornames"/>
        <w:rPr>
          <w:rFonts w:ascii="Times New Roman" w:hAnsi="Times New Roman"/>
          <w:lang w:val="it-IT"/>
        </w:rPr>
      </w:pPr>
      <w:r w:rsidRPr="00202222">
        <w:rPr>
          <w:rFonts w:ascii="Times New Roman" w:eastAsia="DengXian" w:hAnsi="Times New Roman" w:cs="Arial"/>
          <w:b w:val="0"/>
          <w:lang w:val="it-IT"/>
        </w:rPr>
        <w:t>A</w:t>
      </w:r>
      <w:r w:rsidR="00500551" w:rsidRPr="00202222">
        <w:rPr>
          <w:rFonts w:ascii="Times New Roman" w:eastAsia="DengXian" w:hAnsi="Times New Roman" w:cs="Arial"/>
          <w:b w:val="0"/>
          <w:lang w:val="it-IT"/>
        </w:rPr>
        <w:t xml:space="preserve">. </w:t>
      </w:r>
      <w:r w:rsidRPr="00D33C9B">
        <w:rPr>
          <w:rFonts w:ascii="Times New Roman" w:eastAsia="DengXian" w:hAnsi="Times New Roman" w:cs="Arial"/>
          <w:b w:val="0"/>
          <w:lang w:val="it-IT"/>
        </w:rPr>
        <w:t>Polanco</w:t>
      </w:r>
      <w:r w:rsidR="00500551" w:rsidRPr="00D33C9B">
        <w:rPr>
          <w:rFonts w:ascii="Times New Roman" w:eastAsia="DengXian" w:hAnsi="Times New Roman" w:cs="Arial"/>
          <w:b w:val="0"/>
          <w:vertAlign w:val="superscript"/>
          <w:lang w:val="it-IT"/>
        </w:rPr>
        <w:t>1</w:t>
      </w:r>
      <w:r w:rsidRPr="00D33C9B">
        <w:rPr>
          <w:rFonts w:ascii="Times New Roman" w:eastAsia="DengXian" w:hAnsi="Times New Roman" w:cs="Arial"/>
          <w:b w:val="0"/>
          <w:vertAlign w:val="superscript"/>
          <w:lang w:val="it-IT"/>
        </w:rPr>
        <w:t>,2,*</w:t>
      </w:r>
      <w:r w:rsidR="00500551" w:rsidRPr="00D33C9B">
        <w:rPr>
          <w:rFonts w:ascii="Times New Roman" w:eastAsia="DengXian" w:hAnsi="Times New Roman" w:cs="Arial"/>
          <w:b w:val="0"/>
          <w:lang w:val="it-IT"/>
        </w:rPr>
        <w:t xml:space="preserve">, </w:t>
      </w:r>
      <w:r w:rsidRPr="00D33C9B">
        <w:rPr>
          <w:rFonts w:ascii="Times New Roman" w:eastAsia="DengXian" w:hAnsi="Times New Roman" w:cs="Arial"/>
          <w:b w:val="0"/>
          <w:lang w:val="it-IT"/>
        </w:rPr>
        <w:t>D. Suarez</w:t>
      </w:r>
      <w:r w:rsidR="00500551" w:rsidRPr="00D33C9B">
        <w:rPr>
          <w:rFonts w:ascii="Times New Roman" w:eastAsia="DengXian" w:hAnsi="Times New Roman" w:cs="Arial"/>
          <w:b w:val="0"/>
          <w:vertAlign w:val="superscript"/>
          <w:lang w:val="it-IT"/>
        </w:rPr>
        <w:t>2</w:t>
      </w:r>
      <w:r w:rsidR="00500551" w:rsidRPr="00D33C9B">
        <w:rPr>
          <w:rFonts w:ascii="Times New Roman" w:eastAsia="DengXian" w:hAnsi="Times New Roman" w:cs="Arial"/>
          <w:b w:val="0"/>
          <w:lang w:val="it-IT"/>
        </w:rPr>
        <w:t xml:space="preserve">, </w:t>
      </w:r>
      <w:r w:rsidRPr="00D33C9B">
        <w:rPr>
          <w:rFonts w:ascii="Times New Roman" w:eastAsia="DengXian" w:hAnsi="Times New Roman" w:cs="Arial"/>
          <w:b w:val="0"/>
          <w:lang w:val="it-IT"/>
        </w:rPr>
        <w:t>A</w:t>
      </w:r>
      <w:r w:rsidR="00500551" w:rsidRPr="00D33C9B">
        <w:rPr>
          <w:rFonts w:ascii="Times New Roman" w:eastAsia="DengXian" w:hAnsi="Times New Roman" w:cs="Arial"/>
          <w:b w:val="0"/>
          <w:lang w:val="it-IT"/>
        </w:rPr>
        <w:t xml:space="preserve">. </w:t>
      </w:r>
      <w:r w:rsidRPr="00D33C9B">
        <w:rPr>
          <w:rFonts w:ascii="Times New Roman" w:eastAsia="DengXian" w:hAnsi="Times New Roman" w:cs="Arial"/>
          <w:b w:val="0"/>
          <w:lang w:val="it-IT"/>
        </w:rPr>
        <w:t>Doria</w:t>
      </w:r>
      <w:r w:rsidRPr="00D33C9B">
        <w:rPr>
          <w:rFonts w:ascii="Times New Roman" w:eastAsia="DengXian" w:hAnsi="Times New Roman" w:cs="Arial"/>
          <w:b w:val="0"/>
          <w:vertAlign w:val="superscript"/>
          <w:lang w:val="it-IT"/>
        </w:rPr>
        <w:t>3</w:t>
      </w:r>
      <w:r w:rsidRPr="00D33C9B">
        <w:rPr>
          <w:rFonts w:ascii="Times New Roman" w:eastAsia="DengXian" w:hAnsi="Times New Roman" w:cs="Arial"/>
          <w:b w:val="0"/>
          <w:lang w:val="it-IT"/>
        </w:rPr>
        <w:t xml:space="preserve"> and L.Munoz</w:t>
      </w:r>
      <w:r w:rsidRPr="00D33C9B">
        <w:rPr>
          <w:rFonts w:ascii="Times New Roman" w:eastAsia="DengXian" w:hAnsi="Times New Roman" w:cs="Arial"/>
          <w:b w:val="0"/>
          <w:vertAlign w:val="superscript"/>
          <w:lang w:val="it-IT"/>
        </w:rPr>
        <w:t>4</w:t>
      </w:r>
    </w:p>
    <w:p w14:paraId="38DE81B9" w14:textId="45CAAC4D" w:rsidR="00500551" w:rsidRPr="00A94C7B" w:rsidRDefault="00500551" w:rsidP="00500551">
      <w:pPr>
        <w:pStyle w:val="MDPI16affiliation"/>
        <w:ind w:left="0" w:firstLine="0"/>
        <w:rPr>
          <w:rFonts w:ascii="Times New Roman" w:hAnsi="Times New Roman"/>
          <w:lang w:val="it-IT"/>
        </w:rPr>
      </w:pPr>
      <w:r w:rsidRPr="00A94C7B">
        <w:rPr>
          <w:rFonts w:ascii="Times New Roman" w:eastAsia="DengXian" w:hAnsi="Times New Roman" w:cs="Arial"/>
          <w:vertAlign w:val="superscript"/>
          <w:lang w:val="it-IT"/>
        </w:rPr>
        <w:t>1</w:t>
      </w:r>
      <w:r w:rsidR="004E067F" w:rsidRPr="00A94C7B">
        <w:rPr>
          <w:rFonts w:ascii="Times New Roman" w:eastAsia="DengXian" w:hAnsi="Times New Roman" w:cs="Arial"/>
          <w:lang w:val="it-IT"/>
        </w:rPr>
        <w:t>Université Gustave Eiffe</w:t>
      </w:r>
      <w:r w:rsidR="00202222" w:rsidRPr="00A94C7B">
        <w:rPr>
          <w:rFonts w:ascii="Times New Roman" w:eastAsia="DengXian" w:hAnsi="Times New Roman" w:cs="Arial"/>
          <w:lang w:val="it-IT"/>
        </w:rPr>
        <w:t>l, France</w:t>
      </w:r>
      <w:r w:rsidRPr="00A94C7B">
        <w:rPr>
          <w:rFonts w:ascii="Times New Roman" w:eastAsia="DengXian" w:hAnsi="Times New Roman" w:cs="Arial"/>
          <w:lang w:val="it-IT"/>
        </w:rPr>
        <w:t xml:space="preserve">; </w:t>
      </w:r>
      <w:r w:rsidR="00202222" w:rsidRPr="00A94C7B">
        <w:rPr>
          <w:rFonts w:ascii="Times New Roman" w:eastAsia="DengXian" w:hAnsi="Times New Roman" w:cs="Arial"/>
          <w:lang w:val="it-IT"/>
        </w:rPr>
        <w:t>alejandra.polanco@univ-eiffel.fr</w:t>
      </w:r>
      <w:r w:rsidRPr="00A94C7B">
        <w:rPr>
          <w:rFonts w:ascii="Times New Roman" w:eastAsia="DengXian" w:hAnsi="Times New Roman" w:cs="Arial"/>
          <w:lang w:val="it-IT"/>
        </w:rPr>
        <w:t xml:space="preserve">, ORCID </w:t>
      </w:r>
      <w:r w:rsidR="00202222" w:rsidRPr="00A94C7B">
        <w:rPr>
          <w:rFonts w:ascii="Times New Roman" w:eastAsia="DengXian" w:hAnsi="Times New Roman" w:cs="Arial"/>
          <w:lang w:val="it-IT"/>
        </w:rPr>
        <w:t>0000-0002-9561-6443</w:t>
      </w:r>
    </w:p>
    <w:p w14:paraId="668070CD" w14:textId="3E8F894F" w:rsidR="00D33C9B" w:rsidRPr="00A94C7B" w:rsidRDefault="00500551" w:rsidP="00500551">
      <w:pPr>
        <w:pStyle w:val="MDPI16affiliation"/>
        <w:ind w:left="0" w:firstLine="0"/>
        <w:rPr>
          <w:rFonts w:ascii="Times New Roman" w:eastAsia="DengXian" w:hAnsi="Times New Roman" w:cs="Arial"/>
          <w:lang w:val="it-IT"/>
        </w:rPr>
      </w:pPr>
      <w:r w:rsidRPr="00A94C7B">
        <w:rPr>
          <w:rFonts w:ascii="Times New Roman" w:eastAsia="DengXian" w:hAnsi="Times New Roman" w:cs="Arial"/>
          <w:vertAlign w:val="superscript"/>
          <w:lang w:val="it-IT"/>
        </w:rPr>
        <w:t>2</w:t>
      </w:r>
      <w:r w:rsidR="00202222" w:rsidRPr="00A94C7B">
        <w:rPr>
          <w:rFonts w:ascii="Times New Roman" w:eastAsia="DengXian" w:hAnsi="Times New Roman" w:cs="Arial"/>
          <w:lang w:val="it-IT"/>
        </w:rPr>
        <w:t>Pontificia Universidad Javeriana, Colombia</w:t>
      </w:r>
      <w:r w:rsidRPr="00A94C7B">
        <w:rPr>
          <w:rFonts w:ascii="Times New Roman" w:eastAsia="DengXian" w:hAnsi="Times New Roman" w:cs="Arial"/>
          <w:lang w:val="it-IT"/>
        </w:rPr>
        <w:t xml:space="preserve">; </w:t>
      </w:r>
      <w:r w:rsidR="00D33C9B" w:rsidRPr="00A94C7B">
        <w:rPr>
          <w:rFonts w:ascii="Times New Roman" w:eastAsia="DengXian" w:hAnsi="Times New Roman" w:cs="Arial"/>
          <w:lang w:val="it-IT"/>
        </w:rPr>
        <w:t>d-suarez@javeriana.edu.co, ORCID 0000-0001-6264-2250</w:t>
      </w:r>
    </w:p>
    <w:p w14:paraId="66F18E59" w14:textId="1B699E08" w:rsidR="00D33C9B" w:rsidRPr="00D33C9B" w:rsidRDefault="00BD35F2" w:rsidP="00D33C9B">
      <w:pPr>
        <w:pStyle w:val="MDPI16affiliation"/>
        <w:ind w:left="0" w:firstLine="0"/>
        <w:rPr>
          <w:rFonts w:ascii="Times New Roman" w:eastAsia="DengXian" w:hAnsi="Times New Roman" w:cs="Arial"/>
        </w:rPr>
      </w:pPr>
      <w:r>
        <w:rPr>
          <w:rFonts w:ascii="Times New Roman" w:eastAsia="DengXian" w:hAnsi="Times New Roman" w:cs="Arial"/>
          <w:vertAlign w:val="superscript"/>
        </w:rPr>
        <w:t>3</w:t>
      </w:r>
      <w:r w:rsidR="00D33C9B" w:rsidRPr="00D33C9B">
        <w:rPr>
          <w:rFonts w:ascii="Times New Roman" w:eastAsia="DengXian" w:hAnsi="Times New Roman" w:cs="Arial"/>
        </w:rPr>
        <w:t>University of Padova, Italy; alberto.doria@unipd.it, ORCID 0000-0003-0896-7796</w:t>
      </w:r>
    </w:p>
    <w:p w14:paraId="5BEECBF0" w14:textId="608BC106" w:rsidR="00D33C9B" w:rsidRPr="00D33C9B" w:rsidRDefault="00BD35F2" w:rsidP="00D33C9B">
      <w:pPr>
        <w:pStyle w:val="MDPI16affiliation"/>
        <w:ind w:left="0" w:firstLine="0"/>
        <w:rPr>
          <w:rFonts w:ascii="Times New Roman" w:eastAsia="DengXian" w:hAnsi="Times New Roman" w:cs="Arial"/>
          <w:lang w:val="es-419"/>
        </w:rPr>
      </w:pPr>
      <w:r>
        <w:rPr>
          <w:rFonts w:ascii="Times New Roman" w:eastAsia="DengXian" w:hAnsi="Times New Roman" w:cs="Arial"/>
          <w:vertAlign w:val="superscript"/>
          <w:lang w:val="es-419"/>
        </w:rPr>
        <w:t>4</w:t>
      </w:r>
      <w:r w:rsidR="00D33C9B" w:rsidRPr="00D33C9B">
        <w:rPr>
          <w:rFonts w:ascii="Times New Roman" w:eastAsia="DengXian" w:hAnsi="Times New Roman" w:cs="Arial"/>
          <w:lang w:val="es-419"/>
        </w:rPr>
        <w:t>Universidad de los Andes, Colombia; lui-muno@uniandes.edu.co, ORCID 0000-0002-7402-1862</w:t>
      </w:r>
    </w:p>
    <w:p w14:paraId="2AC79FF0" w14:textId="77777777" w:rsidR="00500551" w:rsidRDefault="00500551" w:rsidP="00500551">
      <w:pPr>
        <w:pStyle w:val="MDPI16affiliation"/>
        <w:ind w:left="0" w:firstLine="0"/>
        <w:rPr>
          <w:rFonts w:ascii="Times New Roman" w:eastAsia="DengXian" w:hAnsi="Times New Roman" w:cs="Arial"/>
        </w:rPr>
      </w:pPr>
      <w:r w:rsidRPr="00D33C9B">
        <w:rPr>
          <w:rFonts w:ascii="Times New Roman" w:eastAsia="DengXian" w:hAnsi="Times New Roman" w:cs="Arial"/>
        </w:rPr>
        <w:t>*corresponding author.</w:t>
      </w:r>
      <w:r>
        <w:rPr>
          <w:rFonts w:ascii="Times New Roman" w:eastAsia="DengXian" w:hAnsi="Times New Roman" w:cs="Arial"/>
        </w:rPr>
        <w:t xml:space="preserve"> </w:t>
      </w:r>
    </w:p>
    <w:p w14:paraId="474F7861" w14:textId="77777777" w:rsidR="008769CA" w:rsidRDefault="008769CA" w:rsidP="008769CA">
      <w:pPr>
        <w:pStyle w:val="MDPI16affiliation"/>
        <w:ind w:left="0" w:firstLine="0"/>
        <w:rPr>
          <w:rFonts w:ascii="Times New Roman" w:eastAsia="DengXian" w:hAnsi="Times New Roman" w:cs="Arial"/>
        </w:rPr>
      </w:pPr>
    </w:p>
    <w:p w14:paraId="4EC9F1EF" w14:textId="77777777" w:rsidR="008769CA" w:rsidRDefault="008769CA" w:rsidP="008769CA">
      <w:pPr>
        <w:pStyle w:val="MDPI16affiliation"/>
        <w:ind w:left="0" w:firstLine="0"/>
        <w:rPr>
          <w:rFonts w:ascii="Times New Roman" w:eastAsia="DengXian" w:hAnsi="Times New Roman" w:cs="Arial"/>
        </w:rPr>
      </w:pPr>
      <w:r>
        <w:rPr>
          <w:rFonts w:ascii="Times New Roman" w:eastAsia="DengXian" w:hAnsi="Times New Roman" w:cs="Arial"/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41A0B788" wp14:editId="4DADBD83">
                <wp:simplePos x="0" y="0"/>
                <wp:positionH relativeFrom="column">
                  <wp:posOffset>-26670</wp:posOffset>
                </wp:positionH>
                <wp:positionV relativeFrom="paragraph">
                  <wp:posOffset>46355</wp:posOffset>
                </wp:positionV>
                <wp:extent cx="6642735" cy="0"/>
                <wp:effectExtent l="635" t="635" r="635" b="635"/>
                <wp:wrapNone/>
                <wp:docPr id="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720" cy="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182A6" id="Shape1" o:spid="_x0000_s1026" style="position:absolute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2.1pt,3.65pt" to="520.9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" o:allowincell="f" strokeweight="0"/>
            </w:pict>
          </mc:Fallback>
        </mc:AlternateContent>
      </w:r>
    </w:p>
    <w:p w14:paraId="34534FB7" w14:textId="21065A29" w:rsidR="008769CA" w:rsidRDefault="008769CA" w:rsidP="008769CA">
      <w:pPr>
        <w:pStyle w:val="MDPI16affiliation"/>
        <w:ind w:left="0" w:firstLine="0"/>
        <w:rPr>
          <w:rFonts w:ascii="Times New Roman" w:eastAsia="DengXian" w:hAnsi="Times New Roman" w:cs="Arial"/>
        </w:rPr>
      </w:pPr>
      <w:r>
        <w:rPr>
          <w:rFonts w:ascii="Times New Roman" w:eastAsia="DengXian" w:hAnsi="Times New Roman" w:cs="Arial"/>
        </w:rPr>
        <w:t xml:space="preserve">Name of Editor: </w:t>
      </w:r>
      <w:r w:rsidR="004C2A75">
        <w:rPr>
          <w:rFonts w:ascii="Times New Roman" w:eastAsia="DengXian" w:hAnsi="Times New Roman" w:cs="Arial"/>
        </w:rPr>
        <w:t>Jason Moore</w:t>
      </w:r>
    </w:p>
    <w:p w14:paraId="7B25FCEA" w14:textId="2060F7C8" w:rsidR="008769CA" w:rsidRDefault="008769CA" w:rsidP="008769CA">
      <w:pPr>
        <w:pStyle w:val="MDPI16affiliation"/>
        <w:ind w:left="0" w:firstLine="0"/>
        <w:rPr>
          <w:rFonts w:ascii="Times New Roman" w:eastAsia="DengXian" w:hAnsi="Times New Roman" w:cs="Arial"/>
        </w:rPr>
      </w:pPr>
      <w:r>
        <w:rPr>
          <w:rFonts w:ascii="Times New Roman" w:eastAsia="DengXian" w:hAnsi="Times New Roman" w:cs="Arial"/>
        </w:rPr>
        <w:t xml:space="preserve">Submitted: </w:t>
      </w:r>
      <w:r w:rsidR="004C2A75">
        <w:rPr>
          <w:rFonts w:ascii="Times New Roman" w:eastAsia="DengXian" w:hAnsi="Times New Roman" w:cs="Arial"/>
        </w:rPr>
        <w:t>28/02/2023</w:t>
      </w:r>
    </w:p>
    <w:p w14:paraId="7B648A40" w14:textId="458A4F45" w:rsidR="008769CA" w:rsidRDefault="008769CA" w:rsidP="008769CA">
      <w:pPr>
        <w:pStyle w:val="MDPI16affiliation"/>
        <w:ind w:left="0" w:firstLine="0"/>
        <w:rPr>
          <w:rFonts w:ascii="Times New Roman" w:eastAsia="DengXian" w:hAnsi="Times New Roman" w:cs="Arial"/>
        </w:rPr>
      </w:pPr>
      <w:r>
        <w:rPr>
          <w:rFonts w:ascii="Times New Roman" w:eastAsia="DengXian" w:hAnsi="Times New Roman" w:cs="Arial"/>
        </w:rPr>
        <w:t xml:space="preserve">Accepted: </w:t>
      </w:r>
      <w:r w:rsidR="004C2A75">
        <w:rPr>
          <w:rFonts w:ascii="Times New Roman" w:eastAsia="DengXian" w:hAnsi="Times New Roman" w:cs="Arial"/>
        </w:rPr>
        <w:t>14/04/2023</w:t>
      </w:r>
    </w:p>
    <w:p w14:paraId="5B18B328" w14:textId="01641358" w:rsidR="008769CA" w:rsidRDefault="008769CA" w:rsidP="008769CA">
      <w:pPr>
        <w:pStyle w:val="MDPI16affiliation"/>
        <w:ind w:left="0" w:firstLine="0"/>
        <w:rPr>
          <w:rFonts w:ascii="Times New Roman" w:eastAsia="DengXian" w:hAnsi="Times New Roman" w:cs="Arial"/>
        </w:rPr>
      </w:pPr>
      <w:r>
        <w:rPr>
          <w:rFonts w:ascii="Times New Roman" w:eastAsia="DengXian" w:hAnsi="Times New Roman" w:cs="Arial"/>
        </w:rPr>
        <w:t xml:space="preserve">Published: </w:t>
      </w:r>
      <w:r w:rsidR="004C2A75">
        <w:rPr>
          <w:rFonts w:ascii="Times New Roman" w:eastAsia="DengXian" w:hAnsi="Times New Roman" w:cs="Arial"/>
        </w:rPr>
        <w:t>26/04/2023</w:t>
      </w:r>
    </w:p>
    <w:p w14:paraId="5D9DF3C0" w14:textId="7405E6AC" w:rsidR="008769CA" w:rsidRDefault="008769CA" w:rsidP="008769CA">
      <w:pPr>
        <w:pStyle w:val="MDPI16affiliation"/>
        <w:ind w:left="0" w:firstLine="0"/>
        <w:rPr>
          <w:rFonts w:ascii="Times New Roman" w:eastAsia="DengXian" w:hAnsi="Times New Roman" w:cs="Arial"/>
        </w:rPr>
      </w:pP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1D4C3404" wp14:editId="0F7446BC">
                <wp:simplePos x="0" y="0"/>
                <wp:positionH relativeFrom="column">
                  <wp:posOffset>2928620</wp:posOffset>
                </wp:positionH>
                <wp:positionV relativeFrom="paragraph">
                  <wp:posOffset>75565</wp:posOffset>
                </wp:positionV>
                <wp:extent cx="38735" cy="24765"/>
                <wp:effectExtent l="635" t="635" r="635" b="635"/>
                <wp:wrapNone/>
                <wp:docPr id="2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80" cy="24840"/>
                        </a:xfrm>
                        <a:prstGeom prst="line">
                          <a:avLst/>
                        </a:prstGeom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C1DA2E" id="Shape2" o:spid="_x0000_s1026" style="position:absolute;flip:y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30.6pt,5.95pt" to="233.6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" o:allowincell="f" strokecolor="#3465a4" strokeweight="0"/>
            </w:pict>
          </mc:Fallback>
        </mc:AlternateContent>
      </w:r>
      <w:r>
        <w:rPr>
          <w:rFonts w:ascii="Times New Roman" w:eastAsia="DengXian" w:hAnsi="Times New Roman" w:cs="Arial"/>
        </w:rPr>
        <w:t>Citation:</w:t>
      </w:r>
      <w:r w:rsidR="004C2A75">
        <w:rPr>
          <w:rFonts w:ascii="Times New Roman" w:eastAsia="DengXian" w:hAnsi="Times New Roman" w:cs="Arial"/>
        </w:rPr>
        <w:t xml:space="preserve"> </w:t>
      </w:r>
      <w:r w:rsidR="004C2A75" w:rsidRPr="004C2A75">
        <w:rPr>
          <w:rFonts w:ascii="Times New Roman" w:eastAsia="DengXian" w:hAnsi="Times New Roman" w:cs="Arial"/>
        </w:rPr>
        <w:t xml:space="preserve">Polanco, A., Suarez, D., </w:t>
      </w:r>
      <w:proofErr w:type="spellStart"/>
      <w:r w:rsidR="004C2A75" w:rsidRPr="004C2A75">
        <w:rPr>
          <w:rFonts w:ascii="Times New Roman" w:eastAsia="DengXian" w:hAnsi="Times New Roman" w:cs="Arial"/>
        </w:rPr>
        <w:t>Doria</w:t>
      </w:r>
      <w:proofErr w:type="spellEnd"/>
      <w:r w:rsidR="004C2A75" w:rsidRPr="004C2A75">
        <w:rPr>
          <w:rFonts w:ascii="Times New Roman" w:eastAsia="DengXian" w:hAnsi="Times New Roman" w:cs="Arial"/>
        </w:rPr>
        <w:t>, A. &amp; Munoz, L. (2023). Experimental assessment of the effect of cyclist’s posture on comfort during time-trial events on road cycling. The Evolving Scholar - BMD 2023, 5th Edition.</w:t>
      </w:r>
    </w:p>
    <w:p w14:paraId="216F552D" w14:textId="1126A14E" w:rsidR="004C2A75" w:rsidRDefault="004C2A75" w:rsidP="008769CA">
      <w:pPr>
        <w:pStyle w:val="MDPI16affiliation"/>
        <w:ind w:left="0" w:firstLine="0"/>
        <w:rPr>
          <w:rFonts w:ascii="Times New Roman" w:eastAsia="DengXian" w:hAnsi="Times New Roman" w:cs="Arial"/>
        </w:rPr>
      </w:pPr>
      <w:r w:rsidRPr="004C2A75">
        <w:rPr>
          <w:rFonts w:ascii="Times New Roman" w:eastAsia="DengXian" w:hAnsi="Times New Roman" w:cs="Arial"/>
        </w:rPr>
        <w:t>This work is licensed under a Creative Commons Attribution License (CC-BY).</w:t>
      </w:r>
    </w:p>
    <w:p w14:paraId="0F9CEE03" w14:textId="77777777" w:rsidR="008769CA" w:rsidRDefault="008769CA" w:rsidP="008769CA">
      <w:pPr>
        <w:pStyle w:val="MDPI17abstract"/>
      </w:pPr>
      <w:r>
        <w:t>Abstract:</w:t>
      </w:r>
    </w:p>
    <w:p w14:paraId="25DAF655" w14:textId="790038CD" w:rsidR="00013D8B" w:rsidRDefault="0060451E" w:rsidP="00222E73">
      <w:pPr>
        <w:pStyle w:val="MDPI21heading1"/>
        <w:ind w:left="0"/>
        <w:rPr>
          <w:rFonts w:ascii="Times New Roman" w:hAnsi="Times New Roman"/>
          <w:b w:val="0"/>
        </w:rPr>
      </w:pPr>
      <w:r w:rsidRPr="00A94C7B">
        <w:rPr>
          <w:rFonts w:ascii="Times New Roman" w:hAnsi="Times New Roman"/>
          <w:b w:val="0"/>
        </w:rPr>
        <w:t>During</w:t>
      </w:r>
      <w:r w:rsidR="00C85E73" w:rsidRPr="00A94C7B">
        <w:rPr>
          <w:rFonts w:ascii="Times New Roman" w:hAnsi="Times New Roman"/>
          <w:b w:val="0"/>
        </w:rPr>
        <w:t xml:space="preserve"> </w:t>
      </w:r>
      <w:r w:rsidR="008A5166" w:rsidRPr="00A94C7B">
        <w:rPr>
          <w:rFonts w:ascii="Times New Roman" w:hAnsi="Times New Roman"/>
          <w:b w:val="0"/>
        </w:rPr>
        <w:t>cycling</w:t>
      </w:r>
      <w:r w:rsidR="004223BC" w:rsidRPr="00A94C7B">
        <w:rPr>
          <w:rFonts w:ascii="Times New Roman" w:hAnsi="Times New Roman"/>
          <w:b w:val="0"/>
        </w:rPr>
        <w:t>,</w:t>
      </w:r>
      <w:r w:rsidR="00547B1A" w:rsidRPr="00A94C7B">
        <w:rPr>
          <w:rFonts w:ascii="Times New Roman" w:hAnsi="Times New Roman"/>
          <w:b w:val="0"/>
        </w:rPr>
        <w:t xml:space="preserve"> </w:t>
      </w:r>
      <w:r w:rsidR="008A5166" w:rsidRPr="00A94C7B">
        <w:rPr>
          <w:rFonts w:ascii="Times New Roman" w:hAnsi="Times New Roman"/>
          <w:b w:val="0"/>
        </w:rPr>
        <w:t xml:space="preserve">road irregularities are transmitted </w:t>
      </w:r>
      <w:r w:rsidR="00C85E73" w:rsidRPr="00A94C7B">
        <w:rPr>
          <w:rFonts w:ascii="Times New Roman" w:hAnsi="Times New Roman"/>
          <w:b w:val="0"/>
        </w:rPr>
        <w:t xml:space="preserve">to the rider </w:t>
      </w:r>
      <w:r w:rsidR="008A5166" w:rsidRPr="00A94C7B">
        <w:rPr>
          <w:rFonts w:ascii="Times New Roman" w:hAnsi="Times New Roman"/>
          <w:b w:val="0"/>
        </w:rPr>
        <w:t>through the bicycle</w:t>
      </w:r>
      <w:r w:rsidR="00C85E73" w:rsidRPr="00A94C7B">
        <w:rPr>
          <w:rFonts w:ascii="Times New Roman" w:hAnsi="Times New Roman"/>
          <w:b w:val="0"/>
        </w:rPr>
        <w:t xml:space="preserve"> </w:t>
      </w:r>
      <w:r w:rsidRPr="00A94C7B">
        <w:rPr>
          <w:rFonts w:ascii="Times New Roman" w:hAnsi="Times New Roman"/>
          <w:b w:val="0"/>
        </w:rPr>
        <w:t xml:space="preserve">in terms of </w:t>
      </w:r>
      <w:r w:rsidR="00C85E73" w:rsidRPr="00A94C7B">
        <w:rPr>
          <w:rFonts w:ascii="Times New Roman" w:hAnsi="Times New Roman"/>
          <w:b w:val="0"/>
        </w:rPr>
        <w:t>vibrations. The contact areas between the bicycle and the cyclist are the buttocks, hands, and feet, and in the cases in which aerobars are used, the elbows.</w:t>
      </w:r>
      <w:r w:rsidR="003E2C92" w:rsidRPr="00A94C7B">
        <w:rPr>
          <w:rFonts w:ascii="Times New Roman" w:hAnsi="Times New Roman"/>
          <w:b w:val="0"/>
        </w:rPr>
        <w:t xml:space="preserve"> The relevance of the quantification of vibrations transmitted to cyclists lies </w:t>
      </w:r>
      <w:r w:rsidR="004223BC" w:rsidRPr="00A94C7B">
        <w:rPr>
          <w:rFonts w:ascii="Times New Roman" w:hAnsi="Times New Roman"/>
          <w:b w:val="0"/>
        </w:rPr>
        <w:t>i</w:t>
      </w:r>
      <w:r w:rsidR="003E2C92" w:rsidRPr="00A94C7B">
        <w:rPr>
          <w:rFonts w:ascii="Times New Roman" w:hAnsi="Times New Roman"/>
          <w:b w:val="0"/>
        </w:rPr>
        <w:t>n their relation</w:t>
      </w:r>
      <w:r w:rsidR="004223BC" w:rsidRPr="00A94C7B">
        <w:rPr>
          <w:rFonts w:ascii="Times New Roman" w:hAnsi="Times New Roman"/>
          <w:b w:val="0"/>
        </w:rPr>
        <w:t>ship</w:t>
      </w:r>
      <w:r w:rsidR="003E2C92" w:rsidRPr="00A94C7B">
        <w:rPr>
          <w:rFonts w:ascii="Times New Roman" w:hAnsi="Times New Roman"/>
          <w:b w:val="0"/>
        </w:rPr>
        <w:t xml:space="preserve"> with comfort</w:t>
      </w:r>
      <w:r w:rsidR="00510FF5" w:rsidRPr="00A94C7B">
        <w:rPr>
          <w:rFonts w:ascii="Times New Roman" w:hAnsi="Times New Roman"/>
          <w:b w:val="0"/>
        </w:rPr>
        <w:t xml:space="preserve"> (</w:t>
      </w:r>
      <w:r w:rsidR="00AD121B" w:rsidRPr="00A94C7B">
        <w:rPr>
          <w:rFonts w:ascii="Times New Roman" w:hAnsi="Times New Roman"/>
          <w:b w:val="0"/>
        </w:rPr>
        <w:t>Doria</w:t>
      </w:r>
      <w:r w:rsidR="00510FF5" w:rsidRPr="00A94C7B">
        <w:rPr>
          <w:rFonts w:ascii="Times New Roman" w:hAnsi="Times New Roman"/>
          <w:b w:val="0"/>
        </w:rPr>
        <w:t>, 2020)</w:t>
      </w:r>
      <w:r w:rsidR="00936445" w:rsidRPr="00A94C7B">
        <w:rPr>
          <w:rFonts w:ascii="Times New Roman" w:hAnsi="Times New Roman"/>
          <w:b w:val="0"/>
        </w:rPr>
        <w:t xml:space="preserve"> and potential health risks</w:t>
      </w:r>
      <w:r w:rsidR="00697D61" w:rsidRPr="00A94C7B">
        <w:rPr>
          <w:rFonts w:ascii="Times New Roman" w:hAnsi="Times New Roman"/>
          <w:b w:val="0"/>
        </w:rPr>
        <w:t>.</w:t>
      </w:r>
      <w:r w:rsidR="00DF47A1" w:rsidRPr="00A94C7B">
        <w:rPr>
          <w:rFonts w:ascii="Times New Roman" w:hAnsi="Times New Roman"/>
          <w:b w:val="0"/>
        </w:rPr>
        <w:t xml:space="preserve"> The effect of vibrations on human activities depends on their magnitudes and the time of exposure. </w:t>
      </w:r>
      <w:r w:rsidR="00222E73" w:rsidRPr="00A94C7B">
        <w:rPr>
          <w:rFonts w:ascii="Times New Roman" w:hAnsi="Times New Roman"/>
          <w:b w:val="0"/>
        </w:rPr>
        <w:t>F</w:t>
      </w:r>
      <w:r w:rsidR="00BA20E1" w:rsidRPr="00A94C7B">
        <w:rPr>
          <w:rFonts w:ascii="Times New Roman" w:hAnsi="Times New Roman"/>
          <w:b w:val="0"/>
        </w:rPr>
        <w:t>or this reason, in this study</w:t>
      </w:r>
      <w:r w:rsidR="00C85372" w:rsidRPr="00A94C7B">
        <w:rPr>
          <w:rFonts w:ascii="Times New Roman" w:hAnsi="Times New Roman"/>
          <w:b w:val="0"/>
        </w:rPr>
        <w:t>,</w:t>
      </w:r>
      <w:r w:rsidR="00BA20E1" w:rsidRPr="00A94C7B">
        <w:rPr>
          <w:rFonts w:ascii="Times New Roman" w:hAnsi="Times New Roman"/>
          <w:b w:val="0"/>
        </w:rPr>
        <w:t xml:space="preserve"> the </w:t>
      </w:r>
      <w:r w:rsidR="00DF47A1" w:rsidRPr="00A94C7B">
        <w:rPr>
          <w:rFonts w:ascii="Times New Roman" w:hAnsi="Times New Roman"/>
          <w:b w:val="0"/>
        </w:rPr>
        <w:t xml:space="preserve">magnitudes of </w:t>
      </w:r>
      <w:r w:rsidR="00BA20E1" w:rsidRPr="00A94C7B">
        <w:rPr>
          <w:rFonts w:ascii="Times New Roman" w:hAnsi="Times New Roman"/>
          <w:b w:val="0"/>
        </w:rPr>
        <w:t>vibrations transmitted to cyclists while riding in different postures were quantified</w:t>
      </w:r>
      <w:r w:rsidR="00DF47A1" w:rsidRPr="00A94C7B">
        <w:rPr>
          <w:rFonts w:ascii="Times New Roman" w:hAnsi="Times New Roman"/>
          <w:b w:val="0"/>
        </w:rPr>
        <w:t xml:space="preserve"> </w:t>
      </w:r>
      <w:r w:rsidR="002A6B6D" w:rsidRPr="00A94C7B">
        <w:rPr>
          <w:rFonts w:ascii="Times New Roman" w:hAnsi="Times New Roman"/>
          <w:b w:val="0"/>
        </w:rPr>
        <w:t xml:space="preserve">and the time of exposure </w:t>
      </w:r>
      <w:r w:rsidR="00DF47A1" w:rsidRPr="00A94C7B">
        <w:rPr>
          <w:rFonts w:ascii="Times New Roman" w:hAnsi="Times New Roman"/>
          <w:b w:val="0"/>
        </w:rPr>
        <w:t xml:space="preserve">to such vibrations </w:t>
      </w:r>
      <w:r w:rsidR="002A6B6D" w:rsidRPr="00A94C7B">
        <w:rPr>
          <w:rFonts w:ascii="Times New Roman" w:hAnsi="Times New Roman"/>
          <w:b w:val="0"/>
        </w:rPr>
        <w:t>during cycling was analyzed</w:t>
      </w:r>
      <w:r w:rsidR="00DF47A1" w:rsidRPr="00A94C7B">
        <w:rPr>
          <w:rFonts w:ascii="Times New Roman" w:hAnsi="Times New Roman"/>
          <w:b w:val="0"/>
        </w:rPr>
        <w:t>.</w:t>
      </w:r>
      <w:r w:rsidR="00D45416" w:rsidRPr="00A94C7B">
        <w:rPr>
          <w:rFonts w:ascii="Times New Roman" w:hAnsi="Times New Roman"/>
          <w:b w:val="0"/>
        </w:rPr>
        <w:t xml:space="preserve"> </w:t>
      </w:r>
      <w:r w:rsidR="006B1D37" w:rsidRPr="00A94C7B">
        <w:rPr>
          <w:rFonts w:ascii="Times New Roman" w:hAnsi="Times New Roman"/>
          <w:b w:val="0"/>
        </w:rPr>
        <w:t>This work presents the results obtained from implement</w:t>
      </w:r>
      <w:r w:rsidR="00D2691B" w:rsidRPr="00A94C7B">
        <w:rPr>
          <w:rFonts w:ascii="Times New Roman" w:hAnsi="Times New Roman"/>
          <w:b w:val="0"/>
        </w:rPr>
        <w:t>ing</w:t>
      </w:r>
      <w:r w:rsidR="006B1D37" w:rsidRPr="00A94C7B">
        <w:rPr>
          <w:rFonts w:ascii="Times New Roman" w:hAnsi="Times New Roman"/>
          <w:b w:val="0"/>
        </w:rPr>
        <w:t xml:space="preserve"> a pilot methodology to assess the</w:t>
      </w:r>
      <w:r w:rsidR="006B1D37" w:rsidRPr="00BD35F2">
        <w:rPr>
          <w:rFonts w:ascii="Times New Roman" w:hAnsi="Times New Roman"/>
          <w:b w:val="0"/>
        </w:rPr>
        <w:t xml:space="preserve"> effect of the change </w:t>
      </w:r>
      <w:r w:rsidR="006B1D37">
        <w:rPr>
          <w:rFonts w:ascii="Times New Roman" w:hAnsi="Times New Roman"/>
          <w:b w:val="0"/>
        </w:rPr>
        <w:t xml:space="preserve">of </w:t>
      </w:r>
      <w:r w:rsidR="006B1D37" w:rsidRPr="00BD35F2">
        <w:rPr>
          <w:rFonts w:ascii="Times New Roman" w:hAnsi="Times New Roman"/>
          <w:b w:val="0"/>
        </w:rPr>
        <w:t>cyclists</w:t>
      </w:r>
      <w:r w:rsidR="006B1D37">
        <w:rPr>
          <w:rFonts w:ascii="Times New Roman" w:hAnsi="Times New Roman"/>
          <w:b w:val="0"/>
        </w:rPr>
        <w:t>’</w:t>
      </w:r>
      <w:r w:rsidR="006B1D37" w:rsidRPr="00BD35F2">
        <w:rPr>
          <w:rFonts w:ascii="Times New Roman" w:hAnsi="Times New Roman"/>
          <w:b w:val="0"/>
        </w:rPr>
        <w:t xml:space="preserve"> posture on the vibration</w:t>
      </w:r>
      <w:r w:rsidR="006B1D37">
        <w:rPr>
          <w:rFonts w:ascii="Times New Roman" w:hAnsi="Times New Roman"/>
          <w:b w:val="0"/>
        </w:rPr>
        <w:t>s’</w:t>
      </w:r>
      <w:r w:rsidR="006B1D37" w:rsidRPr="00BD35F2">
        <w:rPr>
          <w:rFonts w:ascii="Times New Roman" w:hAnsi="Times New Roman"/>
          <w:b w:val="0"/>
        </w:rPr>
        <w:t xml:space="preserve"> transmi</w:t>
      </w:r>
      <w:r w:rsidR="006B1D37">
        <w:rPr>
          <w:rFonts w:ascii="Times New Roman" w:hAnsi="Times New Roman"/>
          <w:b w:val="0"/>
        </w:rPr>
        <w:t>ssion</w:t>
      </w:r>
      <w:r w:rsidR="006B1D37" w:rsidRPr="00BD35F2">
        <w:rPr>
          <w:rFonts w:ascii="Times New Roman" w:hAnsi="Times New Roman"/>
          <w:b w:val="0"/>
        </w:rPr>
        <w:t>.</w:t>
      </w:r>
      <w:r w:rsidR="006B1D37">
        <w:rPr>
          <w:rFonts w:ascii="Times New Roman" w:hAnsi="Times New Roman"/>
          <w:b w:val="0"/>
        </w:rPr>
        <w:t xml:space="preserve"> </w:t>
      </w:r>
      <w:r w:rsidR="006B1D37" w:rsidRPr="00625DE9">
        <w:rPr>
          <w:rFonts w:ascii="Times New Roman" w:hAnsi="Times New Roman"/>
          <w:b w:val="0"/>
        </w:rPr>
        <w:t xml:space="preserve">The </w:t>
      </w:r>
      <w:r w:rsidR="00D2691B" w:rsidRPr="00625DE9">
        <w:rPr>
          <w:rFonts w:ascii="Times New Roman" w:hAnsi="Times New Roman"/>
          <w:b w:val="0"/>
        </w:rPr>
        <w:t>posture</w:t>
      </w:r>
      <w:r w:rsidR="00D2691B">
        <w:rPr>
          <w:rFonts w:ascii="Times New Roman" w:hAnsi="Times New Roman"/>
          <w:b w:val="0"/>
        </w:rPr>
        <w:t xml:space="preserve"> </w:t>
      </w:r>
      <w:r w:rsidR="006B1D37" w:rsidRPr="00625DE9">
        <w:rPr>
          <w:rFonts w:ascii="Times New Roman" w:hAnsi="Times New Roman"/>
          <w:b w:val="0"/>
        </w:rPr>
        <w:t xml:space="preserve">variation </w:t>
      </w:r>
      <w:r w:rsidR="006B1D37">
        <w:rPr>
          <w:rFonts w:ascii="Times New Roman" w:hAnsi="Times New Roman"/>
          <w:b w:val="0"/>
        </w:rPr>
        <w:t xml:space="preserve">was performed </w:t>
      </w:r>
      <w:r w:rsidR="00D2691B">
        <w:rPr>
          <w:rFonts w:ascii="Times New Roman" w:hAnsi="Times New Roman"/>
          <w:b w:val="0"/>
        </w:rPr>
        <w:t xml:space="preserve">by modifying </w:t>
      </w:r>
      <w:r w:rsidR="006B1D37">
        <w:rPr>
          <w:rFonts w:ascii="Times New Roman" w:hAnsi="Times New Roman"/>
          <w:b w:val="0"/>
        </w:rPr>
        <w:t xml:space="preserve">the aerobars height considering a time-trial cycling scenario. The </w:t>
      </w:r>
      <w:r w:rsidR="00013D8B">
        <w:rPr>
          <w:rFonts w:ascii="Times New Roman" w:hAnsi="Times New Roman"/>
          <w:b w:val="0"/>
        </w:rPr>
        <w:t xml:space="preserve">magnitudes of </w:t>
      </w:r>
      <w:r w:rsidR="006B1D37">
        <w:rPr>
          <w:rFonts w:ascii="Times New Roman" w:hAnsi="Times New Roman"/>
          <w:b w:val="0"/>
        </w:rPr>
        <w:t xml:space="preserve">vibrations transmitted through the </w:t>
      </w:r>
      <w:r w:rsidR="00736856" w:rsidRPr="00841617">
        <w:rPr>
          <w:rFonts w:ascii="Times New Roman" w:hAnsi="Times New Roman"/>
          <w:b w:val="0"/>
        </w:rPr>
        <w:t>seat post</w:t>
      </w:r>
      <w:r w:rsidR="006B1D37" w:rsidRPr="00841617">
        <w:rPr>
          <w:rFonts w:ascii="Times New Roman" w:hAnsi="Times New Roman"/>
          <w:b w:val="0"/>
        </w:rPr>
        <w:t xml:space="preserve"> and steering tube</w:t>
      </w:r>
      <w:r w:rsidR="006B1D37">
        <w:rPr>
          <w:rFonts w:ascii="Times New Roman" w:hAnsi="Times New Roman"/>
          <w:b w:val="0"/>
        </w:rPr>
        <w:t xml:space="preserve"> were quantified</w:t>
      </w:r>
      <w:r w:rsidR="00013D8B">
        <w:rPr>
          <w:rFonts w:ascii="Times New Roman" w:hAnsi="Times New Roman"/>
          <w:b w:val="0"/>
        </w:rPr>
        <w:t xml:space="preserve"> in terms </w:t>
      </w:r>
      <w:r w:rsidR="00013D8B" w:rsidRPr="00222E73">
        <w:rPr>
          <w:rFonts w:ascii="Times New Roman" w:hAnsi="Times New Roman"/>
          <w:b w:val="0"/>
        </w:rPr>
        <w:t>of vibration total values. In addition, an analysis of the implications of the time of exposure to vibrations in cycling was performed based on thresholds of exposure increasing</w:t>
      </w:r>
      <w:r w:rsidR="00013D8B">
        <w:rPr>
          <w:rFonts w:ascii="Times New Roman" w:hAnsi="Times New Roman"/>
          <w:b w:val="0"/>
        </w:rPr>
        <w:t xml:space="preserve"> health risks.</w:t>
      </w:r>
    </w:p>
    <w:p w14:paraId="3025F23D" w14:textId="77777777" w:rsidR="008F58BD" w:rsidRDefault="008F58BD" w:rsidP="00E71931">
      <w:pPr>
        <w:pStyle w:val="MDPI21heading1"/>
        <w:spacing w:after="240"/>
        <w:ind w:left="0"/>
        <w:rPr>
          <w:rFonts w:ascii="Times New Roman" w:hAnsi="Times New Roman"/>
          <w:b w:val="0"/>
        </w:rPr>
      </w:pPr>
      <w:r w:rsidRPr="00050808">
        <w:rPr>
          <w:rFonts w:ascii="Times New Roman" w:hAnsi="Times New Roman"/>
          <w:b w:val="0"/>
        </w:rPr>
        <w:t xml:space="preserve">Five recreational cyclists voluntarily participated in the tests after signing an informed consent form (mass: 73.8±11.8 kg, height: </w:t>
      </w:r>
      <w:r w:rsidRPr="00A91ACE">
        <w:rPr>
          <w:rFonts w:ascii="Times New Roman" w:hAnsi="Times New Roman"/>
          <w:b w:val="0"/>
        </w:rPr>
        <w:t xml:space="preserve">1.75±0.06 m, age: 35±7 years). The riders used their own bicycles and standard cycling clothes. The tests were performed </w:t>
      </w:r>
      <w:r>
        <w:rPr>
          <w:rFonts w:ascii="Times New Roman" w:hAnsi="Times New Roman"/>
          <w:b w:val="0"/>
        </w:rPr>
        <w:t xml:space="preserve">on aerobars postures varying the </w:t>
      </w:r>
      <w:r w:rsidRPr="00A91ACE">
        <w:rPr>
          <w:rFonts w:ascii="Times New Roman" w:hAnsi="Times New Roman"/>
          <w:b w:val="0"/>
        </w:rPr>
        <w:t>height</w:t>
      </w:r>
      <w:r>
        <w:rPr>
          <w:rFonts w:ascii="Times New Roman" w:hAnsi="Times New Roman"/>
          <w:b w:val="0"/>
        </w:rPr>
        <w:t xml:space="preserve"> of the elbow pads </w:t>
      </w:r>
      <w:r w:rsidRPr="00A91ACE">
        <w:rPr>
          <w:rFonts w:ascii="Times New Roman" w:hAnsi="Times New Roman"/>
          <w:b w:val="0"/>
        </w:rPr>
        <w:t>using spacers on the steering tub</w:t>
      </w:r>
      <w:r w:rsidRPr="00206742">
        <w:rPr>
          <w:rFonts w:ascii="Times New Roman" w:hAnsi="Times New Roman"/>
          <w:b w:val="0"/>
        </w:rPr>
        <w:t>e or the aerobars support. The height was set to the maximum (ABhigh) and minimum (ABlow) allowed by each bicycle settings.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A91ACE" w14:paraId="74D5F669" w14:textId="77777777" w:rsidTr="008168A5">
        <w:tc>
          <w:tcPr>
            <w:tcW w:w="10800" w:type="dxa"/>
          </w:tcPr>
          <w:p w14:paraId="133BB686" w14:textId="77777777" w:rsidR="00A91ACE" w:rsidRDefault="00A91ACE" w:rsidP="008168A5">
            <w:pPr>
              <w:pStyle w:val="TableContents"/>
              <w:jc w:val="center"/>
              <w:rPr>
                <w:rFonts w:eastAsia="Times New Roman"/>
                <w:szCs w:val="22"/>
              </w:rPr>
            </w:pPr>
            <w:r w:rsidRPr="00F307B2">
              <w:rPr>
                <w:noProof/>
                <w:lang w:eastAsia="es-CO"/>
              </w:rPr>
              <w:drawing>
                <wp:inline distT="0" distB="0" distL="0" distR="0" wp14:anchorId="18D4D641" wp14:editId="0185985D">
                  <wp:extent cx="1940903" cy="1440000"/>
                  <wp:effectExtent l="0" t="0" r="0" b="8255"/>
                  <wp:docPr id="72" name="Imagen 72" descr="Une image contenant texte, vél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n 72" descr="Une image contenant texte, vélo&#10;&#10;Description générée automatiquement"/>
                          <pic:cNvPicPr/>
                        </pic:nvPicPr>
                        <pic:blipFill rotWithShape="1">
                          <a:blip r:embed="rId8"/>
                          <a:srcRect t="2841" r="-16850" b="4118"/>
                          <a:stretch/>
                        </pic:blipFill>
                        <pic:spPr bwMode="auto">
                          <a:xfrm>
                            <a:off x="0" y="0"/>
                            <a:ext cx="1940903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07B2">
              <w:rPr>
                <w:noProof/>
              </w:rPr>
              <w:drawing>
                <wp:inline distT="0" distB="0" distL="0" distR="0" wp14:anchorId="15982EAE" wp14:editId="6BB698D2">
                  <wp:extent cx="1181647" cy="1440000"/>
                  <wp:effectExtent l="0" t="0" r="0" b="8255"/>
                  <wp:docPr id="6" name="Imagen 1029" descr="Une image contenant texte, extérieur, route, vélo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n 1029" descr="Une image contenant texte, extérieur, route, vélo&#10;&#10;Description générée automatiquement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4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Cs w:val="22"/>
              </w:rPr>
              <w:t xml:space="preserve">                                       </w:t>
            </w:r>
            <w:r w:rsidRPr="00B30507">
              <w:rPr>
                <w:rFonts w:eastAsia="Times New Roman"/>
                <w:color w:val="FFFFFF" w:themeColor="background1"/>
                <w:szCs w:val="22"/>
              </w:rPr>
              <w:t>.</w:t>
            </w:r>
            <w:r>
              <w:rPr>
                <w:rFonts w:eastAsia="Times New Roman"/>
                <w:szCs w:val="22"/>
              </w:rPr>
              <w:t xml:space="preserve">                                         </w:t>
            </w:r>
          </w:p>
        </w:tc>
      </w:tr>
      <w:tr w:rsidR="00A91ACE" w14:paraId="76398CA0" w14:textId="77777777" w:rsidTr="008168A5">
        <w:tc>
          <w:tcPr>
            <w:tcW w:w="10800" w:type="dxa"/>
          </w:tcPr>
          <w:p w14:paraId="4F5B2224" w14:textId="6124545C" w:rsidR="00A91ACE" w:rsidRDefault="00A91ACE" w:rsidP="008168A5">
            <w:pPr>
              <w:pStyle w:val="TableContents"/>
              <w:jc w:val="center"/>
              <w:rPr>
                <w:rFonts w:eastAsia="Times New Roman"/>
                <w:szCs w:val="22"/>
              </w:rPr>
            </w:pPr>
            <w:r>
              <w:rPr>
                <w:rFonts w:eastAsia="Times New Roman"/>
                <w:b/>
                <w:bCs/>
                <w:szCs w:val="22"/>
              </w:rPr>
              <w:t>Figure 1.</w:t>
            </w:r>
            <w:r>
              <w:rPr>
                <w:rFonts w:eastAsia="Times New Roman"/>
                <w:szCs w:val="22"/>
              </w:rPr>
              <w:t xml:space="preserve"> Left, s</w:t>
            </w:r>
            <w:r w:rsidRPr="00B30507">
              <w:rPr>
                <w:rFonts w:eastAsia="Times New Roman"/>
                <w:szCs w:val="22"/>
              </w:rPr>
              <w:t>et</w:t>
            </w:r>
            <w:r w:rsidR="00D2691B">
              <w:rPr>
                <w:rFonts w:eastAsia="Times New Roman"/>
                <w:szCs w:val="22"/>
              </w:rPr>
              <w:t xml:space="preserve"> </w:t>
            </w:r>
            <w:r w:rsidRPr="00B30507">
              <w:rPr>
                <w:rFonts w:eastAsia="Times New Roman"/>
                <w:szCs w:val="22"/>
              </w:rPr>
              <w:t>up for the vibration</w:t>
            </w:r>
            <w:r w:rsidR="002E4224">
              <w:rPr>
                <w:rFonts w:eastAsia="Times New Roman"/>
                <w:szCs w:val="22"/>
              </w:rPr>
              <w:t>s’</w:t>
            </w:r>
            <w:r w:rsidRPr="00B30507">
              <w:rPr>
                <w:rFonts w:eastAsia="Times New Roman"/>
                <w:szCs w:val="22"/>
              </w:rPr>
              <w:t xml:space="preserve"> transmission</w:t>
            </w:r>
            <w:r w:rsidR="002E4224">
              <w:rPr>
                <w:rFonts w:eastAsia="Times New Roman"/>
                <w:szCs w:val="22"/>
              </w:rPr>
              <w:t xml:space="preserve"> </w:t>
            </w:r>
            <w:r w:rsidR="002E4224" w:rsidRPr="00B30507">
              <w:rPr>
                <w:rFonts w:eastAsia="Times New Roman"/>
                <w:szCs w:val="22"/>
              </w:rPr>
              <w:t>measurement</w:t>
            </w:r>
            <w:r>
              <w:rPr>
                <w:rFonts w:eastAsia="Times New Roman"/>
                <w:szCs w:val="22"/>
              </w:rPr>
              <w:t>. Right, a</w:t>
            </w:r>
            <w:r w:rsidRPr="00B30507">
              <w:rPr>
                <w:rFonts w:eastAsia="Times New Roman"/>
                <w:szCs w:val="22"/>
              </w:rPr>
              <w:t>cceleration orientations analyzed in the study</w:t>
            </w:r>
            <w:r w:rsidR="00446461">
              <w:rPr>
                <w:rFonts w:eastAsia="Times New Roman"/>
                <w:szCs w:val="22"/>
              </w:rPr>
              <w:t>.</w:t>
            </w:r>
            <w:r>
              <w:rPr>
                <w:rFonts w:eastAsia="Times New Roman"/>
                <w:szCs w:val="22"/>
              </w:rPr>
              <w:t xml:space="preserve"> </w:t>
            </w:r>
          </w:p>
        </w:tc>
      </w:tr>
    </w:tbl>
    <w:p w14:paraId="528F34BD" w14:textId="5C0490B8" w:rsidR="00B30507" w:rsidRDefault="0087121A" w:rsidP="008351D1">
      <w:pPr>
        <w:pStyle w:val="MDPI21heading1"/>
        <w:ind w:left="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lastRenderedPageBreak/>
        <w:t xml:space="preserve">The </w:t>
      </w:r>
      <w:r w:rsidR="00F557A9" w:rsidRPr="005503FB">
        <w:rPr>
          <w:rFonts w:ascii="Times New Roman" w:hAnsi="Times New Roman"/>
          <w:b w:val="0"/>
        </w:rPr>
        <w:t xml:space="preserve">vibrations </w:t>
      </w:r>
      <w:r w:rsidRPr="005503FB">
        <w:rPr>
          <w:rFonts w:ascii="Times New Roman" w:hAnsi="Times New Roman"/>
          <w:b w:val="0"/>
        </w:rPr>
        <w:t>were measured</w:t>
      </w:r>
      <w:r>
        <w:rPr>
          <w:rFonts w:ascii="Times New Roman" w:hAnsi="Times New Roman"/>
          <w:b w:val="0"/>
        </w:rPr>
        <w:t xml:space="preserve"> </w:t>
      </w:r>
      <w:r w:rsidR="00B50D79">
        <w:rPr>
          <w:rFonts w:ascii="Times New Roman" w:hAnsi="Times New Roman"/>
          <w:b w:val="0"/>
        </w:rPr>
        <w:t>during outdoor tests</w:t>
      </w:r>
      <w:r w:rsidR="00F557A9">
        <w:rPr>
          <w:rFonts w:ascii="Times New Roman" w:hAnsi="Times New Roman"/>
          <w:b w:val="0"/>
        </w:rPr>
        <w:t xml:space="preserve"> </w:t>
      </w:r>
      <w:r w:rsidR="00F557A9" w:rsidRPr="00B30507">
        <w:rPr>
          <w:rFonts w:ascii="Times New Roman" w:hAnsi="Times New Roman"/>
          <w:b w:val="0"/>
        </w:rPr>
        <w:t>whil</w:t>
      </w:r>
      <w:r w:rsidR="00F557A9" w:rsidRPr="00A94C7B">
        <w:rPr>
          <w:rFonts w:ascii="Times New Roman" w:hAnsi="Times New Roman"/>
          <w:b w:val="0"/>
        </w:rPr>
        <w:t>e the rider</w:t>
      </w:r>
      <w:r w:rsidR="005503FB" w:rsidRPr="00A94C7B">
        <w:rPr>
          <w:rFonts w:ascii="Times New Roman" w:hAnsi="Times New Roman"/>
          <w:b w:val="0"/>
        </w:rPr>
        <w:t>s</w:t>
      </w:r>
      <w:r w:rsidR="00F557A9" w:rsidRPr="00A94C7B">
        <w:rPr>
          <w:rFonts w:ascii="Times New Roman" w:hAnsi="Times New Roman"/>
          <w:b w:val="0"/>
        </w:rPr>
        <w:t xml:space="preserve"> pedaled on a testing route at a constant speed. </w:t>
      </w:r>
      <w:r w:rsidR="00160DB6" w:rsidRPr="00A94C7B">
        <w:rPr>
          <w:rFonts w:ascii="Times New Roman" w:hAnsi="Times New Roman"/>
          <w:b w:val="0"/>
        </w:rPr>
        <w:t xml:space="preserve">The accelerations along three directions </w:t>
      </w:r>
      <w:r w:rsidR="00351456" w:rsidRPr="00A94C7B">
        <w:rPr>
          <w:rFonts w:ascii="Times New Roman" w:hAnsi="Times New Roman"/>
          <w:b w:val="0"/>
        </w:rPr>
        <w:t xml:space="preserve">were </w:t>
      </w:r>
      <w:r w:rsidR="00F557A9" w:rsidRPr="00A94C7B">
        <w:rPr>
          <w:rFonts w:ascii="Times New Roman" w:hAnsi="Times New Roman"/>
          <w:b w:val="0"/>
        </w:rPr>
        <w:t xml:space="preserve">registered </w:t>
      </w:r>
      <w:r w:rsidR="00323CE6" w:rsidRPr="00A94C7B">
        <w:rPr>
          <w:rFonts w:ascii="Times New Roman" w:hAnsi="Times New Roman"/>
          <w:b w:val="0"/>
        </w:rPr>
        <w:t>on the seat post a</w:t>
      </w:r>
      <w:r w:rsidR="00323CE6">
        <w:rPr>
          <w:rFonts w:ascii="Times New Roman" w:hAnsi="Times New Roman"/>
          <w:b w:val="0"/>
        </w:rPr>
        <w:t>nd steering tube</w:t>
      </w:r>
      <w:r w:rsidR="00323CE6" w:rsidRPr="00546EAB">
        <w:rPr>
          <w:rFonts w:ascii="Times New Roman" w:hAnsi="Times New Roman"/>
          <w:b w:val="0"/>
        </w:rPr>
        <w:t xml:space="preserve"> </w:t>
      </w:r>
      <w:r w:rsidR="008351D1">
        <w:rPr>
          <w:rFonts w:ascii="Times New Roman" w:hAnsi="Times New Roman"/>
          <w:b w:val="0"/>
        </w:rPr>
        <w:t xml:space="preserve">with accelerometers. </w:t>
      </w:r>
      <w:r w:rsidR="00351456">
        <w:rPr>
          <w:rFonts w:ascii="Times New Roman" w:hAnsi="Times New Roman"/>
          <w:b w:val="0"/>
        </w:rPr>
        <w:t>The tests consisted o</w:t>
      </w:r>
      <w:r w:rsidR="00D2691B">
        <w:rPr>
          <w:rFonts w:ascii="Times New Roman" w:hAnsi="Times New Roman"/>
          <w:b w:val="0"/>
        </w:rPr>
        <w:t>f</w:t>
      </w:r>
      <w:r w:rsidR="00351456">
        <w:rPr>
          <w:rFonts w:ascii="Times New Roman" w:hAnsi="Times New Roman"/>
          <w:b w:val="0"/>
        </w:rPr>
        <w:t xml:space="preserve"> traveling </w:t>
      </w:r>
      <w:r w:rsidR="00F557A9" w:rsidRPr="00B30507">
        <w:rPr>
          <w:rFonts w:ascii="Times New Roman" w:hAnsi="Times New Roman"/>
          <w:b w:val="0"/>
        </w:rPr>
        <w:t xml:space="preserve">three times at a constant speed of 25 km/h on a </w:t>
      </w:r>
      <w:r w:rsidR="00351456" w:rsidRPr="00B30507">
        <w:rPr>
          <w:rFonts w:ascii="Times New Roman" w:hAnsi="Times New Roman"/>
          <w:b w:val="0"/>
        </w:rPr>
        <w:t xml:space="preserve">400 m </w:t>
      </w:r>
      <w:r w:rsidR="00F557A9" w:rsidRPr="00B30507">
        <w:rPr>
          <w:rFonts w:ascii="Times New Roman" w:hAnsi="Times New Roman"/>
          <w:b w:val="0"/>
        </w:rPr>
        <w:t>straight route with smooth asphalt.</w:t>
      </w:r>
      <w:r w:rsidR="00F557A9">
        <w:rPr>
          <w:rFonts w:ascii="Times New Roman" w:hAnsi="Times New Roman"/>
          <w:b w:val="0"/>
        </w:rPr>
        <w:t xml:space="preserve"> </w:t>
      </w:r>
      <w:r w:rsidR="008351D1">
        <w:rPr>
          <w:rFonts w:ascii="Times New Roman" w:hAnsi="Times New Roman"/>
          <w:b w:val="0"/>
        </w:rPr>
        <w:t>W</w:t>
      </w:r>
      <w:r w:rsidR="008351D1" w:rsidRPr="00B30507">
        <w:rPr>
          <w:rFonts w:ascii="Times New Roman" w:hAnsi="Times New Roman"/>
          <w:b w:val="0"/>
        </w:rPr>
        <w:t>ireless triaxial accelerometers with a sampling frequency of 5000 Hz (</w:t>
      </w:r>
      <w:proofErr w:type="spellStart"/>
      <w:r w:rsidR="008351D1" w:rsidRPr="00B30507">
        <w:rPr>
          <w:rFonts w:ascii="Times New Roman" w:hAnsi="Times New Roman"/>
          <w:b w:val="0"/>
        </w:rPr>
        <w:t>SlamStick</w:t>
      </w:r>
      <w:proofErr w:type="spellEnd"/>
      <w:r w:rsidR="008351D1" w:rsidRPr="00B30507">
        <w:rPr>
          <w:rFonts w:ascii="Times New Roman" w:hAnsi="Times New Roman"/>
          <w:b w:val="0"/>
        </w:rPr>
        <w:t xml:space="preserve"> LOG-0002-025G-PC, MIDE, USA)</w:t>
      </w:r>
      <w:r w:rsidR="008351D1">
        <w:rPr>
          <w:rFonts w:ascii="Times New Roman" w:hAnsi="Times New Roman"/>
          <w:b w:val="0"/>
        </w:rPr>
        <w:t xml:space="preserve"> were placed on the bicycles using c</w:t>
      </w:r>
      <w:r w:rsidR="00B30507" w:rsidRPr="00B30507">
        <w:rPr>
          <w:rFonts w:ascii="Times New Roman" w:hAnsi="Times New Roman"/>
          <w:b w:val="0"/>
        </w:rPr>
        <w:t>lamp supports</w:t>
      </w:r>
      <w:r w:rsidR="00D2691B">
        <w:rPr>
          <w:rFonts w:ascii="Times New Roman" w:hAnsi="Times New Roman"/>
          <w:b w:val="0"/>
        </w:rPr>
        <w:t>,</w:t>
      </w:r>
      <w:r w:rsidR="00B30507" w:rsidRPr="00B30507">
        <w:rPr>
          <w:rFonts w:ascii="Times New Roman" w:hAnsi="Times New Roman"/>
          <w:b w:val="0"/>
        </w:rPr>
        <w:t xml:space="preserve"> </w:t>
      </w:r>
      <w:r w:rsidR="008351D1">
        <w:rPr>
          <w:rFonts w:ascii="Times New Roman" w:hAnsi="Times New Roman"/>
          <w:b w:val="0"/>
        </w:rPr>
        <w:t xml:space="preserve">as </w:t>
      </w:r>
      <w:r w:rsidR="00B30507" w:rsidRPr="00B30507">
        <w:rPr>
          <w:rFonts w:ascii="Times New Roman" w:hAnsi="Times New Roman"/>
          <w:b w:val="0"/>
        </w:rPr>
        <w:t>presented in Fig 1. A GPS (Forerunner 910, GARMIN, USA) and a speed sensor (Speed sensor 2, GARMIN, USA) were used to register and display the speed to the rider in real</w:t>
      </w:r>
      <w:r w:rsidR="00D2691B">
        <w:rPr>
          <w:rFonts w:ascii="Times New Roman" w:hAnsi="Times New Roman"/>
          <w:b w:val="0"/>
        </w:rPr>
        <w:t xml:space="preserve"> </w:t>
      </w:r>
      <w:r w:rsidR="00B30507" w:rsidRPr="00B30507">
        <w:rPr>
          <w:rFonts w:ascii="Times New Roman" w:hAnsi="Times New Roman"/>
          <w:b w:val="0"/>
        </w:rPr>
        <w:t>time.</w:t>
      </w:r>
    </w:p>
    <w:p w14:paraId="2AD3EE77" w14:textId="29549B4B" w:rsidR="00F61B62" w:rsidRDefault="00841617" w:rsidP="00F61B62">
      <w:pPr>
        <w:pStyle w:val="MDPI21heading1"/>
        <w:ind w:left="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The </w:t>
      </w:r>
      <w:r w:rsidRPr="005503FB">
        <w:rPr>
          <w:rFonts w:ascii="Times New Roman" w:hAnsi="Times New Roman"/>
          <w:b w:val="0"/>
        </w:rPr>
        <w:t>vibrations were computed</w:t>
      </w:r>
      <w:r>
        <w:rPr>
          <w:rFonts w:ascii="Times New Roman" w:hAnsi="Times New Roman"/>
          <w:b w:val="0"/>
        </w:rPr>
        <w:t xml:space="preserve"> in terms of </w:t>
      </w:r>
      <w:r w:rsidR="00A91ACE" w:rsidRPr="00A91ACE">
        <w:rPr>
          <w:rFonts w:ascii="Times New Roman" w:hAnsi="Times New Roman"/>
          <w:b w:val="0"/>
        </w:rPr>
        <w:t>vibration total values (a</w:t>
      </w:r>
      <w:r w:rsidR="00A91ACE" w:rsidRPr="00BD35F2">
        <w:rPr>
          <w:rFonts w:ascii="Times New Roman" w:hAnsi="Times New Roman"/>
          <w:b w:val="0"/>
          <w:vertAlign w:val="subscript"/>
        </w:rPr>
        <w:t>v</w:t>
      </w:r>
      <w:r w:rsidR="00A91ACE" w:rsidRPr="00A91ACE">
        <w:rPr>
          <w:rFonts w:ascii="Times New Roman" w:hAnsi="Times New Roman"/>
          <w:b w:val="0"/>
        </w:rPr>
        <w:t xml:space="preserve">) </w:t>
      </w:r>
      <w:r>
        <w:rPr>
          <w:rFonts w:ascii="Times New Roman" w:hAnsi="Times New Roman"/>
          <w:b w:val="0"/>
        </w:rPr>
        <w:t xml:space="preserve">combining the rms accelerations on three orthogonal coordinates and </w:t>
      </w:r>
      <w:r w:rsidR="00A91ACE" w:rsidRPr="00A91ACE">
        <w:rPr>
          <w:rFonts w:ascii="Times New Roman" w:hAnsi="Times New Roman"/>
          <w:b w:val="0"/>
        </w:rPr>
        <w:t xml:space="preserve">considering the human sensitivity according to ISO2631 </w:t>
      </w:r>
      <w:r w:rsidR="00E4213E">
        <w:rPr>
          <w:rFonts w:ascii="Times New Roman" w:hAnsi="Times New Roman"/>
          <w:b w:val="0"/>
        </w:rPr>
        <w:t>(ISO, 1997)</w:t>
      </w:r>
      <w:r w:rsidR="00A91ACE" w:rsidRPr="00A91ACE">
        <w:rPr>
          <w:rFonts w:ascii="Times New Roman" w:hAnsi="Times New Roman"/>
          <w:b w:val="0"/>
        </w:rPr>
        <w:t xml:space="preserve"> for the seat</w:t>
      </w:r>
      <w:r w:rsidR="00E4213E">
        <w:rPr>
          <w:rFonts w:ascii="Times New Roman" w:hAnsi="Times New Roman"/>
          <w:b w:val="0"/>
        </w:rPr>
        <w:t xml:space="preserve"> </w:t>
      </w:r>
      <w:r w:rsidR="00A91ACE" w:rsidRPr="00A91ACE">
        <w:rPr>
          <w:rFonts w:ascii="Times New Roman" w:hAnsi="Times New Roman"/>
          <w:b w:val="0"/>
        </w:rPr>
        <w:t xml:space="preserve">post and ISO5349 </w:t>
      </w:r>
      <w:r w:rsidR="00E4213E">
        <w:rPr>
          <w:rFonts w:ascii="Times New Roman" w:hAnsi="Times New Roman"/>
          <w:b w:val="0"/>
        </w:rPr>
        <w:t>(ISO, 2001)</w:t>
      </w:r>
      <w:r w:rsidR="00A91ACE" w:rsidRPr="00A91ACE">
        <w:rPr>
          <w:rFonts w:ascii="Times New Roman" w:hAnsi="Times New Roman"/>
          <w:b w:val="0"/>
        </w:rPr>
        <w:t xml:space="preserve"> for the steering tube.</w:t>
      </w:r>
      <w:r w:rsidR="004007F7">
        <w:rPr>
          <w:rFonts w:ascii="Times New Roman" w:hAnsi="Times New Roman"/>
          <w:b w:val="0"/>
        </w:rPr>
        <w:t xml:space="preserve"> It</w:t>
      </w:r>
      <w:r w:rsidR="00D2691B">
        <w:rPr>
          <w:rFonts w:ascii="Times New Roman" w:hAnsi="Times New Roman"/>
          <w:b w:val="0"/>
        </w:rPr>
        <w:t xml:space="preserve"> i</w:t>
      </w:r>
      <w:r w:rsidR="00E725E1">
        <w:rPr>
          <w:rFonts w:ascii="Times New Roman" w:hAnsi="Times New Roman"/>
          <w:b w:val="0"/>
        </w:rPr>
        <w:t>s</w:t>
      </w:r>
      <w:r w:rsidR="004007F7">
        <w:rPr>
          <w:rFonts w:ascii="Times New Roman" w:hAnsi="Times New Roman"/>
          <w:b w:val="0"/>
        </w:rPr>
        <w:t xml:space="preserve"> worth highlighting that </w:t>
      </w:r>
      <w:r w:rsidR="004007F7" w:rsidRPr="00A91ACE">
        <w:rPr>
          <w:rFonts w:ascii="Times New Roman" w:hAnsi="Times New Roman"/>
          <w:b w:val="0"/>
        </w:rPr>
        <w:t>a</w:t>
      </w:r>
      <w:r w:rsidR="004007F7" w:rsidRPr="00BD35F2">
        <w:rPr>
          <w:rFonts w:ascii="Times New Roman" w:hAnsi="Times New Roman"/>
          <w:b w:val="0"/>
          <w:vertAlign w:val="subscript"/>
        </w:rPr>
        <w:t>v</w:t>
      </w:r>
      <w:r w:rsidR="004007F7">
        <w:rPr>
          <w:rFonts w:ascii="Times New Roman" w:hAnsi="Times New Roman"/>
          <w:b w:val="0"/>
        </w:rPr>
        <w:t xml:space="preserve"> </w:t>
      </w:r>
      <w:r w:rsidR="008B6A35">
        <w:rPr>
          <w:rFonts w:ascii="Times New Roman" w:hAnsi="Times New Roman"/>
          <w:b w:val="0"/>
        </w:rPr>
        <w:t>an</w:t>
      </w:r>
      <w:r w:rsidR="005503FB">
        <w:rPr>
          <w:rFonts w:ascii="Times New Roman" w:hAnsi="Times New Roman"/>
          <w:b w:val="0"/>
        </w:rPr>
        <w:t>d</w:t>
      </w:r>
      <w:r w:rsidR="008B6A35">
        <w:rPr>
          <w:rFonts w:ascii="Times New Roman" w:hAnsi="Times New Roman"/>
          <w:b w:val="0"/>
        </w:rPr>
        <w:t xml:space="preserve"> comfort </w:t>
      </w:r>
      <w:r w:rsidR="004007F7">
        <w:rPr>
          <w:rFonts w:ascii="Times New Roman" w:hAnsi="Times New Roman"/>
          <w:b w:val="0"/>
        </w:rPr>
        <w:t>a</w:t>
      </w:r>
      <w:r w:rsidR="008B6A35">
        <w:rPr>
          <w:rFonts w:ascii="Times New Roman" w:hAnsi="Times New Roman"/>
          <w:b w:val="0"/>
        </w:rPr>
        <w:t>re inversely related.</w:t>
      </w:r>
      <w:r w:rsidR="00F61B62">
        <w:rPr>
          <w:rFonts w:ascii="Times New Roman" w:hAnsi="Times New Roman"/>
          <w:b w:val="0"/>
        </w:rPr>
        <w:t xml:space="preserve"> The </w:t>
      </w:r>
      <w:r w:rsidR="00F61B62" w:rsidRPr="005503FB">
        <w:rPr>
          <w:rFonts w:ascii="Times New Roman" w:hAnsi="Times New Roman"/>
          <w:b w:val="0"/>
        </w:rPr>
        <w:t>thresholds of exposure</w:t>
      </w:r>
      <w:r w:rsidR="00F61B62">
        <w:rPr>
          <w:rFonts w:ascii="Times New Roman" w:hAnsi="Times New Roman"/>
          <w:b w:val="0"/>
        </w:rPr>
        <w:t xml:space="preserve"> increasing health risks were assessed considering the </w:t>
      </w:r>
      <w:r w:rsidR="00F61B62" w:rsidRPr="00A91ACE">
        <w:rPr>
          <w:rFonts w:ascii="Times New Roman" w:hAnsi="Times New Roman"/>
          <w:b w:val="0"/>
        </w:rPr>
        <w:t>curves of health guidance caution zones for whole-body vibration</w:t>
      </w:r>
      <w:r w:rsidR="00F61B62">
        <w:rPr>
          <w:rFonts w:ascii="Times New Roman" w:hAnsi="Times New Roman"/>
          <w:b w:val="0"/>
        </w:rPr>
        <w:t xml:space="preserve"> presented in </w:t>
      </w:r>
      <w:r w:rsidR="00F61B62" w:rsidRPr="00A91ACE">
        <w:rPr>
          <w:rFonts w:ascii="Times New Roman" w:hAnsi="Times New Roman"/>
          <w:b w:val="0"/>
        </w:rPr>
        <w:t>ISO 2631</w:t>
      </w:r>
      <w:r w:rsidR="00F61B62">
        <w:rPr>
          <w:rFonts w:ascii="Times New Roman" w:hAnsi="Times New Roman"/>
          <w:b w:val="0"/>
        </w:rPr>
        <w:t xml:space="preserve"> and the </w:t>
      </w:r>
      <w:r w:rsidR="00F61B62" w:rsidRPr="00A91ACE">
        <w:rPr>
          <w:rFonts w:ascii="Times New Roman" w:hAnsi="Times New Roman"/>
          <w:b w:val="0"/>
        </w:rPr>
        <w:t>threshold for an increased probability of presenting the hand-arm vibration syndrome</w:t>
      </w:r>
      <w:r w:rsidR="00F61B62">
        <w:rPr>
          <w:rFonts w:ascii="Times New Roman" w:hAnsi="Times New Roman"/>
          <w:b w:val="0"/>
        </w:rPr>
        <w:t xml:space="preserve"> presented in </w:t>
      </w:r>
      <w:r w:rsidR="00F61B62" w:rsidRPr="00A91ACE">
        <w:rPr>
          <w:rFonts w:ascii="Times New Roman" w:hAnsi="Times New Roman"/>
          <w:b w:val="0"/>
        </w:rPr>
        <w:t>ISO 5349</w:t>
      </w:r>
      <w:r w:rsidR="00346675">
        <w:rPr>
          <w:rFonts w:ascii="Times New Roman" w:hAnsi="Times New Roman"/>
          <w:b w:val="0"/>
        </w:rPr>
        <w:t>.</w:t>
      </w:r>
      <w:r w:rsidR="003F4240">
        <w:rPr>
          <w:rFonts w:ascii="Times New Roman" w:hAnsi="Times New Roman"/>
          <w:b w:val="0"/>
        </w:rPr>
        <w:t xml:space="preserve"> </w:t>
      </w:r>
      <w:r w:rsidR="00D735A5">
        <w:rPr>
          <w:rFonts w:ascii="Times New Roman" w:hAnsi="Times New Roman"/>
          <w:b w:val="0"/>
        </w:rPr>
        <w:t>C</w:t>
      </w:r>
      <w:r w:rsidR="003F4240">
        <w:rPr>
          <w:rFonts w:ascii="Times New Roman" w:hAnsi="Times New Roman"/>
          <w:b w:val="0"/>
        </w:rPr>
        <w:t xml:space="preserve">onsidering </w:t>
      </w:r>
      <w:r w:rsidR="003F4240" w:rsidRPr="00A91ACE">
        <w:rPr>
          <w:rFonts w:ascii="Times New Roman" w:hAnsi="Times New Roman"/>
          <w:b w:val="0"/>
        </w:rPr>
        <w:t>the equivalency between vibration exposures</w:t>
      </w:r>
      <w:r w:rsidR="00014CBE">
        <w:rPr>
          <w:rFonts w:ascii="Times New Roman" w:hAnsi="Times New Roman"/>
          <w:b w:val="0"/>
        </w:rPr>
        <w:t>,</w:t>
      </w:r>
      <w:r w:rsidR="003F4240">
        <w:rPr>
          <w:rFonts w:ascii="Times New Roman" w:hAnsi="Times New Roman"/>
          <w:b w:val="0"/>
        </w:rPr>
        <w:t xml:space="preserve"> </w:t>
      </w:r>
      <w:r w:rsidR="00F61B62" w:rsidRPr="00A91ACE">
        <w:rPr>
          <w:rFonts w:ascii="Times New Roman" w:hAnsi="Times New Roman"/>
          <w:b w:val="0"/>
        </w:rPr>
        <w:t xml:space="preserve">it is possible to </w:t>
      </w:r>
      <w:r w:rsidR="00014CBE">
        <w:rPr>
          <w:rFonts w:ascii="Times New Roman" w:hAnsi="Times New Roman"/>
          <w:b w:val="0"/>
        </w:rPr>
        <w:t>estimate acceptable values of exposure to vibrations (</w:t>
      </w:r>
      <w:r w:rsidR="005503FB" w:rsidRPr="00A91ACE">
        <w:rPr>
          <w:rFonts w:ascii="Times New Roman" w:hAnsi="Times New Roman"/>
          <w:b w:val="0"/>
        </w:rPr>
        <w:t>a</w:t>
      </w:r>
      <w:r w:rsidR="005503FB">
        <w:rPr>
          <w:rFonts w:ascii="Times New Roman" w:hAnsi="Times New Roman"/>
          <w:b w:val="0"/>
          <w:vertAlign w:val="subscript"/>
        </w:rPr>
        <w:t>a</w:t>
      </w:r>
      <w:r w:rsidR="00014CBE">
        <w:rPr>
          <w:rFonts w:ascii="Times New Roman" w:hAnsi="Times New Roman"/>
          <w:b w:val="0"/>
        </w:rPr>
        <w:t>) for given exposure times (</w:t>
      </w:r>
      <w:r w:rsidR="005503FB">
        <w:rPr>
          <w:rFonts w:ascii="Times New Roman" w:hAnsi="Times New Roman"/>
          <w:b w:val="0"/>
        </w:rPr>
        <w:t>t</w:t>
      </w:r>
      <w:r w:rsidR="005503FB">
        <w:rPr>
          <w:rFonts w:ascii="Times New Roman" w:hAnsi="Times New Roman"/>
          <w:b w:val="0"/>
          <w:vertAlign w:val="subscript"/>
        </w:rPr>
        <w:t>e</w:t>
      </w:r>
      <w:r w:rsidR="00014CBE">
        <w:rPr>
          <w:rFonts w:ascii="Times New Roman" w:hAnsi="Times New Roman"/>
          <w:b w:val="0"/>
        </w:rPr>
        <w:t>)</w:t>
      </w:r>
      <w:r w:rsidR="00B72B84">
        <w:rPr>
          <w:rFonts w:ascii="Times New Roman" w:hAnsi="Times New Roman"/>
          <w:b w:val="0"/>
        </w:rPr>
        <w:t xml:space="preserve"> for the accelerations on the seat post and stem, as expressed in Eq</w:t>
      </w:r>
      <w:r w:rsidR="00E57C1F">
        <w:rPr>
          <w:rFonts w:ascii="Times New Roman" w:hAnsi="Times New Roman"/>
          <w:b w:val="0"/>
        </w:rPr>
        <w:t>uations</w:t>
      </w:r>
      <w:r w:rsidR="00B72B84">
        <w:rPr>
          <w:rFonts w:ascii="Times New Roman" w:hAnsi="Times New Roman"/>
          <w:b w:val="0"/>
        </w:rPr>
        <w:t xml:space="preserve"> </w:t>
      </w:r>
      <w:r w:rsidR="00B72B84" w:rsidRPr="00E57C1F">
        <w:rPr>
          <w:rFonts w:ascii="Times New Roman" w:hAnsi="Times New Roman"/>
          <w:b w:val="0"/>
        </w:rPr>
        <w:t>(</w:t>
      </w:r>
      <w:r w:rsidR="005503FB" w:rsidRPr="00E57C1F">
        <w:rPr>
          <w:rFonts w:ascii="Times New Roman" w:hAnsi="Times New Roman"/>
          <w:b w:val="0"/>
        </w:rPr>
        <w:t>1</w:t>
      </w:r>
      <w:r w:rsidR="00B72B84" w:rsidRPr="00E57C1F">
        <w:rPr>
          <w:rFonts w:ascii="Times New Roman" w:hAnsi="Times New Roman"/>
          <w:b w:val="0"/>
        </w:rPr>
        <w:t>) and (</w:t>
      </w:r>
      <w:r w:rsidR="005503FB" w:rsidRPr="00E57C1F">
        <w:rPr>
          <w:rFonts w:ascii="Times New Roman" w:hAnsi="Times New Roman"/>
          <w:b w:val="0"/>
        </w:rPr>
        <w:t>2</w:t>
      </w:r>
      <w:r w:rsidR="00B72B84" w:rsidRPr="00E57C1F">
        <w:rPr>
          <w:rFonts w:ascii="Times New Roman" w:hAnsi="Times New Roman"/>
          <w:b w:val="0"/>
        </w:rPr>
        <w:t>)</w:t>
      </w:r>
      <w:r w:rsidR="00B72B84">
        <w:rPr>
          <w:rFonts w:ascii="Times New Roman" w:hAnsi="Times New Roman"/>
          <w:b w:val="0"/>
        </w:rPr>
        <w:t>, respectively.</w:t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599"/>
        <w:gridCol w:w="1201"/>
      </w:tblGrid>
      <w:tr w:rsidR="00E57C1F" w14:paraId="1FBDBFB3" w14:textId="77777777" w:rsidTr="008168A5">
        <w:trPr>
          <w:tblHeader/>
        </w:trPr>
        <w:tc>
          <w:tcPr>
            <w:tcW w:w="9599" w:type="dxa"/>
            <w:vAlign w:val="center"/>
          </w:tcPr>
          <w:p w14:paraId="599EB509" w14:textId="0E1FB634" w:rsidR="00E57C1F" w:rsidRDefault="00000000" w:rsidP="008168A5">
            <w:pPr>
              <w:pStyle w:val="TableContents"/>
              <w:jc w:val="center"/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a,  seatpost</m:t>
                    </m:r>
                  </m:sub>
                </m:sSub>
                <m:r>
                  <w:rPr>
                    <w:rFonts w:ascii="Cambria Math" w:hAnsi="Cambria Math"/>
                  </w:rPr>
                  <m:t>=1.2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4/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201" w:type="dxa"/>
            <w:vAlign w:val="center"/>
          </w:tcPr>
          <w:p w14:paraId="3893F8D4" w14:textId="77777777" w:rsidR="00E57C1F" w:rsidRDefault="00E57C1F" w:rsidP="008168A5">
            <w:pPr>
              <w:pStyle w:val="TableContents"/>
              <w:jc w:val="right"/>
            </w:pPr>
            <w:r>
              <w:t>(</w:t>
            </w:r>
            <w:r>
              <w:fldChar w:fldCharType="begin"/>
            </w:r>
            <w:r>
              <w:instrText xml:space="preserve"> SEQ Text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>
              <w:t>)</w:t>
            </w:r>
          </w:p>
        </w:tc>
      </w:tr>
      <w:tr w:rsidR="00E57C1F" w14:paraId="7E8ED3E0" w14:textId="77777777" w:rsidTr="00E57C1F">
        <w:trPr>
          <w:tblHeader/>
        </w:trPr>
        <w:tc>
          <w:tcPr>
            <w:tcW w:w="9599" w:type="dxa"/>
            <w:vAlign w:val="center"/>
          </w:tcPr>
          <w:p w14:paraId="69FE31FE" w14:textId="2A3F5F07" w:rsidR="00E57C1F" w:rsidRPr="00E57C1F" w:rsidRDefault="00000000" w:rsidP="008168A5">
            <w:pPr>
              <w:pStyle w:val="TableContents"/>
              <w:jc w:val="center"/>
              <w:rPr>
                <w:rFonts w:ascii="Cambria Math" w:hAnsi="Cambria Math"/>
                <w:oMath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a,  steeringtube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=2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8/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1201" w:type="dxa"/>
            <w:vAlign w:val="center"/>
          </w:tcPr>
          <w:p w14:paraId="57D0C127" w14:textId="52E640A8" w:rsidR="00E57C1F" w:rsidRDefault="00E57C1F" w:rsidP="008168A5">
            <w:pPr>
              <w:pStyle w:val="TableContents"/>
              <w:jc w:val="right"/>
            </w:pPr>
            <w:r>
              <w:t>(2)</w:t>
            </w:r>
          </w:p>
        </w:tc>
      </w:tr>
    </w:tbl>
    <w:p w14:paraId="036CF388" w14:textId="0F279B36" w:rsidR="00841617" w:rsidRDefault="007863EB" w:rsidP="00A91ACE">
      <w:pPr>
        <w:pStyle w:val="MDPI21heading1"/>
        <w:ind w:left="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The magnitudes of vibrations transmitted to the cyclists through the </w:t>
      </w:r>
      <w:r w:rsidRPr="00A91ACE">
        <w:rPr>
          <w:rFonts w:ascii="Times New Roman" w:hAnsi="Times New Roman"/>
          <w:b w:val="0"/>
        </w:rPr>
        <w:t>seat</w:t>
      </w:r>
      <w:r>
        <w:rPr>
          <w:rFonts w:ascii="Times New Roman" w:hAnsi="Times New Roman"/>
          <w:b w:val="0"/>
        </w:rPr>
        <w:t xml:space="preserve"> </w:t>
      </w:r>
      <w:r w:rsidRPr="00A91ACE">
        <w:rPr>
          <w:rFonts w:ascii="Times New Roman" w:hAnsi="Times New Roman"/>
          <w:b w:val="0"/>
        </w:rPr>
        <w:t xml:space="preserve">post and steering tube </w:t>
      </w:r>
      <w:r w:rsidR="00E725E1" w:rsidRPr="00A91ACE">
        <w:rPr>
          <w:rFonts w:ascii="Times New Roman" w:hAnsi="Times New Roman"/>
          <w:b w:val="0"/>
        </w:rPr>
        <w:t xml:space="preserve">are graphically presented in Figure </w:t>
      </w:r>
      <w:r w:rsidR="00E725E1">
        <w:rPr>
          <w:rFonts w:ascii="Times New Roman" w:hAnsi="Times New Roman"/>
          <w:b w:val="0"/>
        </w:rPr>
        <w:t>2</w:t>
      </w:r>
      <w:r w:rsidR="00E725E1" w:rsidRPr="00A91ACE">
        <w:rPr>
          <w:rFonts w:ascii="Times New Roman" w:hAnsi="Times New Roman"/>
          <w:b w:val="0"/>
        </w:rPr>
        <w:t xml:space="preserve">. A one-way ANOVA was performed using a significance level of 0.05 to verify the differences in the </w:t>
      </w:r>
      <w:r w:rsidR="00F70F21" w:rsidRPr="00A91ACE">
        <w:rPr>
          <w:rFonts w:ascii="Times New Roman" w:hAnsi="Times New Roman"/>
          <w:b w:val="0"/>
        </w:rPr>
        <w:t>a</w:t>
      </w:r>
      <w:r w:rsidR="00F70F21" w:rsidRPr="00BD35F2">
        <w:rPr>
          <w:rFonts w:ascii="Times New Roman" w:hAnsi="Times New Roman"/>
          <w:b w:val="0"/>
          <w:vertAlign w:val="subscript"/>
        </w:rPr>
        <w:t>v</w:t>
      </w:r>
      <w:r w:rsidR="00E725E1" w:rsidRPr="00A91ACE">
        <w:rPr>
          <w:rFonts w:ascii="Times New Roman" w:hAnsi="Times New Roman"/>
          <w:b w:val="0"/>
        </w:rPr>
        <w:t xml:space="preserve"> between postures. </w:t>
      </w:r>
      <w:r w:rsidR="00BB7199">
        <w:rPr>
          <w:rFonts w:ascii="Times New Roman" w:hAnsi="Times New Roman"/>
          <w:b w:val="0"/>
        </w:rPr>
        <w:t xml:space="preserve">Regarding the seat post, it was obtained that </w:t>
      </w:r>
      <w:r w:rsidR="00E725E1" w:rsidRPr="00A91ACE">
        <w:rPr>
          <w:rFonts w:ascii="Times New Roman" w:hAnsi="Times New Roman"/>
          <w:b w:val="0"/>
        </w:rPr>
        <w:t xml:space="preserve">for all the </w:t>
      </w:r>
      <w:r w:rsidR="00BB7199">
        <w:rPr>
          <w:rFonts w:ascii="Times New Roman" w:hAnsi="Times New Roman"/>
          <w:b w:val="0"/>
        </w:rPr>
        <w:t>riders</w:t>
      </w:r>
      <w:r w:rsidR="00E725E1" w:rsidRPr="00A91ACE">
        <w:rPr>
          <w:rFonts w:ascii="Times New Roman" w:hAnsi="Times New Roman"/>
          <w:b w:val="0"/>
        </w:rPr>
        <w:t xml:space="preserve">, the </w:t>
      </w:r>
      <w:r w:rsidR="00BB7199">
        <w:rPr>
          <w:rFonts w:ascii="Times New Roman" w:hAnsi="Times New Roman"/>
          <w:b w:val="0"/>
        </w:rPr>
        <w:t xml:space="preserve">vibrations </w:t>
      </w:r>
      <w:r w:rsidR="00E725E1" w:rsidRPr="00A91ACE">
        <w:rPr>
          <w:rFonts w:ascii="Times New Roman" w:hAnsi="Times New Roman"/>
          <w:b w:val="0"/>
        </w:rPr>
        <w:t xml:space="preserve">increased when changing from ABhigh to ABlow (between 3% and 12%). Nevertheless, only for </w:t>
      </w:r>
      <w:r w:rsidR="00BB7199">
        <w:rPr>
          <w:rFonts w:ascii="Times New Roman" w:hAnsi="Times New Roman"/>
          <w:b w:val="0"/>
        </w:rPr>
        <w:t xml:space="preserve">cyclists </w:t>
      </w:r>
      <w:r w:rsidR="00E725E1" w:rsidRPr="00A91ACE">
        <w:rPr>
          <w:rFonts w:ascii="Times New Roman" w:hAnsi="Times New Roman"/>
          <w:b w:val="0"/>
        </w:rPr>
        <w:t xml:space="preserve">2 and 3, the difference was statistically significant. </w:t>
      </w:r>
      <w:r w:rsidR="00BB7199">
        <w:rPr>
          <w:rFonts w:ascii="Times New Roman" w:hAnsi="Times New Roman"/>
          <w:b w:val="0"/>
        </w:rPr>
        <w:t xml:space="preserve">Regarding the </w:t>
      </w:r>
      <w:r w:rsidR="00E725E1" w:rsidRPr="00A91ACE">
        <w:rPr>
          <w:rFonts w:ascii="Times New Roman" w:hAnsi="Times New Roman"/>
          <w:b w:val="0"/>
        </w:rPr>
        <w:t xml:space="preserve">steering tube, a significant difference was found only for </w:t>
      </w:r>
      <w:r w:rsidR="00BB7199">
        <w:rPr>
          <w:rFonts w:ascii="Times New Roman" w:hAnsi="Times New Roman"/>
          <w:b w:val="0"/>
        </w:rPr>
        <w:t xml:space="preserve">cyclist </w:t>
      </w:r>
      <w:r w:rsidR="00E725E1" w:rsidRPr="00A91ACE">
        <w:rPr>
          <w:rFonts w:ascii="Times New Roman" w:hAnsi="Times New Roman"/>
          <w:b w:val="0"/>
        </w:rPr>
        <w:t xml:space="preserve">5, </w:t>
      </w:r>
      <w:r w:rsidR="00BB7199">
        <w:rPr>
          <w:rFonts w:ascii="Times New Roman" w:hAnsi="Times New Roman"/>
          <w:b w:val="0"/>
        </w:rPr>
        <w:t>who</w:t>
      </w:r>
      <w:r w:rsidR="00D2691B">
        <w:rPr>
          <w:rFonts w:ascii="Times New Roman" w:hAnsi="Times New Roman"/>
          <w:b w:val="0"/>
        </w:rPr>
        <w:t xml:space="preserve">se </w:t>
      </w:r>
      <w:r w:rsidR="00E725E1" w:rsidRPr="00A91ACE">
        <w:rPr>
          <w:rFonts w:ascii="Times New Roman" w:hAnsi="Times New Roman"/>
          <w:b w:val="0"/>
        </w:rPr>
        <w:t xml:space="preserve">acceleration index decreased </w:t>
      </w:r>
      <w:r w:rsidR="00D2691B">
        <w:rPr>
          <w:rFonts w:ascii="Times New Roman" w:hAnsi="Times New Roman"/>
          <w:b w:val="0"/>
        </w:rPr>
        <w:t xml:space="preserve">by </w:t>
      </w:r>
      <w:r w:rsidR="00E725E1" w:rsidRPr="00A91ACE">
        <w:rPr>
          <w:rFonts w:ascii="Times New Roman" w:hAnsi="Times New Roman"/>
          <w:b w:val="0"/>
        </w:rPr>
        <w:t xml:space="preserve">21% when changing from ABhigh to ABlow. </w:t>
      </w:r>
      <w:r w:rsidR="00D2691B">
        <w:rPr>
          <w:rFonts w:ascii="Times New Roman" w:hAnsi="Times New Roman"/>
          <w:b w:val="0"/>
        </w:rPr>
        <w:t xml:space="preserve">The </w:t>
      </w:r>
      <w:r w:rsidR="00E725E1" w:rsidRPr="00A91ACE">
        <w:rPr>
          <w:rFonts w:ascii="Times New Roman" w:hAnsi="Times New Roman"/>
          <w:b w:val="0"/>
        </w:rPr>
        <w:t>results</w:t>
      </w:r>
      <w:r w:rsidR="00D2691B">
        <w:rPr>
          <w:rFonts w:ascii="Times New Roman" w:hAnsi="Times New Roman"/>
          <w:b w:val="0"/>
        </w:rPr>
        <w:t xml:space="preserve"> show </w:t>
      </w:r>
      <w:r w:rsidR="00E725E1" w:rsidRPr="00A91ACE">
        <w:rPr>
          <w:rFonts w:ascii="Times New Roman" w:hAnsi="Times New Roman"/>
          <w:b w:val="0"/>
        </w:rPr>
        <w:t xml:space="preserve">that the magnitude of the difference in the </w:t>
      </w:r>
      <w:r w:rsidR="001A2AED" w:rsidRPr="00A91ACE">
        <w:rPr>
          <w:rFonts w:ascii="Times New Roman" w:hAnsi="Times New Roman"/>
          <w:b w:val="0"/>
        </w:rPr>
        <w:t>a</w:t>
      </w:r>
      <w:r w:rsidR="001A2AED" w:rsidRPr="00BD35F2">
        <w:rPr>
          <w:rFonts w:ascii="Times New Roman" w:hAnsi="Times New Roman"/>
          <w:b w:val="0"/>
          <w:vertAlign w:val="subscript"/>
        </w:rPr>
        <w:t>v</w:t>
      </w:r>
      <w:r w:rsidR="00E725E1" w:rsidRPr="00A91ACE">
        <w:rPr>
          <w:rFonts w:ascii="Times New Roman" w:hAnsi="Times New Roman"/>
          <w:b w:val="0"/>
        </w:rPr>
        <w:t xml:space="preserve"> of the seat</w:t>
      </w:r>
      <w:r w:rsidR="00BB7199">
        <w:rPr>
          <w:rFonts w:ascii="Times New Roman" w:hAnsi="Times New Roman"/>
          <w:b w:val="0"/>
        </w:rPr>
        <w:t xml:space="preserve"> </w:t>
      </w:r>
      <w:r w:rsidR="00E725E1" w:rsidRPr="00A91ACE">
        <w:rPr>
          <w:rFonts w:ascii="Times New Roman" w:hAnsi="Times New Roman"/>
          <w:b w:val="0"/>
        </w:rPr>
        <w:t xml:space="preserve">post and the steering tube between the postures changes for each </w:t>
      </w:r>
      <w:r w:rsidR="00BB7199">
        <w:rPr>
          <w:rFonts w:ascii="Times New Roman" w:hAnsi="Times New Roman"/>
          <w:b w:val="0"/>
        </w:rPr>
        <w:t>cyclist</w:t>
      </w:r>
      <w:r w:rsidR="00E725E1" w:rsidRPr="00A91ACE">
        <w:rPr>
          <w:rFonts w:ascii="Times New Roman" w:hAnsi="Times New Roman"/>
          <w:b w:val="0"/>
        </w:rPr>
        <w:t>. The results indicate that for some cyclists, ABlow is less comfortable in the saddle and more comfortable in the steering tube than ABhigh.</w:t>
      </w:r>
    </w:p>
    <w:tbl>
      <w:tblPr>
        <w:tblStyle w:val="Webtabel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0"/>
      </w:tblGrid>
      <w:tr w:rsidR="00446461" w:rsidRPr="00A94C7B" w14:paraId="6EF40FFC" w14:textId="77777777" w:rsidTr="002935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04" w:type="dxa"/>
          </w:tcPr>
          <w:p w14:paraId="29507796" w14:textId="533D3A15" w:rsidR="007021B4" w:rsidRPr="00A94C7B" w:rsidRDefault="00F36EC2" w:rsidP="008168A5">
            <w:pPr>
              <w:pStyle w:val="TableContents"/>
              <w:jc w:val="center"/>
              <w:rPr>
                <w:rFonts w:eastAsia="Times New Roman"/>
                <w:b/>
                <w:bCs/>
                <w:szCs w:val="22"/>
              </w:rPr>
            </w:pPr>
            <w:r w:rsidRPr="00A94C7B">
              <w:rPr>
                <w:rFonts w:eastAsia="Times New Roman"/>
                <w:b/>
                <w:bCs/>
                <w:noProof/>
                <w:szCs w:val="22"/>
              </w:rPr>
              <w:drawing>
                <wp:inline distT="0" distB="0" distL="0" distR="0" wp14:anchorId="6EEA1211" wp14:editId="4BB5D04B">
                  <wp:extent cx="2794019" cy="1620000"/>
                  <wp:effectExtent l="0" t="0" r="635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0" t="2753" r="50403" b="52694"/>
                          <a:stretch/>
                        </pic:blipFill>
                        <pic:spPr bwMode="auto">
                          <a:xfrm>
                            <a:off x="0" y="0"/>
                            <a:ext cx="279401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94C7B">
              <w:rPr>
                <w:rFonts w:eastAsia="Times New Roman"/>
                <w:b/>
                <w:bCs/>
                <w:noProof/>
                <w:szCs w:val="22"/>
              </w:rPr>
              <w:drawing>
                <wp:inline distT="0" distB="0" distL="0" distR="0" wp14:anchorId="25ABF2CF" wp14:editId="28FE63EC">
                  <wp:extent cx="2630806" cy="16200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78" t="49934" r="6745" b="5131"/>
                          <a:stretch/>
                        </pic:blipFill>
                        <pic:spPr bwMode="auto">
                          <a:xfrm>
                            <a:off x="0" y="0"/>
                            <a:ext cx="263080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C2A0F1" w14:textId="6C385F8F" w:rsidR="00160DB6" w:rsidRPr="00A94C7B" w:rsidRDefault="00446461" w:rsidP="008168A5">
            <w:pPr>
              <w:pStyle w:val="TableContents"/>
              <w:jc w:val="center"/>
              <w:rPr>
                <w:rFonts w:eastAsia="Times New Roman"/>
                <w:szCs w:val="22"/>
              </w:rPr>
            </w:pPr>
            <w:r w:rsidRPr="00A94C7B">
              <w:rPr>
                <w:rFonts w:eastAsia="Times New Roman"/>
                <w:b/>
                <w:bCs/>
                <w:szCs w:val="22"/>
              </w:rPr>
              <w:t>Figure 2.</w:t>
            </w:r>
            <w:r w:rsidRPr="00A94C7B">
              <w:rPr>
                <w:rFonts w:eastAsia="Times New Roman"/>
                <w:szCs w:val="22"/>
              </w:rPr>
              <w:t xml:space="preserve"> Vibration total values. Left, </w:t>
            </w:r>
            <w:r w:rsidR="00D123BF" w:rsidRPr="00A94C7B">
              <w:rPr>
                <w:rFonts w:eastAsia="Times New Roman"/>
                <w:szCs w:val="22"/>
              </w:rPr>
              <w:t>r</w:t>
            </w:r>
            <w:r w:rsidRPr="00A94C7B">
              <w:rPr>
                <w:rFonts w:eastAsia="Times New Roman"/>
                <w:szCs w:val="22"/>
              </w:rPr>
              <w:t>esults for the seat</w:t>
            </w:r>
            <w:r w:rsidR="00A21B06" w:rsidRPr="00A94C7B">
              <w:rPr>
                <w:rFonts w:eastAsia="Times New Roman"/>
                <w:szCs w:val="22"/>
              </w:rPr>
              <w:t xml:space="preserve"> </w:t>
            </w:r>
            <w:r w:rsidRPr="00A94C7B">
              <w:rPr>
                <w:rFonts w:eastAsia="Times New Roman"/>
                <w:szCs w:val="22"/>
              </w:rPr>
              <w:t xml:space="preserve">post. Right, </w:t>
            </w:r>
            <w:r w:rsidR="00D123BF" w:rsidRPr="00A94C7B">
              <w:rPr>
                <w:rFonts w:eastAsia="Times New Roman"/>
                <w:szCs w:val="22"/>
              </w:rPr>
              <w:t>r</w:t>
            </w:r>
            <w:r w:rsidRPr="00A94C7B">
              <w:rPr>
                <w:rFonts w:eastAsia="Times New Roman"/>
                <w:szCs w:val="22"/>
              </w:rPr>
              <w:t xml:space="preserve">esults for the steering tube </w:t>
            </w:r>
          </w:p>
          <w:p w14:paraId="6E9BED86" w14:textId="16BF025B" w:rsidR="00446461" w:rsidRPr="00A94C7B" w:rsidRDefault="00160DB6" w:rsidP="008168A5">
            <w:pPr>
              <w:pStyle w:val="TableContents"/>
              <w:jc w:val="center"/>
              <w:rPr>
                <w:rFonts w:eastAsia="Times New Roman"/>
                <w:szCs w:val="22"/>
              </w:rPr>
            </w:pPr>
            <w:r w:rsidRPr="00A94C7B">
              <w:rPr>
                <w:rFonts w:eastAsia="Times New Roman"/>
                <w:szCs w:val="22"/>
              </w:rPr>
              <w:t xml:space="preserve">(Asterisks used for </w:t>
            </w:r>
            <w:r w:rsidR="00A94C7B">
              <w:rPr>
                <w:rFonts w:eastAsia="Times New Roman"/>
                <w:szCs w:val="22"/>
              </w:rPr>
              <w:t>pointing out</w:t>
            </w:r>
            <w:r w:rsidRPr="00A94C7B">
              <w:rPr>
                <w:rFonts w:eastAsia="Times New Roman"/>
                <w:szCs w:val="22"/>
              </w:rPr>
              <w:t xml:space="preserve"> statistically significant differences between postures).</w:t>
            </w:r>
          </w:p>
        </w:tc>
      </w:tr>
    </w:tbl>
    <w:p w14:paraId="5B57AAD6" w14:textId="7A3EA1CB" w:rsidR="00D45416" w:rsidRDefault="006B286C" w:rsidP="0062335E">
      <w:pPr>
        <w:pStyle w:val="MDPI21heading1"/>
        <w:ind w:left="0"/>
        <w:rPr>
          <w:rFonts w:ascii="Times New Roman" w:hAnsi="Times New Roman"/>
          <w:b w:val="0"/>
        </w:rPr>
      </w:pPr>
      <w:r w:rsidRPr="00A94C7B">
        <w:rPr>
          <w:rFonts w:ascii="Times New Roman" w:hAnsi="Times New Roman"/>
          <w:b w:val="0"/>
        </w:rPr>
        <w:t>By</w:t>
      </w:r>
      <w:r w:rsidR="0094629B" w:rsidRPr="00A94C7B">
        <w:rPr>
          <w:rFonts w:ascii="Times New Roman" w:hAnsi="Times New Roman"/>
          <w:b w:val="0"/>
        </w:rPr>
        <w:t xml:space="preserve"> analyzing the </w:t>
      </w:r>
      <w:r w:rsidRPr="00A94C7B">
        <w:rPr>
          <w:rFonts w:ascii="Times New Roman" w:hAnsi="Times New Roman"/>
          <w:b w:val="0"/>
        </w:rPr>
        <w:t>acc</w:t>
      </w:r>
      <w:r>
        <w:rPr>
          <w:rFonts w:ascii="Times New Roman" w:hAnsi="Times New Roman"/>
          <w:b w:val="0"/>
        </w:rPr>
        <w:t xml:space="preserve">eleration magnitude </w:t>
      </w:r>
      <w:r w:rsidRPr="00A91ACE">
        <w:rPr>
          <w:rFonts w:ascii="Times New Roman" w:hAnsi="Times New Roman"/>
          <w:b w:val="0"/>
        </w:rPr>
        <w:t xml:space="preserve">ranges </w:t>
      </w:r>
      <w:r>
        <w:rPr>
          <w:rFonts w:ascii="Times New Roman" w:hAnsi="Times New Roman"/>
          <w:b w:val="0"/>
        </w:rPr>
        <w:t xml:space="preserve">registered </w:t>
      </w:r>
      <w:r w:rsidRPr="00A91ACE">
        <w:rPr>
          <w:rFonts w:ascii="Times New Roman" w:hAnsi="Times New Roman"/>
          <w:b w:val="0"/>
        </w:rPr>
        <w:t>in this study in the seat</w:t>
      </w:r>
      <w:r>
        <w:rPr>
          <w:rFonts w:ascii="Times New Roman" w:hAnsi="Times New Roman"/>
          <w:b w:val="0"/>
        </w:rPr>
        <w:t xml:space="preserve"> </w:t>
      </w:r>
      <w:r w:rsidRPr="00A91ACE">
        <w:rPr>
          <w:rFonts w:ascii="Times New Roman" w:hAnsi="Times New Roman"/>
          <w:b w:val="0"/>
        </w:rPr>
        <w:t>post and the stem</w:t>
      </w:r>
      <w:r w:rsidR="0098312E">
        <w:rPr>
          <w:rFonts w:ascii="Times New Roman" w:hAnsi="Times New Roman"/>
          <w:b w:val="0"/>
        </w:rPr>
        <w:t xml:space="preserve"> with respect to the acceptable values of exposure to vibrations, it was observed that the </w:t>
      </w:r>
      <w:r w:rsidR="0098312E" w:rsidRPr="00A91ACE">
        <w:rPr>
          <w:rFonts w:ascii="Times New Roman" w:hAnsi="Times New Roman"/>
          <w:b w:val="0"/>
        </w:rPr>
        <w:t xml:space="preserve">exposure duration to enter </w:t>
      </w:r>
      <w:r w:rsidR="0098312E">
        <w:rPr>
          <w:rFonts w:ascii="Times New Roman" w:hAnsi="Times New Roman"/>
          <w:b w:val="0"/>
        </w:rPr>
        <w:t xml:space="preserve">a </w:t>
      </w:r>
      <w:r w:rsidR="0098312E" w:rsidRPr="00A91ACE">
        <w:rPr>
          <w:rFonts w:ascii="Times New Roman" w:hAnsi="Times New Roman"/>
          <w:b w:val="0"/>
        </w:rPr>
        <w:t>zone of health caution varies between 30 minutes and 2 hours.</w:t>
      </w:r>
      <w:r w:rsidR="0098312E">
        <w:rPr>
          <w:rFonts w:ascii="Times New Roman" w:hAnsi="Times New Roman"/>
          <w:b w:val="0"/>
        </w:rPr>
        <w:t xml:space="preserve"> </w:t>
      </w:r>
      <w:r w:rsidR="0098312E" w:rsidRPr="00A91ACE">
        <w:rPr>
          <w:rFonts w:ascii="Times New Roman" w:hAnsi="Times New Roman"/>
          <w:b w:val="0"/>
        </w:rPr>
        <w:t>These time ranges are commonly exceeded in cycling during training and competition</w:t>
      </w:r>
      <w:r w:rsidR="00D2691B">
        <w:rPr>
          <w:rFonts w:ascii="Times New Roman" w:hAnsi="Times New Roman"/>
          <w:b w:val="0"/>
        </w:rPr>
        <w:t>,</w:t>
      </w:r>
      <w:r w:rsidR="0098312E">
        <w:rPr>
          <w:rFonts w:ascii="Times New Roman" w:hAnsi="Times New Roman"/>
          <w:b w:val="0"/>
        </w:rPr>
        <w:t xml:space="preserve"> reflecting </w:t>
      </w:r>
      <w:r w:rsidR="0098312E" w:rsidRPr="00A91ACE">
        <w:rPr>
          <w:rFonts w:ascii="Times New Roman" w:hAnsi="Times New Roman"/>
          <w:b w:val="0"/>
        </w:rPr>
        <w:t>potential adverse effect</w:t>
      </w:r>
      <w:r w:rsidR="0098312E">
        <w:rPr>
          <w:rFonts w:ascii="Times New Roman" w:hAnsi="Times New Roman"/>
          <w:b w:val="0"/>
        </w:rPr>
        <w:t>s</w:t>
      </w:r>
      <w:r w:rsidR="0098312E" w:rsidRPr="00A91ACE">
        <w:rPr>
          <w:rFonts w:ascii="Times New Roman" w:hAnsi="Times New Roman"/>
          <w:b w:val="0"/>
        </w:rPr>
        <w:t xml:space="preserve"> on the </w:t>
      </w:r>
      <w:r w:rsidR="00D2691B">
        <w:rPr>
          <w:rFonts w:ascii="Times New Roman" w:hAnsi="Times New Roman"/>
          <w:b w:val="0"/>
        </w:rPr>
        <w:t xml:space="preserve">riders’ </w:t>
      </w:r>
      <w:r w:rsidR="0098312E" w:rsidRPr="00A91ACE">
        <w:rPr>
          <w:rFonts w:ascii="Times New Roman" w:hAnsi="Times New Roman"/>
          <w:b w:val="0"/>
        </w:rPr>
        <w:t xml:space="preserve">health </w:t>
      </w:r>
      <w:r w:rsidR="0098312E">
        <w:rPr>
          <w:rFonts w:ascii="Times New Roman" w:hAnsi="Times New Roman"/>
          <w:b w:val="0"/>
        </w:rPr>
        <w:t xml:space="preserve">due to the </w:t>
      </w:r>
      <w:r w:rsidR="00A82B1B">
        <w:rPr>
          <w:rFonts w:ascii="Times New Roman" w:hAnsi="Times New Roman"/>
          <w:b w:val="0"/>
        </w:rPr>
        <w:t>prolonged</w:t>
      </w:r>
      <w:r w:rsidR="0098312E">
        <w:rPr>
          <w:rFonts w:ascii="Times New Roman" w:hAnsi="Times New Roman"/>
          <w:b w:val="0"/>
        </w:rPr>
        <w:t xml:space="preserve"> and continuous interaction with the bicycle</w:t>
      </w:r>
      <w:r w:rsidR="0098312E" w:rsidRPr="00A91ACE">
        <w:rPr>
          <w:rFonts w:ascii="Times New Roman" w:hAnsi="Times New Roman"/>
          <w:b w:val="0"/>
        </w:rPr>
        <w:t>.</w:t>
      </w:r>
    </w:p>
    <w:p w14:paraId="75D60888" w14:textId="3B365314" w:rsidR="003E031E" w:rsidRPr="00A94C7B" w:rsidRDefault="00DD3355" w:rsidP="00773500">
      <w:pPr>
        <w:pStyle w:val="MDPI21heading1"/>
        <w:ind w:left="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In conclusion, </w:t>
      </w:r>
      <w:r w:rsidR="0067196B">
        <w:rPr>
          <w:rFonts w:ascii="Times New Roman" w:hAnsi="Times New Roman"/>
          <w:b w:val="0"/>
        </w:rPr>
        <w:t>the implementatio</w:t>
      </w:r>
      <w:r w:rsidR="0067196B" w:rsidRPr="00A94C7B">
        <w:rPr>
          <w:rFonts w:ascii="Times New Roman" w:hAnsi="Times New Roman"/>
          <w:b w:val="0"/>
        </w:rPr>
        <w:t xml:space="preserve">n of an outdoor methodology for </w:t>
      </w:r>
      <w:r w:rsidR="00510CF6" w:rsidRPr="00A94C7B">
        <w:rPr>
          <w:rFonts w:ascii="Times New Roman" w:hAnsi="Times New Roman"/>
          <w:b w:val="0"/>
        </w:rPr>
        <w:t xml:space="preserve">assessing </w:t>
      </w:r>
      <w:r w:rsidR="0067196B" w:rsidRPr="00A94C7B">
        <w:rPr>
          <w:rFonts w:ascii="Times New Roman" w:hAnsi="Times New Roman"/>
          <w:b w:val="0"/>
        </w:rPr>
        <w:t xml:space="preserve">the vibrations transmitted to the rider while cycling </w:t>
      </w:r>
      <w:r w:rsidR="00510CF6" w:rsidRPr="00A94C7B">
        <w:rPr>
          <w:rFonts w:ascii="Times New Roman" w:hAnsi="Times New Roman"/>
          <w:b w:val="0"/>
        </w:rPr>
        <w:t xml:space="preserve">permitted identifying differences </w:t>
      </w:r>
      <w:r w:rsidR="00D2691B" w:rsidRPr="00A94C7B">
        <w:rPr>
          <w:rFonts w:ascii="Times New Roman" w:hAnsi="Times New Roman"/>
          <w:b w:val="0"/>
        </w:rPr>
        <w:t>i</w:t>
      </w:r>
      <w:r w:rsidR="00510CF6" w:rsidRPr="00A94C7B">
        <w:rPr>
          <w:rFonts w:ascii="Times New Roman" w:hAnsi="Times New Roman"/>
          <w:b w:val="0"/>
        </w:rPr>
        <w:t>n the vibrations due to changes in the riders’ posture.</w:t>
      </w:r>
      <w:r w:rsidR="00773500" w:rsidRPr="00A94C7B">
        <w:rPr>
          <w:rFonts w:ascii="Times New Roman" w:hAnsi="Times New Roman"/>
          <w:b w:val="0"/>
        </w:rPr>
        <w:t xml:space="preserve"> It was observed that </w:t>
      </w:r>
      <w:r w:rsidR="00936445" w:rsidRPr="00A94C7B">
        <w:rPr>
          <w:rFonts w:ascii="Times New Roman" w:hAnsi="Times New Roman"/>
          <w:b w:val="0"/>
        </w:rPr>
        <w:t>f</w:t>
      </w:r>
      <w:r w:rsidR="000560BF" w:rsidRPr="00A94C7B">
        <w:rPr>
          <w:rFonts w:ascii="Times New Roman" w:hAnsi="Times New Roman"/>
          <w:b w:val="0"/>
        </w:rPr>
        <w:t xml:space="preserve">or some riders reducing the height of aerobars </w:t>
      </w:r>
      <w:r w:rsidR="004C26FF" w:rsidRPr="00A94C7B">
        <w:rPr>
          <w:rFonts w:ascii="Times New Roman" w:hAnsi="Times New Roman"/>
          <w:b w:val="0"/>
        </w:rPr>
        <w:t xml:space="preserve">improved the comfort </w:t>
      </w:r>
      <w:r w:rsidR="000560BF" w:rsidRPr="00A94C7B">
        <w:rPr>
          <w:rFonts w:ascii="Times New Roman" w:hAnsi="Times New Roman"/>
          <w:b w:val="0"/>
        </w:rPr>
        <w:t xml:space="preserve">in the elbows while </w:t>
      </w:r>
      <w:r w:rsidR="004C26FF" w:rsidRPr="00A94C7B">
        <w:rPr>
          <w:rFonts w:ascii="Times New Roman" w:hAnsi="Times New Roman"/>
          <w:b w:val="0"/>
        </w:rPr>
        <w:t>worsen</w:t>
      </w:r>
      <w:r w:rsidR="00D2691B" w:rsidRPr="00A94C7B">
        <w:rPr>
          <w:rFonts w:ascii="Times New Roman" w:hAnsi="Times New Roman"/>
          <w:b w:val="0"/>
        </w:rPr>
        <w:t>ing</w:t>
      </w:r>
      <w:r w:rsidR="004C26FF" w:rsidRPr="00A94C7B">
        <w:rPr>
          <w:rFonts w:ascii="Times New Roman" w:hAnsi="Times New Roman"/>
          <w:b w:val="0"/>
        </w:rPr>
        <w:t xml:space="preserve"> the comfort </w:t>
      </w:r>
      <w:r w:rsidR="000560BF" w:rsidRPr="00A94C7B">
        <w:rPr>
          <w:rFonts w:ascii="Times New Roman" w:hAnsi="Times New Roman"/>
          <w:b w:val="0"/>
        </w:rPr>
        <w:t>on the buttocks.</w:t>
      </w:r>
      <w:r w:rsidR="0075278D" w:rsidRPr="00A94C7B">
        <w:rPr>
          <w:rFonts w:ascii="Times New Roman" w:hAnsi="Times New Roman"/>
          <w:b w:val="0"/>
        </w:rPr>
        <w:t xml:space="preserve"> </w:t>
      </w:r>
      <w:r w:rsidR="0062335E" w:rsidRPr="00A94C7B">
        <w:rPr>
          <w:rFonts w:ascii="Times New Roman" w:hAnsi="Times New Roman"/>
          <w:b w:val="0"/>
        </w:rPr>
        <w:t>It was also concluded that the exposure to vibrations during cycling should be evaluated in reference to the duration of the riding sessions to reduce possible scenarios of health risk.</w:t>
      </w:r>
      <w:r w:rsidR="00391B0B" w:rsidRPr="00A94C7B">
        <w:rPr>
          <w:rFonts w:ascii="Times New Roman" w:hAnsi="Times New Roman"/>
          <w:b w:val="0"/>
        </w:rPr>
        <w:t xml:space="preserve"> </w:t>
      </w:r>
      <w:r w:rsidR="003E031E" w:rsidRPr="00A94C7B">
        <w:rPr>
          <w:rFonts w:ascii="Times New Roman" w:hAnsi="Times New Roman"/>
          <w:b w:val="0"/>
        </w:rPr>
        <w:t>It is expected to perform the experimental assessment of the effect of cyclist’s posture on comfort for a larger group of cyclists to confirm the findings.</w:t>
      </w:r>
    </w:p>
    <w:p w14:paraId="1DF38245" w14:textId="77777777" w:rsidR="008769CA" w:rsidRPr="00A94C7B" w:rsidRDefault="008769CA" w:rsidP="00547B1A">
      <w:pPr>
        <w:pStyle w:val="Kop3"/>
        <w:numPr>
          <w:ilvl w:val="0"/>
          <w:numId w:val="0"/>
        </w:numPr>
        <w:rPr>
          <w:lang w:val="it-IT"/>
        </w:rPr>
      </w:pPr>
      <w:r w:rsidRPr="00A94C7B">
        <w:rPr>
          <w:lang w:val="it-IT"/>
        </w:rPr>
        <w:t>References</w:t>
      </w:r>
    </w:p>
    <w:p w14:paraId="5489EF3C" w14:textId="5AE04616" w:rsidR="00054A1D" w:rsidRDefault="00054A1D" w:rsidP="00632401">
      <w:pPr>
        <w:pStyle w:val="MDPI31text"/>
        <w:ind w:left="426" w:hanging="426"/>
        <w:rPr>
          <w:rFonts w:ascii="Times New Roman" w:eastAsia="DengXian" w:hAnsi="Times New Roman" w:cs="Arial"/>
        </w:rPr>
      </w:pPr>
      <w:r w:rsidRPr="00054A1D">
        <w:rPr>
          <w:rFonts w:ascii="Times New Roman" w:eastAsia="DengXian" w:hAnsi="Times New Roman" w:cs="Arial"/>
          <w:lang w:val="it-IT"/>
        </w:rPr>
        <w:t>Doria, A., Marconi, E., Munoz, L., Polanco, A. &amp; Suarez, D</w:t>
      </w:r>
      <w:r w:rsidR="008769CA" w:rsidRPr="00054A1D">
        <w:rPr>
          <w:rFonts w:ascii="Times New Roman" w:eastAsia="DengXian" w:hAnsi="Times New Roman" w:cs="Arial"/>
          <w:lang w:val="it-IT"/>
        </w:rPr>
        <w:t xml:space="preserve">. </w:t>
      </w:r>
      <w:r w:rsidRPr="00054A1D">
        <w:rPr>
          <w:rFonts w:ascii="Times New Roman" w:eastAsia="DengXian" w:hAnsi="Times New Roman" w:cs="Arial"/>
          <w:lang w:val="it-IT"/>
        </w:rPr>
        <w:t>(</w:t>
      </w:r>
      <w:r>
        <w:rPr>
          <w:rFonts w:ascii="Times New Roman" w:eastAsia="DengXian" w:hAnsi="Times New Roman" w:cs="Arial"/>
          <w:lang w:val="it-IT"/>
        </w:rPr>
        <w:t xml:space="preserve">2020). </w:t>
      </w:r>
      <w:r w:rsidRPr="00054A1D">
        <w:rPr>
          <w:rFonts w:ascii="Times New Roman" w:eastAsia="DengXian" w:hAnsi="Times New Roman" w:cs="Arial"/>
        </w:rPr>
        <w:t>An experimental-</w:t>
      </w:r>
      <w:r w:rsidR="003450B5" w:rsidRPr="00054A1D">
        <w:rPr>
          <w:rFonts w:ascii="Times New Roman" w:eastAsia="DengXian" w:hAnsi="Times New Roman" w:cs="Arial"/>
        </w:rPr>
        <w:t>numerical</w:t>
      </w:r>
      <w:r w:rsidRPr="00054A1D">
        <w:rPr>
          <w:rFonts w:ascii="Times New Roman" w:eastAsia="DengXian" w:hAnsi="Times New Roman" w:cs="Arial"/>
        </w:rPr>
        <w:t xml:space="preserve"> method for the predictio</w:t>
      </w:r>
      <w:r>
        <w:rPr>
          <w:rFonts w:ascii="Times New Roman" w:eastAsia="DengXian" w:hAnsi="Times New Roman" w:cs="Arial"/>
        </w:rPr>
        <w:t xml:space="preserve">n of on-road comfort of city bicycles. </w:t>
      </w:r>
      <w:r w:rsidRPr="00054A1D">
        <w:rPr>
          <w:rFonts w:ascii="Times New Roman" w:eastAsia="DengXian" w:hAnsi="Times New Roman" w:cs="Arial"/>
          <w:i/>
          <w:iCs/>
        </w:rPr>
        <w:t>Vehicle system dynamics</w:t>
      </w:r>
      <w:r>
        <w:rPr>
          <w:rFonts w:ascii="Times New Roman" w:eastAsia="DengXian" w:hAnsi="Times New Roman" w:cs="Arial"/>
        </w:rPr>
        <w:t>, 59(9), 1376-1396.</w:t>
      </w:r>
    </w:p>
    <w:p w14:paraId="0B7F4BB3" w14:textId="38FC6C9E" w:rsidR="00054A1D" w:rsidRDefault="00054A1D" w:rsidP="00632401">
      <w:pPr>
        <w:pStyle w:val="MDPI31text"/>
        <w:ind w:left="426" w:hanging="426"/>
        <w:rPr>
          <w:rFonts w:ascii="Times New Roman" w:eastAsia="DengXian" w:hAnsi="Times New Roman" w:cs="Arial"/>
        </w:rPr>
      </w:pPr>
      <w:r w:rsidRPr="00054A1D">
        <w:rPr>
          <w:rFonts w:ascii="Times New Roman" w:eastAsia="DengXian" w:hAnsi="Times New Roman" w:cs="Arial"/>
        </w:rPr>
        <w:t>International Organization for Standardization</w:t>
      </w:r>
      <w:r>
        <w:rPr>
          <w:rFonts w:ascii="Times New Roman" w:eastAsia="DengXian" w:hAnsi="Times New Roman" w:cs="Arial"/>
        </w:rPr>
        <w:t xml:space="preserve">. (1997). </w:t>
      </w:r>
      <w:r w:rsidRPr="00054A1D">
        <w:rPr>
          <w:rFonts w:ascii="Times New Roman" w:eastAsia="DengXian" w:hAnsi="Times New Roman" w:cs="Arial"/>
          <w:i/>
          <w:iCs/>
        </w:rPr>
        <w:t>ISO 2631-1 Mechanical vibration and shock - Evaluation of human exposure to whole-body vibration</w:t>
      </w:r>
      <w:r>
        <w:rPr>
          <w:rFonts w:ascii="Times New Roman" w:eastAsia="DengXian" w:hAnsi="Times New Roman" w:cs="Arial"/>
        </w:rPr>
        <w:t>.</w:t>
      </w:r>
    </w:p>
    <w:p w14:paraId="2E045620" w14:textId="6BA2DB21" w:rsidR="003E031E" w:rsidRPr="00632401" w:rsidRDefault="003068D8" w:rsidP="003E031E">
      <w:pPr>
        <w:pStyle w:val="MDPI31text"/>
        <w:ind w:left="426" w:hanging="426"/>
        <w:rPr>
          <w:rFonts w:ascii="Times New Roman" w:eastAsia="DengXian" w:hAnsi="Times New Roman" w:cs="Arial"/>
        </w:rPr>
      </w:pPr>
      <w:r w:rsidRPr="003068D8">
        <w:rPr>
          <w:rFonts w:ascii="Times New Roman" w:eastAsia="DengXian" w:hAnsi="Times New Roman" w:cs="Arial"/>
        </w:rPr>
        <w:lastRenderedPageBreak/>
        <w:t>International Organization for Standardization</w:t>
      </w:r>
      <w:r>
        <w:rPr>
          <w:rFonts w:ascii="Times New Roman" w:eastAsia="DengXian" w:hAnsi="Times New Roman" w:cs="Arial"/>
        </w:rPr>
        <w:t xml:space="preserve">. (2001). </w:t>
      </w:r>
      <w:r w:rsidRPr="003068D8">
        <w:rPr>
          <w:rFonts w:ascii="Times New Roman" w:eastAsia="DengXian" w:hAnsi="Times New Roman" w:cs="Arial"/>
          <w:i/>
          <w:iCs/>
        </w:rPr>
        <w:t>ISO 5349-1 Mechanical vibration -- Measurement and evaluation of human exposure to hand-transmitted vibration</w:t>
      </w:r>
      <w:r>
        <w:rPr>
          <w:rFonts w:ascii="Times New Roman" w:eastAsia="DengXian" w:hAnsi="Times New Roman" w:cs="Arial"/>
        </w:rPr>
        <w:t>.</w:t>
      </w:r>
    </w:p>
    <w:sectPr w:rsidR="003E031E" w:rsidRPr="00632401" w:rsidSect="003E617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1021" w:right="720" w:bottom="340" w:left="720" w:header="96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13B1A" w14:textId="77777777" w:rsidR="00D81B18" w:rsidRDefault="00D81B18" w:rsidP="00E1594C">
      <w:pPr>
        <w:spacing w:after="0" w:line="240" w:lineRule="auto"/>
      </w:pPr>
      <w:r>
        <w:separator/>
      </w:r>
    </w:p>
  </w:endnote>
  <w:endnote w:type="continuationSeparator" w:id="0">
    <w:p w14:paraId="2E91CD33" w14:textId="77777777" w:rsidR="00D81B18" w:rsidRDefault="00D81B18" w:rsidP="00E15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B3EB" w14:textId="77777777" w:rsidR="004C2A75" w:rsidRDefault="004C2A7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59A89" w14:textId="77777777" w:rsidR="003E6173" w:rsidRDefault="003E6173" w:rsidP="003E6173">
    <w:pPr>
      <w:pStyle w:val="MDPIfooterfirstpage"/>
      <w:tabs>
        <w:tab w:val="clear" w:pos="8845"/>
        <w:tab w:val="left" w:pos="516"/>
      </w:tabs>
      <w:spacing w:line="240" w:lineRule="auto"/>
      <w:jc w:val="both"/>
      <w:rPr>
        <w:rStyle w:val="normaltextrun"/>
        <w:rFonts w:ascii="Georgia" w:eastAsia="DengXian" w:hAnsi="Georgia" w:cs="Arial"/>
        <w:sz w:val="14"/>
        <w:szCs w:val="14"/>
      </w:rPr>
    </w:pPr>
  </w:p>
  <w:p w14:paraId="64462EAB" w14:textId="77777777" w:rsidR="003E6173" w:rsidRDefault="003E6173" w:rsidP="003E6173">
    <w:pPr>
      <w:pStyle w:val="MDPIfooterfirstpage"/>
      <w:tabs>
        <w:tab w:val="clear" w:pos="8845"/>
        <w:tab w:val="left" w:pos="516"/>
      </w:tabs>
      <w:spacing w:line="240" w:lineRule="auto"/>
      <w:jc w:val="both"/>
      <w:rPr>
        <w:rStyle w:val="normaltextrun"/>
        <w:rFonts w:ascii="Georgia" w:eastAsia="DengXian" w:hAnsi="Georgia" w:cs="Arial"/>
        <w:sz w:val="14"/>
        <w:szCs w:val="14"/>
      </w:rPr>
    </w:pPr>
  </w:p>
  <w:p w14:paraId="73793919" w14:textId="284AA0D1" w:rsidR="00500551" w:rsidRDefault="00500551" w:rsidP="00500551">
    <w:pPr>
      <w:pStyle w:val="MDPIfooterfirstpage"/>
      <w:tabs>
        <w:tab w:val="clear" w:pos="8845"/>
        <w:tab w:val="right" w:pos="10466"/>
      </w:tabs>
      <w:spacing w:line="240" w:lineRule="auto"/>
      <w:jc w:val="both"/>
    </w:pPr>
    <w:r>
      <w:rPr>
        <w:rStyle w:val="normaltextrun"/>
        <w:rFonts w:ascii="Georgia" w:eastAsia="DengXian" w:hAnsi="Georgia" w:cs="Arial"/>
        <w:sz w:val="14"/>
        <w:szCs w:val="14"/>
      </w:rPr>
      <w:t xml:space="preserve">© 2023 </w:t>
    </w:r>
    <w:r w:rsidR="000A2EB5" w:rsidRPr="00E94488">
      <w:rPr>
        <w:rStyle w:val="normaltextrun"/>
        <w:rFonts w:ascii="Georgia" w:eastAsia="DengXian" w:hAnsi="Georgia" w:cs="Arial"/>
        <w:sz w:val="14"/>
        <w:szCs w:val="14"/>
      </w:rPr>
      <w:t>Polanco, A., Suarez, D., Doria, A. &amp; Munoz, L</w:t>
    </w:r>
    <w:r w:rsidR="000A2EB5">
      <w:rPr>
        <w:rStyle w:val="normaltextrun"/>
        <w:rFonts w:ascii="Georgia" w:eastAsia="DengXian" w:hAnsi="Georgia" w:cs="Arial"/>
        <w:sz w:val="14"/>
        <w:szCs w:val="14"/>
      </w:rPr>
      <w:t xml:space="preserve">. </w:t>
    </w:r>
    <w:r>
      <w:rPr>
        <w:rStyle w:val="normaltextrun"/>
        <w:rFonts w:ascii="Georgia" w:eastAsia="DengXian" w:hAnsi="Georgia" w:cs="Arial"/>
        <w:sz w:val="14"/>
        <w:szCs w:val="14"/>
      </w:rPr>
      <w:t xml:space="preserve">published by TU Delft OPEN on behalf of the authors. </w:t>
    </w:r>
    <w:r>
      <w:rPr>
        <w:rStyle w:val="normaltextrun"/>
        <w:rFonts w:ascii="Georgia" w:eastAsia="DengXian" w:hAnsi="Georgia" w:cs="Arial"/>
        <w:sz w:val="14"/>
        <w:szCs w:val="14"/>
      </w:rPr>
      <w:tab/>
      <w:t xml:space="preserve"> </w:t>
    </w:r>
  </w:p>
  <w:p w14:paraId="0C907244" w14:textId="77777777" w:rsidR="003E6173" w:rsidRPr="003E6173" w:rsidRDefault="00500551" w:rsidP="00500551">
    <w:pPr>
      <w:pStyle w:val="Voettekst"/>
      <w:rPr>
        <w:sz w:val="6"/>
        <w:szCs w:val="6"/>
      </w:rPr>
    </w:pPr>
    <w:r>
      <w:rPr>
        <w:rStyle w:val="normaltextrun"/>
        <w:rFonts w:ascii="Georgia" w:eastAsia="DengXian" w:hAnsi="Georgia" w:cs="Arial"/>
        <w:color w:val="000000"/>
        <w:sz w:val="14"/>
        <w:szCs w:val="14"/>
        <w:lang w:eastAsia="de-DE"/>
      </w:rPr>
      <w:t>ISSN: 2667-2812</w:t>
    </w:r>
  </w:p>
  <w:p w14:paraId="1C7C49B0" w14:textId="77777777" w:rsidR="008769CA" w:rsidRPr="003E6173" w:rsidRDefault="008769CA" w:rsidP="003E6173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C2956" w14:textId="77777777" w:rsidR="00CB32A3" w:rsidRDefault="001C6F38" w:rsidP="001C6F38">
    <w:pPr>
      <w:pStyle w:val="MDPIfooterfirstpage"/>
      <w:tabs>
        <w:tab w:val="clear" w:pos="8845"/>
        <w:tab w:val="left" w:pos="516"/>
      </w:tabs>
      <w:spacing w:line="240" w:lineRule="auto"/>
      <w:jc w:val="both"/>
      <w:rPr>
        <w:rStyle w:val="normaltextrun"/>
        <w:rFonts w:ascii="Georgia" w:eastAsia="DengXian" w:hAnsi="Georgia" w:cs="Arial"/>
        <w:sz w:val="14"/>
        <w:szCs w:val="14"/>
      </w:rPr>
    </w:pPr>
    <w:r>
      <w:rPr>
        <w:rStyle w:val="normaltextrun"/>
        <w:rFonts w:ascii="Georgia" w:eastAsia="DengXian" w:hAnsi="Georgia" w:cs="Arial"/>
        <w:sz w:val="14"/>
        <w:szCs w:val="14"/>
      </w:rPr>
      <w:tab/>
    </w:r>
  </w:p>
  <w:p w14:paraId="7E6A9AF6" w14:textId="77777777" w:rsidR="001C6F38" w:rsidRDefault="001C6F38" w:rsidP="001C6F38">
    <w:pPr>
      <w:pStyle w:val="MDPIfooterfirstpage"/>
      <w:tabs>
        <w:tab w:val="clear" w:pos="8845"/>
        <w:tab w:val="left" w:pos="516"/>
      </w:tabs>
      <w:spacing w:line="240" w:lineRule="auto"/>
      <w:jc w:val="both"/>
      <w:rPr>
        <w:rStyle w:val="normaltextrun"/>
        <w:rFonts w:ascii="Georgia" w:eastAsia="DengXian" w:hAnsi="Georgia" w:cs="Arial"/>
        <w:sz w:val="14"/>
        <w:szCs w:val="14"/>
      </w:rPr>
    </w:pPr>
  </w:p>
  <w:p w14:paraId="5AC7BD96" w14:textId="51DE46AF" w:rsidR="00500551" w:rsidRDefault="00500551" w:rsidP="00500551">
    <w:pPr>
      <w:pStyle w:val="MDPIfooterfirstpage"/>
      <w:tabs>
        <w:tab w:val="clear" w:pos="8845"/>
        <w:tab w:val="right" w:pos="10466"/>
      </w:tabs>
      <w:spacing w:line="240" w:lineRule="auto"/>
      <w:jc w:val="both"/>
    </w:pPr>
    <w:r>
      <w:rPr>
        <w:rStyle w:val="normaltextrun"/>
        <w:rFonts w:ascii="Georgia" w:eastAsia="DengXian" w:hAnsi="Georgia" w:cs="Arial"/>
        <w:sz w:val="14"/>
        <w:szCs w:val="14"/>
      </w:rPr>
      <w:t>© 202</w:t>
    </w:r>
    <w:r w:rsidRPr="00E94488">
      <w:rPr>
        <w:rStyle w:val="normaltextrun"/>
        <w:rFonts w:ascii="Georgia" w:eastAsia="DengXian" w:hAnsi="Georgia" w:cs="Arial"/>
        <w:sz w:val="14"/>
        <w:szCs w:val="14"/>
      </w:rPr>
      <w:t xml:space="preserve">3 </w:t>
    </w:r>
    <w:r w:rsidR="00E94488" w:rsidRPr="00E94488">
      <w:rPr>
        <w:rStyle w:val="normaltextrun"/>
        <w:rFonts w:ascii="Georgia" w:eastAsia="DengXian" w:hAnsi="Georgia" w:cs="Arial"/>
        <w:sz w:val="14"/>
        <w:szCs w:val="14"/>
      </w:rPr>
      <w:t>Polanco</w:t>
    </w:r>
    <w:r w:rsidRPr="00E94488">
      <w:rPr>
        <w:rStyle w:val="normaltextrun"/>
        <w:rFonts w:ascii="Georgia" w:eastAsia="DengXian" w:hAnsi="Georgia" w:cs="Arial"/>
        <w:sz w:val="14"/>
        <w:szCs w:val="14"/>
      </w:rPr>
      <w:t xml:space="preserve">, A., </w:t>
    </w:r>
    <w:r w:rsidR="00E94488" w:rsidRPr="00E94488">
      <w:rPr>
        <w:rStyle w:val="normaltextrun"/>
        <w:rFonts w:ascii="Georgia" w:eastAsia="DengXian" w:hAnsi="Georgia" w:cs="Arial"/>
        <w:sz w:val="14"/>
        <w:szCs w:val="14"/>
      </w:rPr>
      <w:t>Suarez</w:t>
    </w:r>
    <w:r w:rsidRPr="00E94488">
      <w:rPr>
        <w:rStyle w:val="normaltextrun"/>
        <w:rFonts w:ascii="Georgia" w:eastAsia="DengXian" w:hAnsi="Georgia" w:cs="Arial"/>
        <w:sz w:val="14"/>
        <w:szCs w:val="14"/>
      </w:rPr>
      <w:t xml:space="preserve">, </w:t>
    </w:r>
    <w:r w:rsidR="00E94488" w:rsidRPr="00E94488">
      <w:rPr>
        <w:rStyle w:val="normaltextrun"/>
        <w:rFonts w:ascii="Georgia" w:eastAsia="DengXian" w:hAnsi="Georgia" w:cs="Arial"/>
        <w:sz w:val="14"/>
        <w:szCs w:val="14"/>
      </w:rPr>
      <w:t>D</w:t>
    </w:r>
    <w:r w:rsidRPr="00E94488">
      <w:rPr>
        <w:rStyle w:val="normaltextrun"/>
        <w:rFonts w:ascii="Georgia" w:eastAsia="DengXian" w:hAnsi="Georgia" w:cs="Arial"/>
        <w:sz w:val="14"/>
        <w:szCs w:val="14"/>
      </w:rPr>
      <w:t>.,</w:t>
    </w:r>
    <w:r w:rsidR="00E94488" w:rsidRPr="00E94488">
      <w:rPr>
        <w:rStyle w:val="normaltextrun"/>
        <w:rFonts w:ascii="Georgia" w:eastAsia="DengXian" w:hAnsi="Georgia" w:cs="Arial"/>
        <w:sz w:val="14"/>
        <w:szCs w:val="14"/>
      </w:rPr>
      <w:t xml:space="preserve"> Doria, A.</w:t>
    </w:r>
    <w:r w:rsidRPr="00E94488">
      <w:rPr>
        <w:rStyle w:val="normaltextrun"/>
        <w:rFonts w:ascii="Georgia" w:eastAsia="DengXian" w:hAnsi="Georgia" w:cs="Arial"/>
        <w:sz w:val="14"/>
        <w:szCs w:val="14"/>
      </w:rPr>
      <w:t xml:space="preserve"> &amp; </w:t>
    </w:r>
    <w:r w:rsidR="00E94488" w:rsidRPr="00E94488">
      <w:rPr>
        <w:rStyle w:val="normaltextrun"/>
        <w:rFonts w:ascii="Georgia" w:eastAsia="DengXian" w:hAnsi="Georgia" w:cs="Arial"/>
        <w:sz w:val="14"/>
        <w:szCs w:val="14"/>
      </w:rPr>
      <w:t>Munoz</w:t>
    </w:r>
    <w:r w:rsidRPr="00E94488">
      <w:rPr>
        <w:rStyle w:val="normaltextrun"/>
        <w:rFonts w:ascii="Georgia" w:eastAsia="DengXian" w:hAnsi="Georgia" w:cs="Arial"/>
        <w:sz w:val="14"/>
        <w:szCs w:val="14"/>
      </w:rPr>
      <w:t xml:space="preserve">, </w:t>
    </w:r>
    <w:r w:rsidR="00E94488" w:rsidRPr="00E94488">
      <w:rPr>
        <w:rStyle w:val="normaltextrun"/>
        <w:rFonts w:ascii="Georgia" w:eastAsia="DengXian" w:hAnsi="Georgia" w:cs="Arial"/>
        <w:sz w:val="14"/>
        <w:szCs w:val="14"/>
      </w:rPr>
      <w:t>L</w:t>
    </w:r>
    <w:r>
      <w:rPr>
        <w:rStyle w:val="normaltextrun"/>
        <w:rFonts w:ascii="Georgia" w:eastAsia="DengXian" w:hAnsi="Georgia" w:cs="Arial"/>
        <w:sz w:val="14"/>
        <w:szCs w:val="14"/>
      </w:rPr>
      <w:t xml:space="preserve">. published by TU Delft OPEN on behalf of the authors. </w:t>
    </w:r>
    <w:r>
      <w:rPr>
        <w:rStyle w:val="normaltextrun"/>
        <w:rFonts w:ascii="Georgia" w:eastAsia="DengXian" w:hAnsi="Georgia" w:cs="Arial"/>
        <w:sz w:val="14"/>
        <w:szCs w:val="14"/>
      </w:rPr>
      <w:tab/>
      <w:t xml:space="preserve"> </w:t>
    </w:r>
  </w:p>
  <w:p w14:paraId="3BC104D3" w14:textId="77777777" w:rsidR="003E6173" w:rsidRPr="003E6173" w:rsidRDefault="00500551" w:rsidP="00500551">
    <w:pPr>
      <w:pStyle w:val="Voettekst"/>
      <w:rPr>
        <w:sz w:val="6"/>
        <w:szCs w:val="6"/>
      </w:rPr>
    </w:pPr>
    <w:r>
      <w:rPr>
        <w:rStyle w:val="normaltextrun"/>
        <w:rFonts w:ascii="Georgia" w:eastAsia="DengXian" w:hAnsi="Georgia" w:cs="Arial"/>
        <w:color w:val="000000"/>
        <w:sz w:val="14"/>
        <w:szCs w:val="14"/>
        <w:lang w:eastAsia="de-DE"/>
      </w:rPr>
      <w:t>ISSN: 2667-2812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575A6" w14:textId="77777777" w:rsidR="00D81B18" w:rsidRDefault="00D81B18" w:rsidP="00E1594C">
      <w:pPr>
        <w:spacing w:after="0" w:line="240" w:lineRule="auto"/>
      </w:pPr>
      <w:r>
        <w:separator/>
      </w:r>
    </w:p>
  </w:footnote>
  <w:footnote w:type="continuationSeparator" w:id="0">
    <w:p w14:paraId="7F5A7F53" w14:textId="77777777" w:rsidR="00D81B18" w:rsidRDefault="00D81B18" w:rsidP="00E15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7BA85" w14:textId="77777777" w:rsidR="004C2A75" w:rsidRDefault="004C2A7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7F959" w14:textId="1D35CB3B" w:rsidR="003E6173" w:rsidRDefault="00166BDF" w:rsidP="003E6173">
    <w:pPr>
      <w:pStyle w:val="Geenafstand"/>
      <w:rPr>
        <w:rFonts w:ascii="Palatino Linotype" w:hAnsi="Palatino Linotype"/>
        <w:sz w:val="16"/>
        <w:szCs w:val="16"/>
        <w:lang w:val="en-US"/>
      </w:rPr>
    </w:pPr>
    <w:r w:rsidRPr="003E6173">
      <w:rPr>
        <w:rFonts w:ascii="Palatino Linotype" w:hAnsi="Palatino Linotype"/>
        <w:sz w:val="16"/>
        <w:szCs w:val="16"/>
        <w:lang w:val="en-US"/>
      </w:rPr>
      <w:t xml:space="preserve">The Evolving Scholar (2023) </w:t>
    </w:r>
    <w:r w:rsidRPr="003E6173">
      <w:rPr>
        <w:rFonts w:ascii="Palatino Linotype" w:hAnsi="Palatino Linotype"/>
        <w:sz w:val="16"/>
        <w:szCs w:val="16"/>
        <w:lang w:val="en-US"/>
      </w:rPr>
      <w:tab/>
    </w:r>
    <w:r w:rsidRPr="003E6173">
      <w:rPr>
        <w:rFonts w:ascii="Palatino Linotype" w:hAnsi="Palatino Linotype"/>
        <w:sz w:val="16"/>
        <w:szCs w:val="16"/>
        <w:lang w:val="en-US"/>
      </w:rPr>
      <w:tab/>
    </w:r>
    <w:r w:rsidRPr="003E6173">
      <w:rPr>
        <w:rFonts w:ascii="Palatino Linotype" w:hAnsi="Palatino Linotype"/>
        <w:sz w:val="16"/>
        <w:szCs w:val="16"/>
        <w:lang w:val="en-US"/>
      </w:rPr>
      <w:tab/>
    </w:r>
    <w:r w:rsidRPr="003E6173">
      <w:rPr>
        <w:rFonts w:ascii="Palatino Linotype" w:hAnsi="Palatino Linotype"/>
        <w:sz w:val="16"/>
        <w:szCs w:val="16"/>
        <w:lang w:val="en-US"/>
      </w:rPr>
      <w:tab/>
    </w:r>
    <w:r w:rsidRPr="003E6173">
      <w:rPr>
        <w:rFonts w:ascii="Palatino Linotype" w:hAnsi="Palatino Linotype"/>
        <w:sz w:val="16"/>
        <w:szCs w:val="16"/>
        <w:lang w:val="en-US"/>
      </w:rPr>
      <w:tab/>
    </w:r>
    <w:r w:rsidRPr="003E6173">
      <w:rPr>
        <w:rFonts w:ascii="Palatino Linotype" w:hAnsi="Palatino Linotype"/>
        <w:sz w:val="16"/>
        <w:szCs w:val="16"/>
        <w:lang w:val="en-US"/>
      </w:rPr>
      <w:tab/>
    </w:r>
    <w:r w:rsidR="004C2A75">
      <w:rPr>
        <w:rFonts w:ascii="Palatino Linotype" w:hAnsi="Palatino Linotype"/>
        <w:sz w:val="16"/>
        <w:szCs w:val="16"/>
        <w:lang w:val="en-US"/>
      </w:rPr>
      <w:t xml:space="preserve">                               </w:t>
    </w:r>
    <w:r w:rsidR="003E6173" w:rsidRPr="003E6173">
      <w:rPr>
        <w:rFonts w:ascii="Palatino Linotype" w:hAnsi="Palatino Linotype"/>
        <w:sz w:val="16"/>
        <w:szCs w:val="16"/>
        <w:lang w:val="en-US"/>
      </w:rPr>
      <w:t>https://doi.org/</w:t>
    </w:r>
    <w:r w:rsidR="004C2A75" w:rsidRPr="004C2A75">
      <w:rPr>
        <w:rFonts w:ascii="Palatino Linotype" w:hAnsi="Palatino Linotype"/>
        <w:sz w:val="16"/>
        <w:szCs w:val="16"/>
        <w:lang w:val="en-US"/>
      </w:rPr>
      <w:t>10.24404/63fe5b20b42c25c6cb80a1b5</w:t>
    </w:r>
  </w:p>
  <w:p w14:paraId="0E65B8BB" w14:textId="77777777" w:rsidR="003E6173" w:rsidRDefault="003E6173" w:rsidP="003E6173">
    <w:pPr>
      <w:pStyle w:val="Geenafstand"/>
      <w:rPr>
        <w:rFonts w:ascii="Palatino Linotype" w:hAnsi="Palatino Linotype"/>
        <w:sz w:val="16"/>
        <w:szCs w:val="16"/>
        <w:lang w:val="en-US"/>
      </w:rPr>
    </w:pPr>
  </w:p>
  <w:p w14:paraId="6F6C98E6" w14:textId="77777777" w:rsidR="003E6173" w:rsidRPr="003E6173" w:rsidRDefault="003E6173" w:rsidP="003E6173">
    <w:pPr>
      <w:pStyle w:val="Geenafstand"/>
      <w:rPr>
        <w:rFonts w:ascii="Palatino Linotype" w:hAnsi="Palatino Linotype"/>
        <w:sz w:val="8"/>
        <w:szCs w:val="8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7138D" w14:textId="0B07825F" w:rsidR="00166BDF" w:rsidRPr="00166BDF" w:rsidRDefault="00166BDF" w:rsidP="00166BDF">
    <w:pPr>
      <w:pStyle w:val="western"/>
      <w:spacing w:line="240" w:lineRule="auto"/>
      <w:rPr>
        <w:lang w:val="en-US"/>
      </w:rPr>
    </w:pPr>
    <w:r>
      <w:rPr>
        <w:lang w:val="en-US"/>
      </w:rPr>
      <w:t xml:space="preserve">The Evolving Scholar (2023) </w:t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 w:rsidR="004C2A75">
      <w:rPr>
        <w:lang w:val="en-US"/>
      </w:rPr>
      <w:t xml:space="preserve">          </w:t>
    </w:r>
    <w:r>
      <w:rPr>
        <w:sz w:val="16"/>
        <w:szCs w:val="16"/>
        <w:lang w:val="en-US"/>
      </w:rPr>
      <w:t>https://doi.org/</w:t>
    </w:r>
    <w:r w:rsidR="004C2A75" w:rsidRPr="004C2A75">
      <w:rPr>
        <w:sz w:val="16"/>
        <w:szCs w:val="16"/>
        <w:lang w:val="en-US"/>
      </w:rPr>
      <w:t>10.24404/63fe5b20b42c25c6cb80a1b5</w:t>
    </w: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7251"/>
    </w:tblGrid>
    <w:tr w:rsidR="00166BDF" w14:paraId="699641CA" w14:textId="77777777" w:rsidTr="00166BDF">
      <w:tc>
        <w:tcPr>
          <w:tcW w:w="3539" w:type="dxa"/>
        </w:tcPr>
        <w:p w14:paraId="53B5E655" w14:textId="77777777" w:rsidR="00166BDF" w:rsidRDefault="00166BDF" w:rsidP="00166BDF">
          <w:pPr>
            <w:pStyle w:val="Koptekst"/>
          </w:pPr>
          <w:r w:rsidRPr="00166BDF">
            <w:rPr>
              <w:noProof/>
              <w:lang w:eastAsia="en-GB"/>
            </w:rPr>
            <w:drawing>
              <wp:inline distT="0" distB="0" distL="0" distR="0" wp14:anchorId="59BAEA9C" wp14:editId="72C754EF">
                <wp:extent cx="780091" cy="359634"/>
                <wp:effectExtent l="0" t="0" r="1270" b="254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091" cy="359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n-GB"/>
            </w:rPr>
            <w:t xml:space="preserve"> </w:t>
          </w:r>
          <w:r w:rsidRPr="00166BDF">
            <w:rPr>
              <w:noProof/>
              <w:lang w:eastAsia="en-GB"/>
            </w:rPr>
            <w:drawing>
              <wp:inline distT="0" distB="0" distL="0" distR="0" wp14:anchorId="64125519" wp14:editId="2E579F16">
                <wp:extent cx="897463" cy="360000"/>
                <wp:effectExtent l="0" t="0" r="0" b="254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7463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51" w:type="dxa"/>
        </w:tcPr>
        <w:p w14:paraId="04522A1E" w14:textId="77777777" w:rsidR="00166BDF" w:rsidRPr="00166BDF" w:rsidRDefault="00166BDF" w:rsidP="00166BDF">
          <w:pPr>
            <w:jc w:val="right"/>
            <w:rPr>
              <w:rFonts w:ascii="Palatino Linotype" w:hAnsi="Palatino Linotype"/>
              <w:b/>
              <w:sz w:val="16"/>
              <w:szCs w:val="16"/>
              <w:lang w:val="en-US"/>
            </w:rPr>
          </w:pPr>
          <w:r w:rsidRPr="00166BDF">
            <w:rPr>
              <w:rFonts w:ascii="Palatino Linotype" w:hAnsi="Palatino Linotype"/>
              <w:b/>
              <w:sz w:val="16"/>
              <w:szCs w:val="16"/>
              <w:lang w:val="en-US"/>
            </w:rPr>
            <w:t xml:space="preserve">Bicycle and Motorcycle Dynamics 2023 </w:t>
          </w:r>
        </w:p>
        <w:p w14:paraId="5F266F34" w14:textId="77777777" w:rsidR="00166BDF" w:rsidRDefault="00166BDF" w:rsidP="00166BDF">
          <w:pPr>
            <w:jc w:val="right"/>
            <w:rPr>
              <w:rFonts w:ascii="Palatino Linotype" w:hAnsi="Palatino Linotype"/>
              <w:b/>
              <w:sz w:val="16"/>
              <w:szCs w:val="16"/>
              <w:lang w:val="en-US"/>
            </w:rPr>
          </w:pPr>
          <w:r w:rsidRPr="00166BDF">
            <w:rPr>
              <w:rFonts w:ascii="Palatino Linotype" w:hAnsi="Palatino Linotype"/>
              <w:b/>
              <w:sz w:val="16"/>
              <w:szCs w:val="16"/>
              <w:lang w:val="en-US"/>
            </w:rPr>
            <w:t xml:space="preserve">Symposium on the Dynamics and Control of Single Track Vehicles </w:t>
          </w:r>
        </w:p>
        <w:p w14:paraId="60850178" w14:textId="77777777" w:rsidR="00166BDF" w:rsidRPr="00166BDF" w:rsidRDefault="00166BDF" w:rsidP="00166BDF">
          <w:pPr>
            <w:jc w:val="right"/>
            <w:rPr>
              <w:rFonts w:ascii="Palatino Linotype" w:hAnsi="Palatino Linotype"/>
              <w:b/>
              <w:sz w:val="16"/>
              <w:szCs w:val="16"/>
              <w:lang w:val="en-US"/>
            </w:rPr>
          </w:pPr>
          <w:r w:rsidRPr="00166BDF">
            <w:rPr>
              <w:rFonts w:ascii="Palatino Linotype" w:hAnsi="Palatino Linotype"/>
              <w:b/>
              <w:sz w:val="16"/>
              <w:szCs w:val="16"/>
              <w:lang w:val="en-US"/>
            </w:rPr>
            <w:t>18 – 20 October 2023, Delft University of Technology, The Netherlands</w:t>
          </w:r>
        </w:p>
      </w:tc>
    </w:tr>
  </w:tbl>
  <w:p w14:paraId="4466E37C" w14:textId="77777777" w:rsidR="00166BDF" w:rsidRPr="001C6F38" w:rsidRDefault="00166BDF">
    <w:pPr>
      <w:pStyle w:val="Koptekst"/>
      <w:pBdr>
        <w:bottom w:val="single" w:sz="6" w:space="1" w:color="auto"/>
      </w:pBdr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5075A5"/>
    <w:multiLevelType w:val="multilevel"/>
    <w:tmpl w:val="32D0B252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Kop2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Kop3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 w16cid:durableId="1184906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94C"/>
    <w:rsid w:val="00013D8B"/>
    <w:rsid w:val="00014CBE"/>
    <w:rsid w:val="00050808"/>
    <w:rsid w:val="00054A1D"/>
    <w:rsid w:val="00055880"/>
    <w:rsid w:val="000560BF"/>
    <w:rsid w:val="000A2EB5"/>
    <w:rsid w:val="000C4C9C"/>
    <w:rsid w:val="000D1024"/>
    <w:rsid w:val="00160DB6"/>
    <w:rsid w:val="00166BDF"/>
    <w:rsid w:val="0019790F"/>
    <w:rsid w:val="001A2AED"/>
    <w:rsid w:val="001C6F38"/>
    <w:rsid w:val="00202222"/>
    <w:rsid w:val="00206742"/>
    <w:rsid w:val="00222E73"/>
    <w:rsid w:val="00244DC6"/>
    <w:rsid w:val="00263723"/>
    <w:rsid w:val="00293539"/>
    <w:rsid w:val="002A6B6D"/>
    <w:rsid w:val="002E4224"/>
    <w:rsid w:val="00303140"/>
    <w:rsid w:val="003068D8"/>
    <w:rsid w:val="00323CE6"/>
    <w:rsid w:val="00337E79"/>
    <w:rsid w:val="003450B5"/>
    <w:rsid w:val="00346675"/>
    <w:rsid w:val="00351456"/>
    <w:rsid w:val="00391B0B"/>
    <w:rsid w:val="003E031E"/>
    <w:rsid w:val="003E2C92"/>
    <w:rsid w:val="003E6173"/>
    <w:rsid w:val="003F4240"/>
    <w:rsid w:val="004007F7"/>
    <w:rsid w:val="004223BC"/>
    <w:rsid w:val="0042413C"/>
    <w:rsid w:val="00431DDD"/>
    <w:rsid w:val="004440B5"/>
    <w:rsid w:val="00446461"/>
    <w:rsid w:val="00487A5C"/>
    <w:rsid w:val="00487D11"/>
    <w:rsid w:val="004A151D"/>
    <w:rsid w:val="004C26FF"/>
    <w:rsid w:val="004C2A75"/>
    <w:rsid w:val="004D35FF"/>
    <w:rsid w:val="004E067F"/>
    <w:rsid w:val="004E164C"/>
    <w:rsid w:val="004E4EC7"/>
    <w:rsid w:val="00500551"/>
    <w:rsid w:val="00510CF6"/>
    <w:rsid w:val="00510FF5"/>
    <w:rsid w:val="00546EAB"/>
    <w:rsid w:val="00547B1A"/>
    <w:rsid w:val="005503FB"/>
    <w:rsid w:val="0060451E"/>
    <w:rsid w:val="0062335E"/>
    <w:rsid w:val="00625DE9"/>
    <w:rsid w:val="00632401"/>
    <w:rsid w:val="00661B59"/>
    <w:rsid w:val="0067196B"/>
    <w:rsid w:val="00697D61"/>
    <w:rsid w:val="006B1D37"/>
    <w:rsid w:val="006B286C"/>
    <w:rsid w:val="006D258E"/>
    <w:rsid w:val="006F3E01"/>
    <w:rsid w:val="007021B4"/>
    <w:rsid w:val="00736856"/>
    <w:rsid w:val="0075278D"/>
    <w:rsid w:val="00773500"/>
    <w:rsid w:val="007863EB"/>
    <w:rsid w:val="007A48EC"/>
    <w:rsid w:val="007B59A1"/>
    <w:rsid w:val="007D48EC"/>
    <w:rsid w:val="008351D1"/>
    <w:rsid w:val="00841617"/>
    <w:rsid w:val="00867D71"/>
    <w:rsid w:val="0087121A"/>
    <w:rsid w:val="008769CA"/>
    <w:rsid w:val="008841CB"/>
    <w:rsid w:val="008918AC"/>
    <w:rsid w:val="008A5166"/>
    <w:rsid w:val="008B6A35"/>
    <w:rsid w:val="008C6A17"/>
    <w:rsid w:val="008F58BD"/>
    <w:rsid w:val="00926E49"/>
    <w:rsid w:val="00936445"/>
    <w:rsid w:val="0094629B"/>
    <w:rsid w:val="00980BB1"/>
    <w:rsid w:val="0098312E"/>
    <w:rsid w:val="00A0227F"/>
    <w:rsid w:val="00A21B06"/>
    <w:rsid w:val="00A22759"/>
    <w:rsid w:val="00A61B12"/>
    <w:rsid w:val="00A82B1B"/>
    <w:rsid w:val="00A8339B"/>
    <w:rsid w:val="00A91ACE"/>
    <w:rsid w:val="00A94C7B"/>
    <w:rsid w:val="00AC1276"/>
    <w:rsid w:val="00AD121B"/>
    <w:rsid w:val="00AD3EC4"/>
    <w:rsid w:val="00B11B7A"/>
    <w:rsid w:val="00B30507"/>
    <w:rsid w:val="00B50D79"/>
    <w:rsid w:val="00B72B84"/>
    <w:rsid w:val="00BA20E1"/>
    <w:rsid w:val="00BB7199"/>
    <w:rsid w:val="00BD35F2"/>
    <w:rsid w:val="00C85372"/>
    <w:rsid w:val="00C85E73"/>
    <w:rsid w:val="00CB32A3"/>
    <w:rsid w:val="00CB559B"/>
    <w:rsid w:val="00CD390F"/>
    <w:rsid w:val="00D123BF"/>
    <w:rsid w:val="00D2691B"/>
    <w:rsid w:val="00D33C9B"/>
    <w:rsid w:val="00D3476B"/>
    <w:rsid w:val="00D45416"/>
    <w:rsid w:val="00D735A5"/>
    <w:rsid w:val="00D81B18"/>
    <w:rsid w:val="00DA6F17"/>
    <w:rsid w:val="00DD3355"/>
    <w:rsid w:val="00DE6571"/>
    <w:rsid w:val="00DF47A1"/>
    <w:rsid w:val="00E1594C"/>
    <w:rsid w:val="00E24F17"/>
    <w:rsid w:val="00E33683"/>
    <w:rsid w:val="00E4213E"/>
    <w:rsid w:val="00E57C1F"/>
    <w:rsid w:val="00E71931"/>
    <w:rsid w:val="00E725E1"/>
    <w:rsid w:val="00E75CC5"/>
    <w:rsid w:val="00E94488"/>
    <w:rsid w:val="00F36EC2"/>
    <w:rsid w:val="00F557A9"/>
    <w:rsid w:val="00F61B62"/>
    <w:rsid w:val="00F70F21"/>
    <w:rsid w:val="00FA5482"/>
    <w:rsid w:val="00FD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07ACF1"/>
  <w15:chartTrackingRefBased/>
  <w15:docId w15:val="{B155A76F-63BC-4324-A9DA-8961DCB3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Plattetekst"/>
    <w:link w:val="Kop2Char"/>
    <w:qFormat/>
    <w:rsid w:val="008769CA"/>
    <w:pPr>
      <w:keepNext/>
      <w:numPr>
        <w:ilvl w:val="1"/>
        <w:numId w:val="1"/>
      </w:numPr>
      <w:spacing w:before="200" w:after="120" w:line="260" w:lineRule="atLeast"/>
      <w:jc w:val="both"/>
      <w:outlineLvl w:val="1"/>
    </w:pPr>
    <w:rPr>
      <w:rFonts w:ascii="Liberation Sans" w:eastAsia="Microsoft YaHei" w:hAnsi="Liberation Sans" w:cs="Lucida Sans"/>
      <w:b/>
      <w:bCs/>
      <w:color w:val="000000"/>
      <w:sz w:val="32"/>
      <w:szCs w:val="32"/>
      <w:lang w:val="en-US" w:eastAsia="zh-CN"/>
    </w:rPr>
  </w:style>
  <w:style w:type="paragraph" w:styleId="Kop3">
    <w:name w:val="heading 3"/>
    <w:basedOn w:val="Standaard"/>
    <w:next w:val="Plattetekst"/>
    <w:link w:val="Kop3Char"/>
    <w:qFormat/>
    <w:rsid w:val="008769CA"/>
    <w:pPr>
      <w:keepNext/>
      <w:numPr>
        <w:ilvl w:val="2"/>
        <w:numId w:val="1"/>
      </w:numPr>
      <w:spacing w:before="140" w:after="120" w:line="260" w:lineRule="atLeast"/>
      <w:jc w:val="both"/>
      <w:outlineLvl w:val="2"/>
    </w:pPr>
    <w:rPr>
      <w:rFonts w:ascii="Times New Roman" w:eastAsia="Microsoft YaHei" w:hAnsi="Times New Roman" w:cs="Lucida Sans"/>
      <w:b/>
      <w:bCs/>
      <w:color w:val="000000"/>
      <w:sz w:val="20"/>
      <w:szCs w:val="28"/>
      <w:lang w:val="en-US" w:eastAsia="zh-C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E1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1594C"/>
  </w:style>
  <w:style w:type="paragraph" w:styleId="Voettekst">
    <w:name w:val="footer"/>
    <w:basedOn w:val="Standaard"/>
    <w:link w:val="VoettekstChar"/>
    <w:uiPriority w:val="99"/>
    <w:unhideWhenUsed/>
    <w:rsid w:val="00E15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1594C"/>
  </w:style>
  <w:style w:type="paragraph" w:styleId="Plattetekst">
    <w:name w:val="Body Text"/>
    <w:link w:val="PlattetekstChar"/>
    <w:rsid w:val="00E1594C"/>
    <w:pPr>
      <w:suppressAutoHyphens/>
      <w:spacing w:after="120" w:line="340" w:lineRule="atLeast"/>
      <w:jc w:val="both"/>
    </w:pPr>
    <w:rPr>
      <w:rFonts w:ascii="Palatino Linotype" w:eastAsia="SimSun" w:hAnsi="Palatino Linotype" w:cs="Times New Roman"/>
      <w:color w:val="000000"/>
      <w:sz w:val="24"/>
      <w:szCs w:val="20"/>
      <w:lang w:val="en-US" w:eastAsia="de-DE"/>
    </w:rPr>
  </w:style>
  <w:style w:type="character" w:customStyle="1" w:styleId="PlattetekstChar">
    <w:name w:val="Platte tekst Char"/>
    <w:basedOn w:val="Standaardalinea-lettertype"/>
    <w:link w:val="Plattetekst"/>
    <w:rsid w:val="00E1594C"/>
    <w:rPr>
      <w:rFonts w:ascii="Palatino Linotype" w:eastAsia="SimSun" w:hAnsi="Palatino Linotype" w:cs="Times New Roman"/>
      <w:color w:val="000000"/>
      <w:sz w:val="24"/>
      <w:szCs w:val="20"/>
      <w:lang w:val="en-US" w:eastAsia="de-DE"/>
    </w:rPr>
  </w:style>
  <w:style w:type="paragraph" w:customStyle="1" w:styleId="paragraph">
    <w:name w:val="paragraph"/>
    <w:basedOn w:val="Standaard"/>
    <w:qFormat/>
    <w:rsid w:val="00E1594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table" w:styleId="Tabelraster">
    <w:name w:val="Table Grid"/>
    <w:basedOn w:val="Standaardtabel"/>
    <w:uiPriority w:val="39"/>
    <w:rsid w:val="00166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Standaard"/>
    <w:rsid w:val="00166BDF"/>
    <w:pPr>
      <w:spacing w:before="100" w:beforeAutospacing="1" w:after="119" w:line="340" w:lineRule="atLeast"/>
      <w:jc w:val="both"/>
    </w:pPr>
    <w:rPr>
      <w:rFonts w:ascii="Palatino Linotype" w:eastAsia="Times New Roman" w:hAnsi="Palatino Linotype" w:cs="Times New Roman"/>
      <w:color w:val="000000"/>
      <w:sz w:val="24"/>
      <w:szCs w:val="24"/>
      <w:lang w:eastAsia="en-GB"/>
    </w:rPr>
  </w:style>
  <w:style w:type="paragraph" w:styleId="Normaalweb">
    <w:name w:val="Normal (Web)"/>
    <w:basedOn w:val="Standaard"/>
    <w:uiPriority w:val="99"/>
    <w:semiHidden/>
    <w:unhideWhenUsed/>
    <w:rsid w:val="00166BDF"/>
    <w:pPr>
      <w:spacing w:before="100" w:beforeAutospacing="1" w:after="119" w:line="34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Geenafstand">
    <w:name w:val="No Spacing"/>
    <w:uiPriority w:val="1"/>
    <w:qFormat/>
    <w:rsid w:val="008769CA"/>
    <w:pPr>
      <w:spacing w:after="0" w:line="240" w:lineRule="auto"/>
    </w:pPr>
  </w:style>
  <w:style w:type="paragraph" w:customStyle="1" w:styleId="MDPI11articletype">
    <w:name w:val="MDPI_1.1_article_type"/>
    <w:next w:val="Standaard"/>
    <w:qFormat/>
    <w:rsid w:val="008769CA"/>
    <w:pPr>
      <w:suppressAutoHyphens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color w:val="000000"/>
      <w:sz w:val="20"/>
      <w:lang w:val="en-US" w:eastAsia="de-DE" w:bidi="en-US"/>
    </w:rPr>
  </w:style>
  <w:style w:type="paragraph" w:customStyle="1" w:styleId="MDPI12title">
    <w:name w:val="MDPI_1.2_title"/>
    <w:next w:val="Standaard"/>
    <w:qFormat/>
    <w:rsid w:val="008769CA"/>
    <w:pPr>
      <w:suppressAutoHyphens/>
      <w:snapToGrid w:val="0"/>
      <w:spacing w:after="240" w:line="240" w:lineRule="atLeast"/>
      <w:outlineLvl w:val="0"/>
    </w:pPr>
    <w:rPr>
      <w:rFonts w:ascii="Palatino Linotype" w:eastAsia="Times New Roman" w:hAnsi="Palatino Linotype" w:cs="Times New Roman"/>
      <w:b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Standaard"/>
    <w:qFormat/>
    <w:rsid w:val="008769CA"/>
    <w:pPr>
      <w:suppressAutoHyphens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8769CA"/>
    <w:pPr>
      <w:suppressAutoHyphens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paragraph" w:customStyle="1" w:styleId="MDPI17abstract">
    <w:name w:val="MDPI_1.7_abstract"/>
    <w:next w:val="Standaard"/>
    <w:qFormat/>
    <w:rsid w:val="008769CA"/>
    <w:pPr>
      <w:suppressAutoHyphens/>
      <w:snapToGrid w:val="0"/>
      <w:spacing w:before="240" w:after="0" w:line="260" w:lineRule="atLeast"/>
      <w:outlineLvl w:val="2"/>
    </w:pPr>
    <w:rPr>
      <w:rFonts w:ascii="Times New Roman" w:eastAsia="DengXian" w:hAnsi="Times New Roman" w:cs="Arial"/>
      <w:b/>
      <w:bCs/>
      <w:color w:val="000000"/>
      <w:lang w:val="en-US" w:eastAsia="de-DE" w:bidi="en-US"/>
    </w:rPr>
  </w:style>
  <w:style w:type="paragraph" w:customStyle="1" w:styleId="MDPI21heading1">
    <w:name w:val="MDPI_2.1_heading1"/>
    <w:qFormat/>
    <w:rsid w:val="008769CA"/>
    <w:pPr>
      <w:suppressAutoHyphens/>
      <w:snapToGrid w:val="0"/>
      <w:spacing w:before="240" w:after="60" w:line="228" w:lineRule="auto"/>
      <w:ind w:left="2608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TableContents">
    <w:name w:val="Table Contents"/>
    <w:basedOn w:val="Standaard"/>
    <w:qFormat/>
    <w:rsid w:val="008769CA"/>
    <w:pPr>
      <w:suppressLineNumbers/>
      <w:spacing w:after="0" w:line="260" w:lineRule="atLeast"/>
      <w:jc w:val="both"/>
    </w:pPr>
    <w:rPr>
      <w:rFonts w:ascii="Palatino Linotype" w:eastAsia="SimSun" w:hAnsi="Palatino Linotype" w:cs="Times New Roman"/>
      <w:color w:val="000000"/>
      <w:sz w:val="20"/>
      <w:szCs w:val="20"/>
      <w:lang w:val="en-US" w:eastAsia="zh-CN"/>
    </w:rPr>
  </w:style>
  <w:style w:type="paragraph" w:styleId="Bijschrift">
    <w:name w:val="caption"/>
    <w:basedOn w:val="Normaltext"/>
    <w:qFormat/>
    <w:rsid w:val="008769CA"/>
    <w:rPr>
      <w:b/>
      <w:bCs/>
      <w:sz w:val="20"/>
    </w:rPr>
  </w:style>
  <w:style w:type="paragraph" w:customStyle="1" w:styleId="Normaltext">
    <w:name w:val="Normal;text"/>
    <w:qFormat/>
    <w:rsid w:val="008769CA"/>
    <w:pPr>
      <w:suppressAutoHyphens/>
      <w:spacing w:after="0" w:line="240" w:lineRule="exact"/>
      <w:ind w:firstLine="227"/>
      <w:jc w:val="both"/>
      <w:textAlignment w:val="baseline"/>
    </w:pPr>
    <w:rPr>
      <w:rFonts w:ascii="Times New Roman" w:eastAsia="Times New Roman" w:hAnsi="Times New Roman" w:cs="Times New Roman"/>
      <w:szCs w:val="20"/>
      <w:lang w:val="en-US"/>
    </w:rPr>
  </w:style>
  <w:style w:type="character" w:styleId="Regelnummer">
    <w:name w:val="line number"/>
    <w:qFormat/>
    <w:rsid w:val="008769CA"/>
    <w:rPr>
      <w:rFonts w:ascii="Palatino Linotype" w:hAnsi="Palatino Linotype"/>
      <w:sz w:val="16"/>
    </w:rPr>
  </w:style>
  <w:style w:type="character" w:customStyle="1" w:styleId="normaltextrun">
    <w:name w:val="normaltextrun"/>
    <w:basedOn w:val="Standaardalinea-lettertype"/>
    <w:qFormat/>
    <w:rsid w:val="008769CA"/>
  </w:style>
  <w:style w:type="paragraph" w:customStyle="1" w:styleId="MDPIfooterfirstpage">
    <w:name w:val="MDPI_footer_firstpage"/>
    <w:qFormat/>
    <w:rsid w:val="008769CA"/>
    <w:pPr>
      <w:tabs>
        <w:tab w:val="right" w:pos="8845"/>
      </w:tabs>
      <w:suppressAutoHyphens/>
      <w:spacing w:after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val="en-US" w:eastAsia="de-DE"/>
    </w:rPr>
  </w:style>
  <w:style w:type="character" w:customStyle="1" w:styleId="Kop2Char">
    <w:name w:val="Kop 2 Char"/>
    <w:basedOn w:val="Standaardalinea-lettertype"/>
    <w:link w:val="Kop2"/>
    <w:rsid w:val="008769CA"/>
    <w:rPr>
      <w:rFonts w:ascii="Liberation Sans" w:eastAsia="Microsoft YaHei" w:hAnsi="Liberation Sans" w:cs="Lucida Sans"/>
      <w:b/>
      <w:bCs/>
      <w:color w:val="000000"/>
      <w:sz w:val="32"/>
      <w:szCs w:val="32"/>
      <w:lang w:val="en-US" w:eastAsia="zh-CN"/>
    </w:rPr>
  </w:style>
  <w:style w:type="character" w:customStyle="1" w:styleId="Kop3Char">
    <w:name w:val="Kop 3 Char"/>
    <w:basedOn w:val="Standaardalinea-lettertype"/>
    <w:link w:val="Kop3"/>
    <w:rsid w:val="008769CA"/>
    <w:rPr>
      <w:rFonts w:ascii="Times New Roman" w:eastAsia="Microsoft YaHei" w:hAnsi="Times New Roman" w:cs="Lucida Sans"/>
      <w:b/>
      <w:bCs/>
      <w:color w:val="000000"/>
      <w:sz w:val="20"/>
      <w:szCs w:val="28"/>
      <w:lang w:val="en-US" w:eastAsia="zh-CN"/>
    </w:rPr>
  </w:style>
  <w:style w:type="paragraph" w:customStyle="1" w:styleId="MDPI31text">
    <w:name w:val="MDPI_3.1_text"/>
    <w:qFormat/>
    <w:rsid w:val="008769CA"/>
    <w:pPr>
      <w:suppressAutoHyphens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sz w:val="20"/>
      <w:lang w:val="en-US" w:eastAsia="de-DE" w:bidi="en-US"/>
    </w:rPr>
  </w:style>
  <w:style w:type="character" w:styleId="Hyperlink">
    <w:name w:val="Hyperlink"/>
    <w:basedOn w:val="Standaardalinea-lettertype"/>
    <w:uiPriority w:val="99"/>
    <w:unhideWhenUsed/>
    <w:rsid w:val="003E617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33C9B"/>
    <w:rPr>
      <w:color w:val="605E5C"/>
      <w:shd w:val="clear" w:color="auto" w:fill="E1DFDD"/>
    </w:rPr>
  </w:style>
  <w:style w:type="table" w:styleId="Webtabel2">
    <w:name w:val="Table Web 2"/>
    <w:basedOn w:val="Standaardtabel"/>
    <w:uiPriority w:val="99"/>
    <w:rsid w:val="0029353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5049B-1B20-4954-B7B2-C298C7726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1161</Words>
  <Characters>6386</Characters>
  <Application>Microsoft Office Word</Application>
  <DocSecurity>0</DocSecurity>
  <Lines>53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TU Delft</Company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Schmidt</dc:creator>
  <cp:keywords/>
  <dc:description/>
  <cp:lastModifiedBy>Joke Dales</cp:lastModifiedBy>
  <cp:revision>2</cp:revision>
  <cp:lastPrinted>2023-02-20T17:46:00Z</cp:lastPrinted>
  <dcterms:created xsi:type="dcterms:W3CDTF">2023-04-26T07:05:00Z</dcterms:created>
  <dcterms:modified xsi:type="dcterms:W3CDTF">2023-04-26T07:05:00Z</dcterms:modified>
</cp:coreProperties>
</file>