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08515" w14:textId="77777777" w:rsidR="007B0935" w:rsidRDefault="003267C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Musik Sebagai Batasan Semiotika: Perspektif Saussure, Peirce, dan Barthes</w:t>
      </w:r>
    </w:p>
    <w:p w14:paraId="770E4839" w14:textId="77777777" w:rsidR="007B0935" w:rsidRDefault="007B0935">
      <w:pPr>
        <w:rPr>
          <w:rFonts w:ascii="Times New Roman" w:eastAsia="Times New Roman" w:hAnsi="Times New Roman" w:cs="Times New Roman"/>
          <w:b/>
          <w:sz w:val="28"/>
          <w:szCs w:val="28"/>
        </w:rPr>
      </w:pPr>
    </w:p>
    <w:p w14:paraId="79F5AB7D" w14:textId="77777777" w:rsidR="007B0935" w:rsidRDefault="003267C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Putu Bayu Wikranta Kusuma Jaya</w:t>
      </w:r>
    </w:p>
    <w:p w14:paraId="60C0D31E" w14:textId="77777777" w:rsidR="007B0935" w:rsidRDefault="00326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Independen</w:t>
      </w:r>
    </w:p>
    <w:p w14:paraId="607017B6" w14:textId="77777777" w:rsidR="007B0935" w:rsidRDefault="00326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7">
        <w:r>
          <w:rPr>
            <w:rFonts w:ascii="Times New Roman" w:eastAsia="Times New Roman" w:hAnsi="Times New Roman" w:cs="Times New Roman"/>
            <w:color w:val="0563C1"/>
            <w:sz w:val="24"/>
            <w:szCs w:val="24"/>
            <w:u w:val="single"/>
          </w:rPr>
          <w:t>bwikranta@gmail.com</w:t>
        </w:r>
      </w:hyperlink>
      <w:r>
        <w:rPr>
          <w:rFonts w:ascii="Times New Roman" w:eastAsia="Times New Roman" w:hAnsi="Times New Roman" w:cs="Times New Roman"/>
          <w:sz w:val="24"/>
          <w:szCs w:val="24"/>
        </w:rPr>
        <w:t xml:space="preserve"> </w:t>
      </w:r>
    </w:p>
    <w:p w14:paraId="474A9DF3" w14:textId="77777777" w:rsidR="007B0935" w:rsidRDefault="007B0935">
      <w:pPr>
        <w:jc w:val="center"/>
        <w:rPr>
          <w:rFonts w:ascii="Times New Roman" w:eastAsia="Times New Roman" w:hAnsi="Times New Roman" w:cs="Times New Roman"/>
          <w:sz w:val="24"/>
          <w:szCs w:val="24"/>
        </w:rPr>
      </w:pPr>
    </w:p>
    <w:p w14:paraId="149A3E49" w14:textId="77777777" w:rsidR="007B0935" w:rsidRDefault="003267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p>
    <w:p w14:paraId="7C54232C" w14:textId="77777777" w:rsidR="007B0935" w:rsidRDefault="003267C6">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Tujuan penelitian ini adalah untuk melihat kesesuaian model-model semiotika dalam upaya menganalisis objek musik. Berdasarkan model semiotika tokoh-tokoh terkait, musik sebagai objek analisis tidak dapat kompatibel dengan model yang dihadirkan oleh Peirce dan Barthes, utamanya dalam ketentuan bagian objek. Dalam model Saussure, ketentuan akan objek adalah referensi di luar model, dan musik sebagai objek analisis tetap dapat dijelaskan dalam definisi </w:t>
      </w:r>
      <w:r>
        <w:rPr>
          <w:rFonts w:ascii="Times New Roman" w:eastAsia="Times New Roman" w:hAnsi="Times New Roman" w:cs="Times New Roman"/>
          <w:i/>
          <w:color w:val="000000"/>
          <w:sz w:val="24"/>
          <w:szCs w:val="24"/>
        </w:rPr>
        <w:t>signifier</w:t>
      </w:r>
      <w:r>
        <w:rPr>
          <w:rFonts w:ascii="Times New Roman" w:eastAsia="Times New Roman" w:hAnsi="Times New Roman" w:cs="Times New Roman"/>
          <w:color w:val="000000"/>
          <w:sz w:val="24"/>
          <w:szCs w:val="24"/>
        </w:rPr>
        <w:t xml:space="preserve"> berupa suara,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signified</w:t>
      </w:r>
      <w:r>
        <w:rPr>
          <w:rFonts w:ascii="Times New Roman" w:eastAsia="Times New Roman" w:hAnsi="Times New Roman" w:cs="Times New Roman"/>
          <w:color w:val="000000"/>
          <w:sz w:val="24"/>
          <w:szCs w:val="24"/>
        </w:rPr>
        <w:t xml:space="preserve"> yang menghadirkan konsep. Konsep ini kemudian merujuk pada sistem bahasa dan realitas material yang hadir berdasarkan subjektivitas yang dikehendaki ketika mendengarkan musik. </w:t>
      </w:r>
    </w:p>
    <w:p w14:paraId="42D65914" w14:textId="77777777" w:rsidR="007B0935" w:rsidRDefault="003267C6">
      <w:pPr>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Kata kunci: </w:t>
      </w:r>
      <w:r>
        <w:rPr>
          <w:rFonts w:ascii="Times New Roman" w:eastAsia="Times New Roman" w:hAnsi="Times New Roman" w:cs="Times New Roman"/>
          <w:i/>
          <w:color w:val="000000"/>
          <w:sz w:val="24"/>
          <w:szCs w:val="24"/>
        </w:rPr>
        <w:t>Musik, Semiotika, Saussure, Peirce, Barthes</w:t>
      </w:r>
    </w:p>
    <w:p w14:paraId="3424251D" w14:textId="77777777" w:rsidR="007B0935" w:rsidRDefault="003267C6">
      <w:pPr>
        <w:spacing w:after="0" w:line="480" w:lineRule="auto"/>
        <w:jc w:val="both"/>
        <w:rPr>
          <w:rFonts w:ascii="Times New Roman" w:eastAsia="Times New Roman" w:hAnsi="Times New Roman" w:cs="Times New Roman"/>
          <w:b/>
          <w:color w:val="000000"/>
          <w:sz w:val="24"/>
          <w:szCs w:val="24"/>
        </w:rPr>
        <w:sectPr w:rsidR="007B0935">
          <w:headerReference w:type="default" r:id="rId8"/>
          <w:footerReference w:type="default" r:id="rId9"/>
          <w:pgSz w:w="11906" w:h="16838"/>
          <w:pgMar w:top="1440" w:right="1440" w:bottom="1440" w:left="1440" w:header="720" w:footer="720" w:gutter="0"/>
          <w:pgNumType w:start="1"/>
          <w:cols w:space="720"/>
        </w:sect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sz w:val="24"/>
          <w:szCs w:val="24"/>
        </w:rPr>
        <w:t>Pendahuluan</w:t>
      </w:r>
    </w:p>
    <w:p w14:paraId="69B0A2FF" w14:textId="1EC6B84C"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Semiotika sebagai alat pemaknaan serbaguna pada objek pilihan yang tak terbatas menjadikannya kajian yang tidak definitif. Dalam konferensi para ahli semiotik sedunia yang dilakukan di Sofia, Bulgaria pada tahun 2014, Kull dan Velmezova (2014: 530) menghadirkan sebuah pertanyaan wawancara terkait permasalahan utama dalam kajian semiotika, dan bagaimana prospek perkembangan kajian ini kedepan. Dalam jawaban tiga puluhan ahli semiotika, hemat penulis, semiotika perlu untuk memastikan terlebih dahulu lingkup dan batasan kajiannya. Ini berkaitan dengan </w:t>
      </w:r>
      <w:r w:rsidR="00F168C2">
        <w:rPr>
          <w:rFonts w:ascii="Times New Roman" w:eastAsia="Times New Roman" w:hAnsi="Times New Roman" w:cs="Times New Roman"/>
          <w:color w:val="000000"/>
          <w:sz w:val="24"/>
          <w:szCs w:val="24"/>
        </w:rPr>
        <w:t xml:space="preserve">kritik pada </w:t>
      </w:r>
      <w:r>
        <w:rPr>
          <w:rFonts w:ascii="Times New Roman" w:eastAsia="Times New Roman" w:hAnsi="Times New Roman" w:cs="Times New Roman"/>
          <w:color w:val="000000"/>
          <w:sz w:val="24"/>
          <w:szCs w:val="24"/>
        </w:rPr>
        <w:t xml:space="preserve">kajian semiotika </w:t>
      </w:r>
      <w:r w:rsidR="00F168C2">
        <w:rPr>
          <w:rFonts w:ascii="Times New Roman" w:eastAsia="Times New Roman" w:hAnsi="Times New Roman" w:cs="Times New Roman"/>
          <w:color w:val="000000"/>
          <w:sz w:val="24"/>
          <w:szCs w:val="24"/>
        </w:rPr>
        <w:t>atas</w:t>
      </w:r>
      <w:r>
        <w:rPr>
          <w:rFonts w:ascii="Times New Roman" w:eastAsia="Times New Roman" w:hAnsi="Times New Roman" w:cs="Times New Roman"/>
          <w:color w:val="000000"/>
          <w:sz w:val="24"/>
          <w:szCs w:val="24"/>
        </w:rPr>
        <w:t xml:space="preserve"> pengaplikasiannya pada lingkup kajian yang luar biasa multidisipliner. </w:t>
      </w:r>
      <w:r w:rsidR="00F168C2">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erdasarkan konteks di atas, prospek semiotika harus dikembangkan dalam ranah ilmu pengetahuan alam </w:t>
      </w:r>
      <w:r>
        <w:rPr>
          <w:rFonts w:ascii="Times New Roman" w:eastAsia="Times New Roman" w:hAnsi="Times New Roman" w:cs="Times New Roman"/>
          <w:i/>
          <w:color w:val="000000"/>
          <w:sz w:val="24"/>
          <w:szCs w:val="24"/>
        </w:rPr>
        <w:t>(science</w:t>
      </w:r>
      <w:r>
        <w:rPr>
          <w:rFonts w:ascii="Times New Roman" w:eastAsia="Times New Roman" w:hAnsi="Times New Roman" w:cs="Times New Roman"/>
          <w:color w:val="000000"/>
          <w:sz w:val="24"/>
          <w:szCs w:val="24"/>
        </w:rPr>
        <w:t>), dengan mengaplikasikan kajian semiotika (atau sub</w:t>
      </w:r>
      <w:r w:rsidR="003454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kajian) yang lebih </w:t>
      </w:r>
      <w:r w:rsidR="003454DE">
        <w:rPr>
          <w:rFonts w:ascii="Times New Roman" w:eastAsia="Times New Roman" w:hAnsi="Times New Roman" w:cs="Times New Roman"/>
          <w:color w:val="000000"/>
          <w:sz w:val="24"/>
          <w:szCs w:val="24"/>
        </w:rPr>
        <w:t>mapan</w:t>
      </w:r>
      <w:r w:rsidR="001372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pada sistem ketandaan sub</w:t>
      </w:r>
      <w:r w:rsidR="006C781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kajian semiotika yang masih minim, seperti semiotika fauna (</w:t>
      </w:r>
      <w:r>
        <w:rPr>
          <w:rFonts w:ascii="Times New Roman" w:eastAsia="Times New Roman" w:hAnsi="Times New Roman" w:cs="Times New Roman"/>
          <w:i/>
          <w:color w:val="000000"/>
          <w:sz w:val="24"/>
          <w:szCs w:val="24"/>
        </w:rPr>
        <w:t>zoosemiotic</w:t>
      </w:r>
      <w:r>
        <w:rPr>
          <w:rFonts w:ascii="Times New Roman" w:eastAsia="Times New Roman" w:hAnsi="Times New Roman" w:cs="Times New Roman"/>
          <w:color w:val="000000"/>
          <w:sz w:val="24"/>
          <w:szCs w:val="24"/>
        </w:rPr>
        <w:t xml:space="preserve">), dan biosemiotik. </w:t>
      </w:r>
      <w:r w:rsidR="006C781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elain mengembangkan semiotika selayak per</w:t>
      </w:r>
      <w:r w:rsidR="00B30516">
        <w:rPr>
          <w:rFonts w:ascii="Times New Roman" w:eastAsia="Times New Roman" w:hAnsi="Times New Roman" w:cs="Times New Roman"/>
          <w:color w:val="000000"/>
          <w:sz w:val="24"/>
          <w:szCs w:val="24"/>
        </w:rPr>
        <w:t>nyataan</w:t>
      </w:r>
      <w:r>
        <w:rPr>
          <w:rFonts w:ascii="Times New Roman" w:eastAsia="Times New Roman" w:hAnsi="Times New Roman" w:cs="Times New Roman"/>
          <w:color w:val="000000"/>
          <w:sz w:val="24"/>
          <w:szCs w:val="24"/>
        </w:rPr>
        <w:t xml:space="preserve"> sebelumnya, cara lain adalah memberikan batasan pada </w:t>
      </w:r>
      <w:r w:rsidR="0005026E">
        <w:rPr>
          <w:rFonts w:ascii="Times New Roman" w:eastAsia="Times New Roman" w:hAnsi="Times New Roman" w:cs="Times New Roman"/>
          <w:color w:val="000000"/>
          <w:sz w:val="24"/>
          <w:szCs w:val="24"/>
        </w:rPr>
        <w:t>kemampuan</w:t>
      </w:r>
      <w:r>
        <w:rPr>
          <w:rFonts w:ascii="Times New Roman" w:eastAsia="Times New Roman" w:hAnsi="Times New Roman" w:cs="Times New Roman"/>
          <w:color w:val="000000"/>
          <w:sz w:val="24"/>
          <w:szCs w:val="24"/>
        </w:rPr>
        <w:t xml:space="preserve"> semiotika </w:t>
      </w:r>
      <w:r w:rsidR="0005026E">
        <w:rPr>
          <w:rFonts w:ascii="Times New Roman" w:eastAsia="Times New Roman" w:hAnsi="Times New Roman" w:cs="Times New Roman"/>
          <w:color w:val="000000"/>
          <w:sz w:val="24"/>
          <w:szCs w:val="24"/>
        </w:rPr>
        <w:t>dalam menganalisis objek kajiannya</w:t>
      </w:r>
      <w:r>
        <w:rPr>
          <w:rFonts w:ascii="Times New Roman" w:eastAsia="Times New Roman" w:hAnsi="Times New Roman" w:cs="Times New Roman"/>
          <w:color w:val="000000"/>
          <w:sz w:val="24"/>
          <w:szCs w:val="24"/>
        </w:rPr>
        <w:t xml:space="preserve">. Hal ini adalah upaya mengerucutkan, sekaligus memastikan definisi dan lingkup kajian semiotika itu sendiri. Jika hal ini bernada teoritis, maka secara praktis tetap dapat dilakukan, namun seorang </w:t>
      </w:r>
      <w:r w:rsidR="005E08E5">
        <w:rPr>
          <w:rFonts w:ascii="Times New Roman" w:eastAsia="Times New Roman" w:hAnsi="Times New Roman" w:cs="Times New Roman"/>
          <w:color w:val="000000"/>
          <w:sz w:val="24"/>
          <w:szCs w:val="24"/>
        </w:rPr>
        <w:t>harus</w:t>
      </w:r>
      <w:r>
        <w:rPr>
          <w:rFonts w:ascii="Times New Roman" w:eastAsia="Times New Roman" w:hAnsi="Times New Roman" w:cs="Times New Roman"/>
          <w:color w:val="000000"/>
          <w:sz w:val="24"/>
          <w:szCs w:val="24"/>
        </w:rPr>
        <w:t xml:space="preserve"> menerima melakukan analisis semiotika </w:t>
      </w:r>
      <w:r w:rsidR="005E08E5">
        <w:rPr>
          <w:rFonts w:ascii="Times New Roman" w:eastAsia="Times New Roman" w:hAnsi="Times New Roman" w:cs="Times New Roman"/>
          <w:color w:val="000000"/>
          <w:sz w:val="24"/>
          <w:szCs w:val="24"/>
        </w:rPr>
        <w:t>dengan “</w:t>
      </w:r>
      <w:r>
        <w:rPr>
          <w:rFonts w:ascii="Times New Roman" w:eastAsia="Times New Roman" w:hAnsi="Times New Roman" w:cs="Times New Roman"/>
          <w:color w:val="000000"/>
          <w:sz w:val="24"/>
          <w:szCs w:val="24"/>
        </w:rPr>
        <w:t>tidak memiliki perbedaan</w:t>
      </w:r>
      <w:r w:rsidR="005E08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dalam menjelaskan </w:t>
      </w:r>
      <w:r w:rsidR="005E08E5">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layaknya tidak menggunakan semiotika, </w:t>
      </w:r>
      <w:r w:rsidR="005E08E5">
        <w:rPr>
          <w:rFonts w:ascii="Times New Roman" w:eastAsia="Times New Roman" w:hAnsi="Times New Roman" w:cs="Times New Roman"/>
          <w:color w:val="000000"/>
          <w:sz w:val="24"/>
          <w:szCs w:val="24"/>
        </w:rPr>
        <w:t>atau</w:t>
      </w:r>
      <w:r>
        <w:rPr>
          <w:rFonts w:ascii="Times New Roman" w:eastAsia="Times New Roman" w:hAnsi="Times New Roman" w:cs="Times New Roman"/>
          <w:color w:val="000000"/>
          <w:sz w:val="24"/>
          <w:szCs w:val="24"/>
        </w:rPr>
        <w:t xml:space="preserve"> murni deskriptif. Semiotika fauna adalah contoh yang menarik, yang mana belum dapat dilakukan secara memadai dan kompatibel. Hal ini dikarenakan semiotika fauna menjelaskan fauna </w:t>
      </w:r>
      <w:r>
        <w:rPr>
          <w:rFonts w:ascii="Times New Roman" w:eastAsia="Times New Roman" w:hAnsi="Times New Roman" w:cs="Times New Roman"/>
          <w:color w:val="000000"/>
          <w:sz w:val="24"/>
          <w:szCs w:val="24"/>
        </w:rPr>
        <w:lastRenderedPageBreak/>
        <w:t>(hewan, binatang) dalam lingkup kajian semiotika yang didasarkan pada pemahaman, cara kerja, dan kerangka berpikir seorang manusia. Jika setiap proses semiotika, interpretasi, dan pemaknaan akan realitas di dunia adalah saduran atas subjektivitas setiap individu, tingkatan dan perbedaan tetap dapat muncul, dan secara perlahan mengalami peningkatan pada jenis semiotika yang benar-benar memperlihatkan kemampuan seorang manusia dalam menerima dan menghasilkan makna</w:t>
      </w:r>
      <w:r w:rsidR="00955F4B">
        <w:rPr>
          <w:rFonts w:ascii="Times New Roman" w:eastAsia="Times New Roman" w:hAnsi="Times New Roman" w:cs="Times New Roman"/>
          <w:color w:val="000000"/>
          <w:sz w:val="24"/>
          <w:szCs w:val="24"/>
        </w:rPr>
        <w:t>. Dari sini</w:t>
      </w:r>
      <w:r>
        <w:rPr>
          <w:rFonts w:ascii="Times New Roman" w:eastAsia="Times New Roman" w:hAnsi="Times New Roman" w:cs="Times New Roman"/>
          <w:color w:val="000000"/>
          <w:sz w:val="24"/>
          <w:szCs w:val="24"/>
        </w:rPr>
        <w:t xml:space="preserve"> </w:t>
      </w:r>
      <w:r w:rsidR="00955F4B">
        <w:rPr>
          <w:rFonts w:ascii="Times New Roman" w:eastAsia="Times New Roman" w:hAnsi="Times New Roman" w:cs="Times New Roman"/>
          <w:color w:val="000000"/>
          <w:sz w:val="24"/>
          <w:szCs w:val="24"/>
        </w:rPr>
        <w:t>penulis menentukan musik sebagai objek batasan semiotika</w:t>
      </w:r>
      <w:r>
        <w:rPr>
          <w:rFonts w:ascii="Times New Roman" w:eastAsia="Times New Roman" w:hAnsi="Times New Roman" w:cs="Times New Roman"/>
          <w:color w:val="000000"/>
          <w:sz w:val="24"/>
          <w:szCs w:val="24"/>
        </w:rPr>
        <w:t xml:space="preserve">. </w:t>
      </w:r>
      <w:r w:rsidR="00955F4B">
        <w:rPr>
          <w:rFonts w:ascii="Times New Roman" w:eastAsia="Times New Roman" w:hAnsi="Times New Roman" w:cs="Times New Roman"/>
          <w:color w:val="000000"/>
          <w:sz w:val="24"/>
          <w:szCs w:val="24"/>
        </w:rPr>
        <w:t>Musik selain didengar saja,</w:t>
      </w:r>
      <w:r>
        <w:rPr>
          <w:rFonts w:ascii="Times New Roman" w:eastAsia="Times New Roman" w:hAnsi="Times New Roman" w:cs="Times New Roman"/>
          <w:color w:val="000000"/>
          <w:sz w:val="24"/>
          <w:szCs w:val="24"/>
        </w:rPr>
        <w:t xml:space="preserve"> telah diinterpretasi secara komprehensif dan mendalam oleh para pendengarnya dari waktu ke waktu melalui berbagai kajian akademik, salah satunya semiotika. Penggunaan kajian semiotika dalam memaknai sebuah karya musik, menghadirkan dua </w:t>
      </w:r>
      <w:r>
        <w:rPr>
          <w:rFonts w:ascii="Times New Roman" w:eastAsia="Times New Roman" w:hAnsi="Times New Roman" w:cs="Times New Roman"/>
          <w:sz w:val="24"/>
          <w:szCs w:val="24"/>
        </w:rPr>
        <w:t>pilihan</w:t>
      </w:r>
      <w:r>
        <w:rPr>
          <w:rFonts w:ascii="Times New Roman" w:eastAsia="Times New Roman" w:hAnsi="Times New Roman" w:cs="Times New Roman"/>
          <w:color w:val="000000"/>
          <w:sz w:val="24"/>
          <w:szCs w:val="24"/>
        </w:rPr>
        <w:t xml:space="preserve"> penelitian yang dapat </w:t>
      </w:r>
      <w:r>
        <w:rPr>
          <w:rFonts w:ascii="Times New Roman" w:eastAsia="Times New Roman" w:hAnsi="Times New Roman" w:cs="Times New Roman"/>
          <w:sz w:val="24"/>
          <w:szCs w:val="24"/>
        </w:rPr>
        <w:t>dilihat</w:t>
      </w:r>
      <w:r>
        <w:rPr>
          <w:rFonts w:ascii="Times New Roman" w:eastAsia="Times New Roman" w:hAnsi="Times New Roman" w:cs="Times New Roman"/>
          <w:color w:val="000000"/>
          <w:sz w:val="24"/>
          <w:szCs w:val="24"/>
        </w:rPr>
        <w:t xml:space="preserve"> </w:t>
      </w:r>
      <w:r w:rsidR="00955F4B">
        <w:rPr>
          <w:rFonts w:ascii="Times New Roman" w:eastAsia="Times New Roman" w:hAnsi="Times New Roman" w:cs="Times New Roman"/>
          <w:color w:val="000000"/>
          <w:sz w:val="24"/>
          <w:szCs w:val="24"/>
        </w:rPr>
        <w:t>dari</w:t>
      </w:r>
      <w:r>
        <w:rPr>
          <w:rFonts w:ascii="Times New Roman" w:eastAsia="Times New Roman" w:hAnsi="Times New Roman" w:cs="Times New Roman"/>
          <w:color w:val="000000"/>
          <w:sz w:val="24"/>
          <w:szCs w:val="24"/>
        </w:rPr>
        <w:t xml:space="preserve"> judul</w:t>
      </w:r>
      <w:r w:rsidR="00955F4B">
        <w:rPr>
          <w:rFonts w:ascii="Times New Roman" w:eastAsia="Times New Roman" w:hAnsi="Times New Roman" w:cs="Times New Roman"/>
          <w:color w:val="000000"/>
          <w:sz w:val="24"/>
          <w:szCs w:val="24"/>
        </w:rPr>
        <w:t xml:space="preserve">. Pertama, judul penelitian </w:t>
      </w:r>
      <w:r>
        <w:rPr>
          <w:rFonts w:ascii="Times New Roman" w:eastAsia="Times New Roman" w:hAnsi="Times New Roman" w:cs="Times New Roman"/>
          <w:color w:val="000000"/>
          <w:sz w:val="24"/>
          <w:szCs w:val="24"/>
        </w:rPr>
        <w:t>menghadirkan bukan kata “musik”, namun tersebut kata “lirik lagu” atau “lagu” sebagai objek analisis</w:t>
      </w:r>
      <w:r w:rsidR="00955F4B">
        <w:rPr>
          <w:rFonts w:ascii="Times New Roman" w:eastAsia="Times New Roman" w:hAnsi="Times New Roman" w:cs="Times New Roman"/>
          <w:color w:val="000000"/>
          <w:sz w:val="24"/>
          <w:szCs w:val="24"/>
        </w:rPr>
        <w:t>nya</w:t>
      </w:r>
      <w:r>
        <w:rPr>
          <w:rFonts w:ascii="Times New Roman" w:eastAsia="Times New Roman" w:hAnsi="Times New Roman" w:cs="Times New Roman"/>
          <w:color w:val="000000"/>
          <w:sz w:val="24"/>
          <w:szCs w:val="24"/>
        </w:rPr>
        <w:t xml:space="preserve">. </w:t>
      </w:r>
      <w:r w:rsidR="00181C20">
        <w:rPr>
          <w:rFonts w:ascii="Times New Roman" w:eastAsia="Times New Roman" w:hAnsi="Times New Roman" w:cs="Times New Roman"/>
          <w:color w:val="000000"/>
          <w:sz w:val="24"/>
          <w:szCs w:val="24"/>
        </w:rPr>
        <w:t>Kedua</w:t>
      </w:r>
      <w:r>
        <w:rPr>
          <w:rFonts w:ascii="Times New Roman" w:eastAsia="Times New Roman" w:hAnsi="Times New Roman" w:cs="Times New Roman"/>
          <w:color w:val="000000"/>
          <w:sz w:val="24"/>
          <w:szCs w:val="24"/>
        </w:rPr>
        <w:t xml:space="preserve">, </w:t>
      </w:r>
      <w:r w:rsidR="00181C20">
        <w:rPr>
          <w:rFonts w:ascii="Times New Roman" w:eastAsia="Times New Roman" w:hAnsi="Times New Roman" w:cs="Times New Roman"/>
          <w:color w:val="000000"/>
          <w:sz w:val="24"/>
          <w:szCs w:val="24"/>
        </w:rPr>
        <w:t xml:space="preserve">judul penelitian menghadirkan </w:t>
      </w:r>
      <w:r>
        <w:rPr>
          <w:rFonts w:ascii="Times New Roman" w:eastAsia="Times New Roman" w:hAnsi="Times New Roman" w:cs="Times New Roman"/>
          <w:color w:val="000000"/>
          <w:sz w:val="24"/>
          <w:szCs w:val="24"/>
        </w:rPr>
        <w:t>kata “musik” sebagai objek analisis</w:t>
      </w:r>
      <w:r w:rsidR="00E9659A">
        <w:rPr>
          <w:rFonts w:ascii="Times New Roman" w:eastAsia="Times New Roman" w:hAnsi="Times New Roman" w:cs="Times New Roman"/>
          <w:color w:val="000000"/>
          <w:sz w:val="24"/>
          <w:szCs w:val="24"/>
        </w:rPr>
        <w:t>nya</w:t>
      </w:r>
      <w:r>
        <w:rPr>
          <w:rFonts w:ascii="Times New Roman" w:eastAsia="Times New Roman" w:hAnsi="Times New Roman" w:cs="Times New Roman"/>
          <w:color w:val="000000"/>
          <w:sz w:val="24"/>
          <w:szCs w:val="24"/>
        </w:rPr>
        <w:t xml:space="preserve">. Penulis menilai ketimpangan hadir di dalam proses dan paradigma semiotika sebagaimana atas dua </w:t>
      </w:r>
      <w:r w:rsidR="00AF4E81">
        <w:rPr>
          <w:rFonts w:ascii="Times New Roman" w:eastAsia="Times New Roman" w:hAnsi="Times New Roman" w:cs="Times New Roman"/>
          <w:color w:val="000000"/>
          <w:sz w:val="24"/>
          <w:szCs w:val="24"/>
        </w:rPr>
        <w:t xml:space="preserve">contoh </w:t>
      </w:r>
      <w:r>
        <w:rPr>
          <w:rFonts w:ascii="Times New Roman" w:eastAsia="Times New Roman" w:hAnsi="Times New Roman" w:cs="Times New Roman"/>
          <w:color w:val="000000"/>
          <w:sz w:val="24"/>
          <w:szCs w:val="24"/>
        </w:rPr>
        <w:t xml:space="preserve">ini. Untuk </w:t>
      </w:r>
      <w:r w:rsidR="00AF4E81">
        <w:rPr>
          <w:rFonts w:ascii="Times New Roman" w:eastAsia="Times New Roman" w:hAnsi="Times New Roman" w:cs="Times New Roman"/>
          <w:color w:val="000000"/>
          <w:sz w:val="24"/>
          <w:szCs w:val="24"/>
        </w:rPr>
        <w:t>contoh</w:t>
      </w:r>
      <w:r>
        <w:rPr>
          <w:rFonts w:ascii="Times New Roman" w:eastAsia="Times New Roman" w:hAnsi="Times New Roman" w:cs="Times New Roman"/>
          <w:color w:val="000000"/>
          <w:sz w:val="24"/>
          <w:szCs w:val="24"/>
        </w:rPr>
        <w:t xml:space="preserve"> yang pertama, semiotika lirik lagu atau lagu penulis nyatakan harus dijelaskan terlebih dahulu keterpisahan antara kajian semiotika linguistik (teks, bahasa) dengan semiotika musik (musikal-instrumental). Untuk </w:t>
      </w:r>
      <w:r w:rsidR="00F55D34">
        <w:rPr>
          <w:rFonts w:ascii="Times New Roman" w:eastAsia="Times New Roman" w:hAnsi="Times New Roman" w:cs="Times New Roman"/>
          <w:color w:val="000000"/>
          <w:sz w:val="24"/>
          <w:szCs w:val="24"/>
        </w:rPr>
        <w:t>contoh</w:t>
      </w:r>
      <w:r>
        <w:rPr>
          <w:rFonts w:ascii="Times New Roman" w:eastAsia="Times New Roman" w:hAnsi="Times New Roman" w:cs="Times New Roman"/>
          <w:color w:val="000000"/>
          <w:sz w:val="24"/>
          <w:szCs w:val="24"/>
        </w:rPr>
        <w:t xml:space="preserve"> yang kedua, tidak memadai dan kompatibel sedari awal dengan penggunaan kata “musik” </w:t>
      </w:r>
      <w:r w:rsidR="00F55D34">
        <w:rPr>
          <w:rFonts w:ascii="Times New Roman" w:eastAsia="Times New Roman" w:hAnsi="Times New Roman" w:cs="Times New Roman"/>
          <w:color w:val="000000"/>
          <w:sz w:val="24"/>
          <w:szCs w:val="24"/>
        </w:rPr>
        <w:t xml:space="preserve">sebagai objek analisis </w:t>
      </w:r>
      <w:r>
        <w:rPr>
          <w:rFonts w:ascii="Times New Roman" w:eastAsia="Times New Roman" w:hAnsi="Times New Roman" w:cs="Times New Roman"/>
          <w:color w:val="000000"/>
          <w:sz w:val="24"/>
          <w:szCs w:val="24"/>
        </w:rPr>
        <w:t xml:space="preserve">semiotika. Untuk argumentasi pada pernyataan pertama, hal ini dikarenakan lirik lagu atau lagu tetap memiliki muatan musik dalam konteksnya sebagai objek analisis, dan muatan musik tersebut harus ditanggalkan, atau </w:t>
      </w:r>
      <w:r w:rsidR="006E0A5C">
        <w:rPr>
          <w:rFonts w:ascii="Times New Roman" w:eastAsia="Times New Roman" w:hAnsi="Times New Roman" w:cs="Times New Roman"/>
          <w:color w:val="000000"/>
          <w:sz w:val="24"/>
          <w:szCs w:val="24"/>
        </w:rPr>
        <w:t>memiliki</w:t>
      </w:r>
      <w:r>
        <w:rPr>
          <w:rFonts w:ascii="Times New Roman" w:eastAsia="Times New Roman" w:hAnsi="Times New Roman" w:cs="Times New Roman"/>
          <w:color w:val="000000"/>
          <w:sz w:val="24"/>
          <w:szCs w:val="24"/>
        </w:rPr>
        <w:t xml:space="preserve"> keterpisahan antara teks utuh lirik lagu dan muatan elemen musik yang membentuk sebuah karya musik tersebut “lirik lagu” atau “lagu”. Lirik lagu yang merupakan bahasa </w:t>
      </w:r>
      <w:r w:rsidR="003E7CE8">
        <w:rPr>
          <w:rFonts w:ascii="Times New Roman" w:eastAsia="Times New Roman" w:hAnsi="Times New Roman" w:cs="Times New Roman"/>
          <w:color w:val="000000"/>
          <w:sz w:val="24"/>
          <w:szCs w:val="24"/>
        </w:rPr>
        <w:t xml:space="preserve">melalui </w:t>
      </w:r>
      <w:r>
        <w:rPr>
          <w:rFonts w:ascii="Times New Roman" w:eastAsia="Times New Roman" w:hAnsi="Times New Roman" w:cs="Times New Roman"/>
          <w:color w:val="000000"/>
          <w:sz w:val="24"/>
          <w:szCs w:val="24"/>
        </w:rPr>
        <w:t xml:space="preserve">elemen musik yang didengar, tidak dapat direpresentasikan dalam bahasa yang ditulis, atau tanpa elemen musik. </w:t>
      </w:r>
      <w:r w:rsidR="00C11E48">
        <w:rPr>
          <w:rFonts w:ascii="Times New Roman" w:eastAsia="Times New Roman" w:hAnsi="Times New Roman" w:cs="Times New Roman"/>
          <w:color w:val="000000"/>
          <w:sz w:val="24"/>
          <w:szCs w:val="24"/>
        </w:rPr>
        <w:t>Elemen m</w:t>
      </w:r>
      <w:r>
        <w:rPr>
          <w:rFonts w:ascii="Times New Roman" w:eastAsia="Times New Roman" w:hAnsi="Times New Roman" w:cs="Times New Roman"/>
          <w:color w:val="000000"/>
          <w:sz w:val="24"/>
          <w:szCs w:val="24"/>
        </w:rPr>
        <w:t>usik</w:t>
      </w:r>
      <w:r w:rsidR="00C11E48">
        <w:rPr>
          <w:rFonts w:ascii="Times New Roman" w:eastAsia="Times New Roman" w:hAnsi="Times New Roman" w:cs="Times New Roman"/>
          <w:color w:val="000000"/>
          <w:sz w:val="24"/>
          <w:szCs w:val="24"/>
        </w:rPr>
        <w:t xml:space="preserve"> ini</w:t>
      </w:r>
      <w:r>
        <w:rPr>
          <w:rFonts w:ascii="Times New Roman" w:eastAsia="Times New Roman" w:hAnsi="Times New Roman" w:cs="Times New Roman"/>
          <w:color w:val="000000"/>
          <w:sz w:val="24"/>
          <w:szCs w:val="24"/>
        </w:rPr>
        <w:t xml:space="preserve"> kemudian dapat menjadi sebuah “gangguan” dalam proses pengiriman pesan atau komunikasi yang mana dapat berpengaruh pada emosi dan interpretasi pendengar. Hal ini </w:t>
      </w:r>
      <w:r w:rsidR="00647838">
        <w:rPr>
          <w:rFonts w:ascii="Times New Roman" w:eastAsia="Times New Roman" w:hAnsi="Times New Roman" w:cs="Times New Roman"/>
          <w:color w:val="000000"/>
          <w:sz w:val="24"/>
          <w:szCs w:val="24"/>
        </w:rPr>
        <w:t xml:space="preserve">dijelaskan melalui </w:t>
      </w:r>
      <w:r>
        <w:rPr>
          <w:rFonts w:ascii="Times New Roman" w:eastAsia="Times New Roman" w:hAnsi="Times New Roman" w:cs="Times New Roman"/>
          <w:color w:val="000000"/>
          <w:sz w:val="24"/>
          <w:szCs w:val="24"/>
        </w:rPr>
        <w:t>konsep gangguan proses komunikasi oleh West dan Turner (2018:</w:t>
      </w:r>
      <w:r w:rsidR="007C3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r>
        <w:t xml:space="preserve"> </w:t>
      </w:r>
      <w:r>
        <w:rPr>
          <w:rFonts w:ascii="Times New Roman" w:eastAsia="Times New Roman" w:hAnsi="Times New Roman" w:cs="Times New Roman"/>
          <w:color w:val="000000"/>
          <w:sz w:val="24"/>
          <w:szCs w:val="24"/>
        </w:rPr>
        <w:t>yang menyatakan</w:t>
      </w:r>
      <w:r w:rsidR="00647838">
        <w:rPr>
          <w:rFonts w:ascii="Times New Roman" w:eastAsia="Times New Roman" w:hAnsi="Times New Roman" w:cs="Times New Roman"/>
          <w:color w:val="000000"/>
          <w:sz w:val="24"/>
          <w:szCs w:val="24"/>
        </w:rPr>
        <w:t xml:space="preserve"> adanya</w:t>
      </w:r>
      <w:r>
        <w:rPr>
          <w:rFonts w:ascii="Times New Roman" w:eastAsia="Times New Roman" w:hAnsi="Times New Roman" w:cs="Times New Roman"/>
          <w:color w:val="000000"/>
          <w:sz w:val="24"/>
          <w:szCs w:val="24"/>
        </w:rPr>
        <w:t xml:space="preserve"> gangguan fisik atau gangguan eksternal </w:t>
      </w:r>
      <w:r w:rsidR="00647838">
        <w:rPr>
          <w:rFonts w:ascii="Times New Roman" w:eastAsia="Times New Roman" w:hAnsi="Times New Roman" w:cs="Times New Roman"/>
          <w:color w:val="000000"/>
          <w:sz w:val="24"/>
          <w:szCs w:val="24"/>
        </w:rPr>
        <w:t xml:space="preserve">yang </w:t>
      </w:r>
      <w:r>
        <w:rPr>
          <w:rFonts w:ascii="Times New Roman" w:eastAsia="Times New Roman" w:hAnsi="Times New Roman" w:cs="Times New Roman"/>
          <w:color w:val="000000"/>
          <w:sz w:val="24"/>
          <w:szCs w:val="24"/>
        </w:rPr>
        <w:t>hadir atas stimuli luar pesan yang membuat pesan sulit didengar. Untuk argumentasi pada pernyataan kedua, karya “musik” bukanlah benda material, sebagaimana menurut Parker (dalam Djohan, 2020:</w:t>
      </w:r>
      <w:r w:rsidR="007C3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musik adalah produk pikiran, elemen vibrasi atas frekuensi, bentuk, amplitudo dan durasi yang belum menjadi musik bagi manusia sampai semua itu ditransformasi secara neurologis dan diinterpretasikan melalui otak.</w:t>
      </w:r>
    </w:p>
    <w:p w14:paraId="386A0C32" w14:textId="2746B28C"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w:t>
      </w:r>
      <w:r w:rsidR="00647838">
        <w:rPr>
          <w:rFonts w:ascii="Times New Roman" w:eastAsia="Times New Roman" w:hAnsi="Times New Roman" w:cs="Times New Roman"/>
          <w:color w:val="000000"/>
          <w:sz w:val="24"/>
          <w:szCs w:val="24"/>
        </w:rPr>
        <w:t>upaya analisis untuk objek musik</w:t>
      </w:r>
      <w:r>
        <w:rPr>
          <w:rFonts w:ascii="Times New Roman" w:eastAsia="Times New Roman" w:hAnsi="Times New Roman" w:cs="Times New Roman"/>
          <w:color w:val="000000"/>
          <w:sz w:val="24"/>
          <w:szCs w:val="24"/>
        </w:rPr>
        <w:t>, musik adalah musik sebagaimana dalam definisi</w:t>
      </w:r>
      <w:r w:rsidR="00647838">
        <w:rPr>
          <w:rFonts w:ascii="Times New Roman" w:eastAsia="Times New Roman" w:hAnsi="Times New Roman" w:cs="Times New Roman"/>
          <w:color w:val="000000"/>
          <w:sz w:val="24"/>
          <w:szCs w:val="24"/>
        </w:rPr>
        <w:t xml:space="preserve"> yang </w:t>
      </w:r>
      <w:r>
        <w:rPr>
          <w:rFonts w:ascii="Times New Roman" w:eastAsia="Times New Roman" w:hAnsi="Times New Roman" w:cs="Times New Roman"/>
          <w:color w:val="000000"/>
          <w:sz w:val="24"/>
          <w:szCs w:val="24"/>
        </w:rPr>
        <w:t xml:space="preserve">reduksionis, yakni apapun yang menghadirkan “vibrasi”, atau dapat didengar. </w:t>
      </w:r>
      <w:r w:rsidR="005C57A4">
        <w:rPr>
          <w:rFonts w:ascii="Times New Roman" w:eastAsia="Times New Roman" w:hAnsi="Times New Roman" w:cs="Times New Roman"/>
          <w:color w:val="000000"/>
          <w:sz w:val="24"/>
          <w:szCs w:val="24"/>
        </w:rPr>
        <w:t>Dijelaskan oleh</w:t>
      </w:r>
      <w:r>
        <w:rPr>
          <w:rFonts w:ascii="Times New Roman" w:eastAsia="Times New Roman" w:hAnsi="Times New Roman" w:cs="Times New Roman"/>
          <w:color w:val="000000"/>
          <w:sz w:val="24"/>
          <w:szCs w:val="24"/>
        </w:rPr>
        <w:t xml:space="preserve"> Rupprecht (2006: bagian 1)</w:t>
      </w:r>
      <w:r w:rsidR="005501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‘bahasa’ dalam musik ini dituangkan dalam dua bentuk, salah satunya yakni secara metafora dalam sejenis bahasa tanpa kata-kata, sebuah karakteristik dalam menghadirkan dan membentuk permainan esensial dalam ide musikal (tema, rima, gagasan, dan kunci) dalam wacana yang sedang berlangsung. ‘Bahasa musik’ atau </w:t>
      </w:r>
      <w:r>
        <w:rPr>
          <w:rFonts w:ascii="Times New Roman" w:eastAsia="Times New Roman" w:hAnsi="Times New Roman" w:cs="Times New Roman"/>
          <w:i/>
          <w:color w:val="000000"/>
          <w:sz w:val="24"/>
          <w:szCs w:val="24"/>
        </w:rPr>
        <w:t>musical language</w:t>
      </w:r>
      <w:r>
        <w:rPr>
          <w:rFonts w:ascii="Times New Roman" w:eastAsia="Times New Roman" w:hAnsi="Times New Roman" w:cs="Times New Roman"/>
          <w:color w:val="000000"/>
          <w:sz w:val="24"/>
          <w:szCs w:val="24"/>
        </w:rPr>
        <w:t xml:space="preserve">, merupakan suatu ‘ungkapan’ kata-kata yang mengikuti pengaturan dalam musik, mengikuti perannya dalam komposisi terkoordinat. Keabstrakan bahasa dalam musik tidak seperti dalam lirik lagu yang muatan bahasanya lebih langsung dalam  konvensi linguistik yang dipahami </w:t>
      </w:r>
      <w:r w:rsidR="00550106">
        <w:rPr>
          <w:rFonts w:ascii="Times New Roman" w:eastAsia="Times New Roman" w:hAnsi="Times New Roman" w:cs="Times New Roman"/>
          <w:color w:val="000000"/>
          <w:sz w:val="24"/>
          <w:szCs w:val="24"/>
        </w:rPr>
        <w:t>secara</w:t>
      </w:r>
      <w:r>
        <w:rPr>
          <w:rFonts w:ascii="Times New Roman" w:eastAsia="Times New Roman" w:hAnsi="Times New Roman" w:cs="Times New Roman"/>
          <w:color w:val="000000"/>
          <w:sz w:val="24"/>
          <w:szCs w:val="24"/>
        </w:rPr>
        <w:t xml:space="preserve"> umum dari sekadar bunyi-bunyian </w:t>
      </w:r>
      <w:r w:rsidR="00550106">
        <w:rPr>
          <w:rFonts w:ascii="Times New Roman" w:eastAsia="Times New Roman" w:hAnsi="Times New Roman" w:cs="Times New Roman"/>
          <w:color w:val="000000"/>
          <w:sz w:val="24"/>
          <w:szCs w:val="24"/>
        </w:rPr>
        <w:t>serta</w:t>
      </w:r>
      <w:r>
        <w:rPr>
          <w:rFonts w:ascii="Times New Roman" w:eastAsia="Times New Roman" w:hAnsi="Times New Roman" w:cs="Times New Roman"/>
          <w:color w:val="000000"/>
          <w:sz w:val="24"/>
          <w:szCs w:val="24"/>
        </w:rPr>
        <w:t xml:space="preserve"> istilah teknis seperti tangga nada, tempo,</w:t>
      </w:r>
      <w:r w:rsidR="00550106">
        <w:rPr>
          <w:rFonts w:ascii="Times New Roman" w:eastAsia="Times New Roman" w:hAnsi="Times New Roman" w:cs="Times New Roman"/>
          <w:color w:val="000000"/>
          <w:sz w:val="24"/>
          <w:szCs w:val="24"/>
        </w:rPr>
        <w:t xml:space="preserve"> kunci,</w:t>
      </w:r>
      <w:r>
        <w:rPr>
          <w:rFonts w:ascii="Times New Roman" w:eastAsia="Times New Roman" w:hAnsi="Times New Roman" w:cs="Times New Roman"/>
          <w:color w:val="000000"/>
          <w:sz w:val="24"/>
          <w:szCs w:val="24"/>
        </w:rPr>
        <w:t xml:space="preserve"> dan sebagainya. Lagu dengan muatan bahasa</w:t>
      </w:r>
      <w:r w:rsidR="004D50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dalam pengertian Blakeley (2017), merupakan bagian pendek sebuah musik yang memiliki kata-kata, dengan  menggabungkan </w:t>
      </w:r>
      <w:r>
        <w:rPr>
          <w:rFonts w:ascii="Times New Roman" w:eastAsia="Times New Roman" w:hAnsi="Times New Roman" w:cs="Times New Roman"/>
          <w:color w:val="000000"/>
          <w:sz w:val="24"/>
          <w:szCs w:val="24"/>
        </w:rPr>
        <w:lastRenderedPageBreak/>
        <w:t xml:space="preserve">melodi dan vokal manusia. Bahasa berupa kata-kata dalam lagu ini </w:t>
      </w:r>
      <w:r w:rsidR="004D5093">
        <w:rPr>
          <w:rFonts w:ascii="Times New Roman" w:eastAsia="Times New Roman" w:hAnsi="Times New Roman" w:cs="Times New Roman"/>
          <w:color w:val="000000"/>
          <w:sz w:val="24"/>
          <w:szCs w:val="24"/>
        </w:rPr>
        <w:t>kemudian</w:t>
      </w:r>
      <w:r>
        <w:rPr>
          <w:rFonts w:ascii="Times New Roman" w:eastAsia="Times New Roman" w:hAnsi="Times New Roman" w:cs="Times New Roman"/>
          <w:color w:val="000000"/>
          <w:sz w:val="24"/>
          <w:szCs w:val="24"/>
        </w:rPr>
        <w:t xml:space="preserve"> disebut lirik. Lagu sendiri secara otomatis telah bermuatan bahasa berupa lirik, kemudian dapat diistilahkan sebagai lirik lagu sebagai bentuk penjelas </w:t>
      </w:r>
      <w:r w:rsidR="001576FF">
        <w:rPr>
          <w:rFonts w:ascii="Times New Roman" w:eastAsia="Times New Roman" w:hAnsi="Times New Roman" w:cs="Times New Roman"/>
          <w:color w:val="000000"/>
          <w:sz w:val="24"/>
          <w:szCs w:val="24"/>
        </w:rPr>
        <w:t>posisi</w:t>
      </w:r>
      <w:r>
        <w:rPr>
          <w:rFonts w:ascii="Times New Roman" w:eastAsia="Times New Roman" w:hAnsi="Times New Roman" w:cs="Times New Roman"/>
          <w:color w:val="000000"/>
          <w:sz w:val="24"/>
          <w:szCs w:val="24"/>
        </w:rPr>
        <w:t xml:space="preserve"> lirik yang berada dalam turunan istilah dan jenis musik, yakni lagu. </w:t>
      </w:r>
      <w:r w:rsidR="009F537E">
        <w:rPr>
          <w:rFonts w:ascii="Times New Roman" w:eastAsia="Times New Roman" w:hAnsi="Times New Roman" w:cs="Times New Roman"/>
          <w:color w:val="000000"/>
          <w:sz w:val="24"/>
          <w:szCs w:val="24"/>
        </w:rPr>
        <w:t>Melalui</w:t>
      </w:r>
      <w:r>
        <w:rPr>
          <w:rFonts w:ascii="Times New Roman" w:eastAsia="Times New Roman" w:hAnsi="Times New Roman" w:cs="Times New Roman"/>
          <w:color w:val="000000"/>
          <w:sz w:val="24"/>
          <w:szCs w:val="24"/>
        </w:rPr>
        <w:t xml:space="preserve"> model semiotika </w:t>
      </w:r>
      <w:r w:rsidR="009F537E">
        <w:rPr>
          <w:rFonts w:ascii="Times New Roman" w:eastAsia="Times New Roman" w:hAnsi="Times New Roman" w:cs="Times New Roman"/>
          <w:color w:val="000000"/>
          <w:sz w:val="24"/>
          <w:szCs w:val="24"/>
        </w:rPr>
        <w:t>yang didasarkan</w:t>
      </w:r>
      <w:r>
        <w:rPr>
          <w:rFonts w:ascii="Times New Roman" w:eastAsia="Times New Roman" w:hAnsi="Times New Roman" w:cs="Times New Roman"/>
          <w:color w:val="000000"/>
          <w:sz w:val="24"/>
          <w:szCs w:val="24"/>
        </w:rPr>
        <w:t xml:space="preserve"> dari </w:t>
      </w:r>
      <w:r w:rsidR="009F537E">
        <w:rPr>
          <w:rFonts w:ascii="Times New Roman" w:eastAsia="Times New Roman" w:hAnsi="Times New Roman" w:cs="Times New Roman"/>
          <w:color w:val="000000"/>
          <w:sz w:val="24"/>
          <w:szCs w:val="24"/>
        </w:rPr>
        <w:t xml:space="preserve">perspektif </w:t>
      </w:r>
      <w:r>
        <w:rPr>
          <w:rFonts w:ascii="Times New Roman" w:eastAsia="Times New Roman" w:hAnsi="Times New Roman" w:cs="Times New Roman"/>
          <w:color w:val="000000"/>
          <w:sz w:val="24"/>
          <w:szCs w:val="24"/>
        </w:rPr>
        <w:t xml:space="preserve">Ferdinand de Saussure, Charles Sanders Peirce, dan Roland Barthes, benda material atau objek </w:t>
      </w:r>
      <w:r w:rsidR="009F537E">
        <w:rPr>
          <w:rFonts w:ascii="Times New Roman" w:eastAsia="Times New Roman" w:hAnsi="Times New Roman" w:cs="Times New Roman"/>
          <w:color w:val="000000"/>
          <w:sz w:val="24"/>
          <w:szCs w:val="24"/>
        </w:rPr>
        <w:t xml:space="preserve">menjadi </w:t>
      </w:r>
      <w:r>
        <w:rPr>
          <w:rFonts w:ascii="Times New Roman" w:eastAsia="Times New Roman" w:hAnsi="Times New Roman" w:cs="Times New Roman"/>
          <w:color w:val="000000"/>
          <w:sz w:val="24"/>
          <w:szCs w:val="24"/>
        </w:rPr>
        <w:t xml:space="preserve">bagian </w:t>
      </w:r>
      <w:r w:rsidR="009F537E">
        <w:rPr>
          <w:rFonts w:ascii="Times New Roman" w:eastAsia="Times New Roman" w:hAnsi="Times New Roman" w:cs="Times New Roman"/>
          <w:color w:val="000000"/>
          <w:sz w:val="24"/>
          <w:szCs w:val="24"/>
        </w:rPr>
        <w:t xml:space="preserve">yang </w:t>
      </w:r>
      <w:r>
        <w:rPr>
          <w:rFonts w:ascii="Times New Roman" w:eastAsia="Times New Roman" w:hAnsi="Times New Roman" w:cs="Times New Roman"/>
          <w:color w:val="000000"/>
          <w:sz w:val="24"/>
          <w:szCs w:val="24"/>
        </w:rPr>
        <w:t>layak ditelusuri</w:t>
      </w:r>
      <w:r w:rsidR="009F537E">
        <w:rPr>
          <w:rFonts w:ascii="Times New Roman" w:eastAsia="Times New Roman" w:hAnsi="Times New Roman" w:cs="Times New Roman"/>
          <w:color w:val="000000"/>
          <w:sz w:val="24"/>
          <w:szCs w:val="24"/>
        </w:rPr>
        <w:t>, utamanya ketika menghadirkan musik sebagai objek analisis</w:t>
      </w:r>
      <w:r>
        <w:rPr>
          <w:rFonts w:ascii="Times New Roman" w:eastAsia="Times New Roman" w:hAnsi="Times New Roman" w:cs="Times New Roman"/>
          <w:color w:val="000000"/>
          <w:sz w:val="24"/>
          <w:szCs w:val="24"/>
        </w:rPr>
        <w:t>. Berkaca pada karya musik, lirik lagu atau lagu, sebagaimana memuat komponen utuh teks bahasa, dapat direpresentasikan secara konkret, dalam kaitannya dengan bahasa dan pemahaman yang menyertai serta kehadirannya yang juga terwujud dalam benda material fisik. Semiotika musik kemudian berinti</w:t>
      </w:r>
      <w:r w:rsidR="00626A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pada bagaimana seorang pembaca (atau pendengar) memaknai musik </w:t>
      </w:r>
      <w:r w:rsidR="00626A8F">
        <w:rPr>
          <w:rFonts w:ascii="Times New Roman" w:eastAsia="Times New Roman" w:hAnsi="Times New Roman" w:cs="Times New Roman"/>
          <w:color w:val="000000"/>
          <w:sz w:val="24"/>
          <w:szCs w:val="24"/>
        </w:rPr>
        <w:t xml:space="preserve">dengan tetap </w:t>
      </w:r>
      <w:r>
        <w:rPr>
          <w:rFonts w:ascii="Times New Roman" w:eastAsia="Times New Roman" w:hAnsi="Times New Roman" w:cs="Times New Roman"/>
          <w:color w:val="000000"/>
          <w:sz w:val="24"/>
          <w:szCs w:val="24"/>
        </w:rPr>
        <w:t xml:space="preserve">menghadirkan konsep </w:t>
      </w:r>
      <w:r w:rsidR="00626A8F">
        <w:rPr>
          <w:rFonts w:ascii="Times New Roman" w:eastAsia="Times New Roman" w:hAnsi="Times New Roman" w:cs="Times New Roman"/>
          <w:color w:val="000000"/>
          <w:sz w:val="24"/>
          <w:szCs w:val="24"/>
        </w:rPr>
        <w:t>dari</w:t>
      </w:r>
      <w:r>
        <w:rPr>
          <w:rFonts w:ascii="Times New Roman" w:eastAsia="Times New Roman" w:hAnsi="Times New Roman" w:cs="Times New Roman"/>
          <w:color w:val="000000"/>
          <w:sz w:val="24"/>
          <w:szCs w:val="24"/>
        </w:rPr>
        <w:t xml:space="preserve"> semiotika linguistik yang memuat bahasa yang dipahami dalam lingkup benda material dan objek fisik. Dalam karya musik sesuai definisi Parker sebelumnya, perlu ditelusuri kehadirannya sebagai objek dalam sebuah model semiotika, karena kurangnya muatan “bahasa” </w:t>
      </w:r>
      <w:r w:rsidR="00626A8F">
        <w:rPr>
          <w:rFonts w:ascii="Times New Roman" w:eastAsia="Times New Roman" w:hAnsi="Times New Roman" w:cs="Times New Roman"/>
          <w:color w:val="000000"/>
          <w:sz w:val="24"/>
          <w:szCs w:val="24"/>
        </w:rPr>
        <w:t>yang membuat</w:t>
      </w:r>
      <w:r>
        <w:rPr>
          <w:rFonts w:ascii="Times New Roman" w:eastAsia="Times New Roman" w:hAnsi="Times New Roman" w:cs="Times New Roman"/>
          <w:color w:val="000000"/>
          <w:sz w:val="24"/>
          <w:szCs w:val="24"/>
        </w:rPr>
        <w:t xml:space="preserve"> musik direpresentasikan secara </w:t>
      </w:r>
      <w:r w:rsidR="00626A8F">
        <w:rPr>
          <w:rFonts w:ascii="Times New Roman" w:eastAsia="Times New Roman" w:hAnsi="Times New Roman" w:cs="Times New Roman"/>
          <w:color w:val="000000"/>
          <w:sz w:val="24"/>
          <w:szCs w:val="24"/>
        </w:rPr>
        <w:t>tidak</w:t>
      </w:r>
      <w:r>
        <w:rPr>
          <w:rFonts w:ascii="Times New Roman" w:eastAsia="Times New Roman" w:hAnsi="Times New Roman" w:cs="Times New Roman"/>
          <w:color w:val="000000"/>
          <w:sz w:val="24"/>
          <w:szCs w:val="24"/>
        </w:rPr>
        <w:t xml:space="preserve"> kompatibel. </w:t>
      </w:r>
    </w:p>
    <w:p w14:paraId="5762A1CB" w14:textId="77777777" w:rsidR="007B0935" w:rsidRDefault="007B0935">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7DE5DB75" w14:textId="77777777" w:rsidR="007B0935" w:rsidRDefault="003267C6">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sidRPr="00B312D6">
        <w:rPr>
          <w:rFonts w:ascii="Times New Roman" w:eastAsia="Times New Roman" w:hAnsi="Times New Roman" w:cs="Times New Roman"/>
          <w:b/>
          <w:color w:val="000000"/>
          <w:sz w:val="24"/>
          <w:szCs w:val="24"/>
        </w:rPr>
        <w:t>2. Metode</w:t>
      </w:r>
    </w:p>
    <w:p w14:paraId="76211B3A" w14:textId="77777777" w:rsidR="007B0935" w:rsidRDefault="007B0935">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6F1E667F" w14:textId="5419FDAE"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Penelitian ini menggunakan studi pustaka sebagai metode pengumpulan data. Data merupakan uraian dan tafsiran hasil pembacaan penulis dari kajian tokoh-tokoh yang representatif dengan konsep dan paradigma terkait penelitian. Analisis data kemudian dilakukan dengan analisis komparatif pada objek terkait. Analisis komparatif menurut Pickvance (dalam Adiyia dan Ashton, 2017), dilakukan terutama untuk menjelaskan dan mendapatkan pemahaman yang lebih baik tentang proses kausal yang terlibat dalam penciptaan suatu peristiwa, fitur atau hubungan biasanya dengan menyatukan variasi variabel atau variabel penjelas. Dalam pembagian empat jenis analisis komparatif oleh Tilly (dalam Adiyia dan Ashton, 2017), penelitian ini masuk dalam analisis komparatif </w:t>
      </w:r>
      <w:r>
        <w:rPr>
          <w:rFonts w:ascii="Times New Roman" w:eastAsia="Times New Roman" w:hAnsi="Times New Roman" w:cs="Times New Roman"/>
          <w:i/>
          <w:color w:val="000000"/>
          <w:sz w:val="24"/>
          <w:szCs w:val="24"/>
        </w:rPr>
        <w:t>variation finding</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yakni bertujuan untuk menghadirkan sebuah ketentuan akan variasi dalam karakter atau intensitas sebuah fenomena dengan menguji perbedaan sistematis di antara beberapa contoh. Dalam kesimpulannya, analisis komparatif menekankan pada penjelasan akan perbedaan dan kesamaan. Konteks penelitian, karya musik akan dihadapkan dalam model</w:t>
      </w:r>
      <w:r w:rsidR="00F041A8">
        <w:rPr>
          <w:rFonts w:ascii="Times New Roman" w:eastAsia="Times New Roman" w:hAnsi="Times New Roman" w:cs="Times New Roman"/>
          <w:color w:val="000000"/>
          <w:sz w:val="24"/>
          <w:szCs w:val="24"/>
        </w:rPr>
        <w:t xml:space="preserve">-model </w:t>
      </w:r>
      <w:r>
        <w:rPr>
          <w:rFonts w:ascii="Times New Roman" w:eastAsia="Times New Roman" w:hAnsi="Times New Roman" w:cs="Times New Roman"/>
          <w:color w:val="000000"/>
          <w:sz w:val="24"/>
          <w:szCs w:val="24"/>
        </w:rPr>
        <w:t xml:space="preserve">semiotika dari perspektif ketiga tokoh </w:t>
      </w:r>
      <w:r w:rsidR="00093ADF">
        <w:rPr>
          <w:rFonts w:ascii="Times New Roman" w:eastAsia="Times New Roman" w:hAnsi="Times New Roman" w:cs="Times New Roman"/>
          <w:color w:val="000000"/>
          <w:sz w:val="24"/>
          <w:szCs w:val="24"/>
        </w:rPr>
        <w:t>terkait</w:t>
      </w:r>
      <w:r>
        <w:rPr>
          <w:rFonts w:ascii="Times New Roman" w:eastAsia="Times New Roman" w:hAnsi="Times New Roman" w:cs="Times New Roman"/>
          <w:color w:val="000000"/>
          <w:sz w:val="24"/>
          <w:szCs w:val="24"/>
        </w:rPr>
        <w:t xml:space="preserve">. </w:t>
      </w:r>
    </w:p>
    <w:p w14:paraId="75EE6493" w14:textId="77777777" w:rsidR="005177AD" w:rsidRDefault="005177AD">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7C4EFBA9" w14:textId="77777777" w:rsidR="007B0935" w:rsidRDefault="003267C6">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sidRPr="00D81789">
        <w:rPr>
          <w:rFonts w:ascii="Times New Roman" w:eastAsia="Times New Roman" w:hAnsi="Times New Roman" w:cs="Times New Roman"/>
          <w:b/>
          <w:color w:val="000000"/>
          <w:sz w:val="24"/>
          <w:szCs w:val="24"/>
        </w:rPr>
        <w:t>3. Pembahasan</w:t>
      </w:r>
    </w:p>
    <w:p w14:paraId="7D198764" w14:textId="77777777" w:rsidR="007B0935" w:rsidRDefault="007B093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576BF10D" w14:textId="794E7D59"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Ferdinand 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Saussure mengawali kajian </w:t>
      </w:r>
      <w:r>
        <w:rPr>
          <w:rFonts w:ascii="Times New Roman" w:eastAsia="Times New Roman" w:hAnsi="Times New Roman" w:cs="Times New Roman"/>
          <w:sz w:val="24"/>
          <w:szCs w:val="24"/>
        </w:rPr>
        <w:t>semiotik</w:t>
      </w:r>
      <w:r w:rsidR="001A3C7B">
        <w:rPr>
          <w:rFonts w:ascii="Times New Roman" w:eastAsia="Times New Roman" w:hAnsi="Times New Roman" w:cs="Times New Roman"/>
          <w:sz w:val="24"/>
          <w:szCs w:val="24"/>
        </w:rPr>
        <w:t>a</w:t>
      </w:r>
      <w:r>
        <w:rPr>
          <w:rFonts w:ascii="Times New Roman" w:eastAsia="Times New Roman" w:hAnsi="Times New Roman" w:cs="Times New Roman"/>
          <w:sz w:val="24"/>
          <w:szCs w:val="24"/>
        </w:rPr>
        <w:t>nya</w:t>
      </w:r>
      <w:r>
        <w:rPr>
          <w:rFonts w:ascii="Times New Roman" w:eastAsia="Times New Roman" w:hAnsi="Times New Roman" w:cs="Times New Roman"/>
          <w:color w:val="000000"/>
          <w:sz w:val="24"/>
          <w:szCs w:val="24"/>
        </w:rPr>
        <w:t xml:space="preserve"> sebagai bentuk kritik pada sistem linguistik terkhususnya linguistik tanda yang menempatkan konteks penandaan bahasa yang bersandingan dengan benda material. Dalam semiotika Saussure, tanda bukan refleksi realitas, melainkan konstruksi realitas, artinya bahasa-bahasa tersebut dapat memiliki wujud nyata dan yang tidak nyata di dunia. Benda-benda </w:t>
      </w:r>
      <w:r w:rsidR="00B86CA3">
        <w:rPr>
          <w:rFonts w:ascii="Times New Roman" w:eastAsia="Times New Roman" w:hAnsi="Times New Roman" w:cs="Times New Roman"/>
          <w:color w:val="000000"/>
          <w:sz w:val="24"/>
          <w:szCs w:val="24"/>
        </w:rPr>
        <w:t xml:space="preserve">fisik </w:t>
      </w:r>
      <w:r>
        <w:rPr>
          <w:rFonts w:ascii="Times New Roman" w:eastAsia="Times New Roman" w:hAnsi="Times New Roman" w:cs="Times New Roman"/>
          <w:color w:val="000000"/>
          <w:sz w:val="24"/>
          <w:szCs w:val="24"/>
        </w:rPr>
        <w:t xml:space="preserve">nyata merupakan referensi di luar model, dengan pembagian yang hanya meliputi dua bagian utama yakni penanda atau </w:t>
      </w:r>
      <w:r>
        <w:rPr>
          <w:rFonts w:ascii="Times New Roman" w:eastAsia="Times New Roman" w:hAnsi="Times New Roman" w:cs="Times New Roman"/>
          <w:i/>
          <w:color w:val="000000"/>
          <w:sz w:val="24"/>
          <w:szCs w:val="24"/>
        </w:rPr>
        <w:t>signifier</w:t>
      </w:r>
      <w:r>
        <w:rPr>
          <w:rFonts w:ascii="Times New Roman" w:eastAsia="Times New Roman" w:hAnsi="Times New Roman" w:cs="Times New Roman"/>
          <w:color w:val="000000"/>
          <w:sz w:val="24"/>
          <w:szCs w:val="24"/>
        </w:rPr>
        <w:t xml:space="preserve"> dan petanda atau </w:t>
      </w:r>
      <w:r>
        <w:rPr>
          <w:rFonts w:ascii="Times New Roman" w:eastAsia="Times New Roman" w:hAnsi="Times New Roman" w:cs="Times New Roman"/>
          <w:i/>
          <w:color w:val="000000"/>
          <w:sz w:val="24"/>
          <w:szCs w:val="24"/>
        </w:rPr>
        <w:t>signified</w:t>
      </w:r>
      <w:r>
        <w:rPr>
          <w:rFonts w:ascii="Times New Roman" w:eastAsia="Times New Roman" w:hAnsi="Times New Roman" w:cs="Times New Roman"/>
          <w:color w:val="000000"/>
          <w:sz w:val="24"/>
          <w:szCs w:val="24"/>
        </w:rPr>
        <w:t xml:space="preserve"> berbentuk model </w:t>
      </w:r>
      <w:r>
        <w:rPr>
          <w:rFonts w:ascii="Times New Roman" w:eastAsia="Times New Roman" w:hAnsi="Times New Roman" w:cs="Times New Roman"/>
          <w:i/>
          <w:color w:val="000000"/>
          <w:sz w:val="24"/>
          <w:szCs w:val="24"/>
        </w:rPr>
        <w:t>dyadic</w:t>
      </w:r>
      <w:r>
        <w:rPr>
          <w:rFonts w:ascii="Times New Roman" w:eastAsia="Times New Roman" w:hAnsi="Times New Roman" w:cs="Times New Roman"/>
          <w:color w:val="000000"/>
          <w:sz w:val="24"/>
          <w:szCs w:val="24"/>
        </w:rPr>
        <w:t xml:space="preserve"> atau hanya terdiri ada dua unsur. Petanda atau </w:t>
      </w:r>
      <w:r>
        <w:rPr>
          <w:rFonts w:ascii="Times New Roman" w:eastAsia="Times New Roman" w:hAnsi="Times New Roman" w:cs="Times New Roman"/>
          <w:i/>
          <w:color w:val="000000"/>
          <w:sz w:val="24"/>
          <w:szCs w:val="24"/>
        </w:rPr>
        <w:t>signified</w:t>
      </w:r>
      <w:r>
        <w:rPr>
          <w:rFonts w:ascii="Times New Roman" w:eastAsia="Times New Roman" w:hAnsi="Times New Roman" w:cs="Times New Roman"/>
          <w:color w:val="000000"/>
          <w:sz w:val="24"/>
          <w:szCs w:val="24"/>
        </w:rPr>
        <w:t xml:space="preserve"> adalah konsep, dan penanda atau </w:t>
      </w:r>
      <w:r>
        <w:rPr>
          <w:rFonts w:ascii="Times New Roman" w:eastAsia="Times New Roman" w:hAnsi="Times New Roman" w:cs="Times New Roman"/>
          <w:i/>
          <w:color w:val="000000"/>
          <w:sz w:val="24"/>
          <w:szCs w:val="24"/>
        </w:rPr>
        <w:t xml:space="preserve">signifier </w:t>
      </w:r>
      <w:r>
        <w:rPr>
          <w:rFonts w:ascii="Times New Roman" w:eastAsia="Times New Roman" w:hAnsi="Times New Roman" w:cs="Times New Roman"/>
          <w:color w:val="000000"/>
          <w:sz w:val="24"/>
          <w:szCs w:val="24"/>
        </w:rPr>
        <w:t xml:space="preserve">yang berbentuk </w:t>
      </w:r>
      <w:r>
        <w:rPr>
          <w:rFonts w:ascii="Times New Roman" w:eastAsia="Times New Roman" w:hAnsi="Times New Roman" w:cs="Times New Roman"/>
          <w:i/>
          <w:color w:val="000000"/>
          <w:sz w:val="24"/>
          <w:szCs w:val="24"/>
        </w:rPr>
        <w:t xml:space="preserve">sound-image </w:t>
      </w:r>
      <w:r>
        <w:rPr>
          <w:rFonts w:ascii="Times New Roman" w:eastAsia="Times New Roman" w:hAnsi="Times New Roman" w:cs="Times New Roman"/>
          <w:color w:val="000000"/>
          <w:sz w:val="24"/>
          <w:szCs w:val="24"/>
        </w:rPr>
        <w:t xml:space="preserve">atau </w:t>
      </w:r>
      <w:r>
        <w:rPr>
          <w:rFonts w:ascii="Times New Roman" w:eastAsia="Times New Roman" w:hAnsi="Times New Roman" w:cs="Times New Roman"/>
          <w:color w:val="000000"/>
          <w:sz w:val="24"/>
          <w:szCs w:val="24"/>
        </w:rPr>
        <w:lastRenderedPageBreak/>
        <w:t xml:space="preserve">suara-gambar (Saussure dalam Elicker, 1997: 2). Saussure tidak menerima pendapat yang menyatakan bahwa ikatan mendasar yang ada dalam bahasa adalah antara kata dan benda (dalam Kaelan, 2017: 184). Objek atau </w:t>
      </w:r>
      <w:r>
        <w:rPr>
          <w:rFonts w:ascii="Times New Roman" w:eastAsia="Times New Roman" w:hAnsi="Times New Roman" w:cs="Times New Roman"/>
          <w:i/>
          <w:color w:val="000000"/>
          <w:sz w:val="24"/>
          <w:szCs w:val="24"/>
        </w:rPr>
        <w:t>referent</w:t>
      </w:r>
      <w:r>
        <w:rPr>
          <w:rFonts w:ascii="Times New Roman" w:eastAsia="Times New Roman" w:hAnsi="Times New Roman" w:cs="Times New Roman"/>
          <w:color w:val="000000"/>
          <w:sz w:val="24"/>
          <w:szCs w:val="24"/>
        </w:rPr>
        <w:t xml:space="preserve"> (yang telah berada di luar model) dalam semiotikanya tidak menekankan objek dalam pengertian tradisional berupa benda-benda atau materi (</w:t>
      </w:r>
      <w:r>
        <w:rPr>
          <w:rFonts w:ascii="Times New Roman" w:eastAsia="Times New Roman" w:hAnsi="Times New Roman" w:cs="Times New Roman"/>
          <w:i/>
          <w:color w:val="000000"/>
          <w:sz w:val="24"/>
          <w:szCs w:val="24"/>
        </w:rPr>
        <w:t>matter</w:t>
      </w:r>
      <w:r>
        <w:rPr>
          <w:rFonts w:ascii="Times New Roman" w:eastAsia="Times New Roman" w:hAnsi="Times New Roman" w:cs="Times New Roman"/>
          <w:color w:val="000000"/>
          <w:sz w:val="24"/>
          <w:szCs w:val="24"/>
        </w:rPr>
        <w:t>), melainkan sebuah realitas lanjutan (</w:t>
      </w:r>
      <w:r>
        <w:rPr>
          <w:rFonts w:ascii="Times New Roman" w:eastAsia="Times New Roman" w:hAnsi="Times New Roman" w:cs="Times New Roman"/>
          <w:i/>
          <w:color w:val="000000"/>
          <w:sz w:val="24"/>
          <w:szCs w:val="24"/>
        </w:rPr>
        <w:t>external reality</w:t>
      </w:r>
      <w:r>
        <w:rPr>
          <w:rFonts w:ascii="Times New Roman" w:eastAsia="Times New Roman" w:hAnsi="Times New Roman" w:cs="Times New Roman"/>
          <w:color w:val="000000"/>
          <w:sz w:val="24"/>
          <w:szCs w:val="24"/>
        </w:rPr>
        <w:t>) penandaan bahasa, atau dapat berupa sebuah gejala komunikasi di</w:t>
      </w:r>
      <w:r w:rsidR="00E91C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mana petanda </w:t>
      </w:r>
      <w:r>
        <w:rPr>
          <w:rFonts w:ascii="Times New Roman" w:eastAsia="Times New Roman" w:hAnsi="Times New Roman" w:cs="Times New Roman"/>
          <w:sz w:val="24"/>
          <w:szCs w:val="24"/>
        </w:rPr>
        <w:t>dan</w:t>
      </w:r>
      <w:r>
        <w:rPr>
          <w:rFonts w:ascii="Times New Roman" w:eastAsia="Times New Roman" w:hAnsi="Times New Roman" w:cs="Times New Roman"/>
          <w:color w:val="000000"/>
          <w:sz w:val="24"/>
          <w:szCs w:val="24"/>
        </w:rPr>
        <w:t xml:space="preserve"> penanda yang dikomunikasikan dalam dialog memiliki gambaran atau pemaknaan yang berbeda dari mereka yang terlibat di dalamnya. Semiotika Saussure meski hanya dengan unsur </w:t>
      </w:r>
      <w:r>
        <w:rPr>
          <w:rFonts w:ascii="Times New Roman" w:eastAsia="Times New Roman" w:hAnsi="Times New Roman" w:cs="Times New Roman"/>
          <w:i/>
          <w:color w:val="000000"/>
          <w:sz w:val="24"/>
          <w:szCs w:val="24"/>
        </w:rPr>
        <w:t>dyadic</w:t>
      </w:r>
      <w:r>
        <w:rPr>
          <w:rFonts w:ascii="Times New Roman" w:eastAsia="Times New Roman" w:hAnsi="Times New Roman" w:cs="Times New Roman"/>
          <w:color w:val="000000"/>
          <w:sz w:val="24"/>
          <w:szCs w:val="24"/>
        </w:rPr>
        <w:t xml:space="preserve">, menghadirkan sebuah proses perjalanan di luar model semiotika melalui pemaknaan secara lebih kausal dalam istilah </w:t>
      </w:r>
      <w:r>
        <w:rPr>
          <w:rFonts w:ascii="Times New Roman" w:eastAsia="Times New Roman" w:hAnsi="Times New Roman" w:cs="Times New Roman"/>
          <w:i/>
          <w:color w:val="000000"/>
          <w:sz w:val="24"/>
          <w:szCs w:val="24"/>
        </w:rPr>
        <w:t xml:space="preserve">langue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parole</w:t>
      </w:r>
      <w:r>
        <w:rPr>
          <w:rFonts w:ascii="Times New Roman" w:eastAsia="Times New Roman" w:hAnsi="Times New Roman" w:cs="Times New Roman"/>
          <w:color w:val="000000"/>
          <w:sz w:val="24"/>
          <w:szCs w:val="24"/>
        </w:rPr>
        <w:t xml:space="preserve">. Konvensi sosial atau fakta sosial bahasa oleh Saussure juga menjadi turunan </w:t>
      </w:r>
      <w:r w:rsidR="002D4264">
        <w:rPr>
          <w:rFonts w:ascii="Times New Roman" w:eastAsia="Times New Roman" w:hAnsi="Times New Roman" w:cs="Times New Roman"/>
          <w:color w:val="000000"/>
          <w:sz w:val="24"/>
          <w:szCs w:val="24"/>
        </w:rPr>
        <w:t xml:space="preserve">istilah dan konsep </w:t>
      </w:r>
      <w:r>
        <w:rPr>
          <w:rFonts w:ascii="Times New Roman" w:eastAsia="Times New Roman" w:hAnsi="Times New Roman" w:cs="Times New Roman"/>
          <w:color w:val="000000"/>
          <w:sz w:val="24"/>
          <w:szCs w:val="24"/>
        </w:rPr>
        <w:t>seperti mitos</w:t>
      </w:r>
      <w:r w:rsidR="002D4264">
        <w:rPr>
          <w:rFonts w:ascii="Times New Roman" w:eastAsia="Times New Roman" w:hAnsi="Times New Roman" w:cs="Times New Roman"/>
          <w:color w:val="000000"/>
          <w:sz w:val="24"/>
          <w:szCs w:val="24"/>
        </w:rPr>
        <w:t xml:space="preserve"> (</w:t>
      </w:r>
      <w:r w:rsidR="002D4264">
        <w:rPr>
          <w:rFonts w:ascii="Times New Roman" w:eastAsia="Times New Roman" w:hAnsi="Times New Roman" w:cs="Times New Roman"/>
          <w:i/>
          <w:iCs/>
          <w:color w:val="000000"/>
          <w:sz w:val="24"/>
          <w:szCs w:val="24"/>
        </w:rPr>
        <w:t>myth</w:t>
      </w:r>
      <w:r w:rsidR="002D426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703C1">
        <w:rPr>
          <w:rFonts w:ascii="Times New Roman" w:eastAsia="Times New Roman" w:hAnsi="Times New Roman" w:cs="Times New Roman"/>
          <w:color w:val="000000"/>
          <w:sz w:val="24"/>
          <w:szCs w:val="24"/>
        </w:rPr>
        <w:t>oleh</w:t>
      </w:r>
      <w:r>
        <w:rPr>
          <w:rFonts w:ascii="Times New Roman" w:eastAsia="Times New Roman" w:hAnsi="Times New Roman" w:cs="Times New Roman"/>
          <w:color w:val="000000"/>
          <w:sz w:val="24"/>
          <w:szCs w:val="24"/>
        </w:rPr>
        <w:t xml:space="preserve"> Barthes, dan simbol untuk Peirce, namun </w:t>
      </w:r>
      <w:r w:rsidR="001D0C3C">
        <w:rPr>
          <w:rFonts w:ascii="Times New Roman" w:eastAsia="Times New Roman" w:hAnsi="Times New Roman" w:cs="Times New Roman"/>
          <w:color w:val="000000"/>
          <w:sz w:val="24"/>
          <w:szCs w:val="24"/>
        </w:rPr>
        <w:t>dapat dikatakan</w:t>
      </w:r>
      <w:r>
        <w:rPr>
          <w:rFonts w:ascii="Times New Roman" w:eastAsia="Times New Roman" w:hAnsi="Times New Roman" w:cs="Times New Roman"/>
          <w:color w:val="000000"/>
          <w:sz w:val="24"/>
          <w:szCs w:val="24"/>
        </w:rPr>
        <w:t xml:space="preserve"> proses dialektik yang ditawarkan Saussure lebih mencakup konteks objek penelitian </w:t>
      </w:r>
      <w:r w:rsidR="001D0C3C">
        <w:rPr>
          <w:rFonts w:ascii="Times New Roman" w:eastAsia="Times New Roman" w:hAnsi="Times New Roman" w:cs="Times New Roman"/>
          <w:color w:val="000000"/>
          <w:sz w:val="24"/>
          <w:szCs w:val="24"/>
        </w:rPr>
        <w:t xml:space="preserve">yang </w:t>
      </w:r>
      <w:r>
        <w:rPr>
          <w:rFonts w:ascii="Times New Roman" w:eastAsia="Times New Roman" w:hAnsi="Times New Roman" w:cs="Times New Roman"/>
          <w:color w:val="000000"/>
          <w:sz w:val="24"/>
          <w:szCs w:val="24"/>
        </w:rPr>
        <w:t xml:space="preserve">dekat dengan kajian bahasa </w:t>
      </w:r>
      <w:r w:rsidR="001D0C3C">
        <w:rPr>
          <w:rFonts w:ascii="Times New Roman" w:eastAsia="Times New Roman" w:hAnsi="Times New Roman" w:cs="Times New Roman"/>
          <w:color w:val="000000"/>
          <w:sz w:val="24"/>
          <w:szCs w:val="24"/>
        </w:rPr>
        <w:t>dalam konteks</w:t>
      </w:r>
      <w:r>
        <w:rPr>
          <w:rFonts w:ascii="Times New Roman" w:eastAsia="Times New Roman" w:hAnsi="Times New Roman" w:cs="Times New Roman"/>
          <w:color w:val="000000"/>
          <w:sz w:val="24"/>
          <w:szCs w:val="24"/>
        </w:rPr>
        <w:t xml:space="preserve"> bunyi-bunyian (musik), lalu penjelasan mengenai kode-kode bahasa yang bicara soal struktur </w:t>
      </w:r>
      <w:r>
        <w:rPr>
          <w:rFonts w:ascii="Times New Roman" w:eastAsia="Times New Roman" w:hAnsi="Times New Roman" w:cs="Times New Roman"/>
          <w:i/>
          <w:color w:val="000000"/>
          <w:sz w:val="24"/>
          <w:szCs w:val="24"/>
        </w:rPr>
        <w:t>fonem</w:t>
      </w:r>
      <w:r>
        <w:rPr>
          <w:rFonts w:ascii="Times New Roman" w:eastAsia="Times New Roman" w:hAnsi="Times New Roman" w:cs="Times New Roman"/>
          <w:color w:val="000000"/>
          <w:sz w:val="24"/>
          <w:szCs w:val="24"/>
        </w:rPr>
        <w:t>, serta lebih inklusif dengan apa yang Saussure katakan mengenai bahasa merupakan fenomena sosial, dan sistem bahasa ditentukan oleh kebiasaan sosial (dalam Kaelan, 2017:</w:t>
      </w:r>
      <w:r w:rsidR="007C3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183). Berikut ilustrasinya:</w:t>
      </w:r>
    </w:p>
    <w:p w14:paraId="630B64F3" w14:textId="77777777" w:rsidR="007B0935" w:rsidRDefault="007B093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72CA754" w14:textId="77777777"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7215B52" wp14:editId="55B95B03">
            <wp:extent cx="2108200" cy="1384300"/>
            <wp:effectExtent l="0" t="0" r="0" b="0"/>
            <wp:docPr id="1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0"/>
                    <a:srcRect/>
                    <a:stretch>
                      <a:fillRect/>
                    </a:stretch>
                  </pic:blipFill>
                  <pic:spPr>
                    <a:xfrm>
                      <a:off x="0" y="0"/>
                      <a:ext cx="2108200" cy="1384300"/>
                    </a:xfrm>
                    <a:prstGeom prst="rect">
                      <a:avLst/>
                    </a:prstGeom>
                    <a:ln/>
                  </pic:spPr>
                </pic:pic>
              </a:graphicData>
            </a:graphic>
          </wp:inline>
        </w:drawing>
      </w:r>
    </w:p>
    <w:p w14:paraId="171C0E52" w14:textId="77777777" w:rsidR="007B0935" w:rsidRDefault="007B0935">
      <w:pPr>
        <w:pBdr>
          <w:top w:val="nil"/>
          <w:left w:val="nil"/>
          <w:bottom w:val="nil"/>
          <w:right w:val="nil"/>
          <w:between w:val="nil"/>
        </w:pBdr>
        <w:spacing w:after="0" w:line="276" w:lineRule="auto"/>
        <w:jc w:val="center"/>
        <w:rPr>
          <w:rFonts w:ascii="Times New Roman" w:eastAsia="Times New Roman" w:hAnsi="Times New Roman" w:cs="Times New Roman"/>
          <w:color w:val="000000"/>
        </w:rPr>
      </w:pPr>
    </w:p>
    <w:p w14:paraId="2A5E1A3C" w14:textId="72C4834B"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Gambar </w:t>
      </w:r>
      <w:r w:rsidR="00790D52">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Model </w:t>
      </w:r>
      <w:r>
        <w:rPr>
          <w:rFonts w:ascii="Times New Roman" w:eastAsia="Times New Roman" w:hAnsi="Times New Roman" w:cs="Times New Roman"/>
          <w:i/>
          <w:color w:val="000000"/>
        </w:rPr>
        <w:t>dyadic</w:t>
      </w:r>
      <w:r>
        <w:rPr>
          <w:rFonts w:ascii="Times New Roman" w:eastAsia="Times New Roman" w:hAnsi="Times New Roman" w:cs="Times New Roman"/>
          <w:color w:val="000000"/>
        </w:rPr>
        <w:t xml:space="preserve"> semiotika Saussure</w:t>
      </w:r>
      <w:r w:rsidR="00743DC4">
        <w:rPr>
          <w:rFonts w:ascii="Times New Roman" w:eastAsia="Times New Roman" w:hAnsi="Times New Roman" w:cs="Times New Roman"/>
          <w:color w:val="000000"/>
        </w:rPr>
        <w:t>.</w:t>
      </w:r>
    </w:p>
    <w:p w14:paraId="77213D58" w14:textId="77777777"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Sumber</w:t>
      </w:r>
      <w:r>
        <w:rPr>
          <w:rFonts w:ascii="Times New Roman" w:eastAsia="Times New Roman" w:hAnsi="Times New Roman" w:cs="Times New Roman"/>
          <w:color w:val="000000"/>
        </w:rPr>
        <w:t xml:space="preserve">: Daniel Chandler. 1994. </w:t>
      </w:r>
      <w:r>
        <w:rPr>
          <w:rFonts w:ascii="Times New Roman" w:eastAsia="Times New Roman" w:hAnsi="Times New Roman" w:cs="Times New Roman"/>
          <w:i/>
          <w:color w:val="000000"/>
        </w:rPr>
        <w:t xml:space="preserve">Semiotic for Beginners </w:t>
      </w:r>
      <w:r>
        <w:rPr>
          <w:rFonts w:ascii="Times New Roman" w:eastAsia="Times New Roman" w:hAnsi="Times New Roman" w:cs="Times New Roman"/>
          <w:color w:val="000000"/>
        </w:rPr>
        <w:t xml:space="preserve">dalam </w:t>
      </w:r>
      <w:hyperlink r:id="rId11">
        <w:r>
          <w:rPr>
            <w:rFonts w:ascii="Times New Roman" w:eastAsia="Times New Roman" w:hAnsi="Times New Roman" w:cs="Times New Roman"/>
            <w:color w:val="0563C1"/>
            <w:u w:val="single"/>
          </w:rPr>
          <w:t>http://visual-memory.co.uk/daniel/Documents/S4B/</w:t>
        </w:r>
      </w:hyperlink>
      <w:r>
        <w:rPr>
          <w:rFonts w:ascii="Times New Roman" w:eastAsia="Times New Roman" w:hAnsi="Times New Roman" w:cs="Times New Roman"/>
          <w:color w:val="000000"/>
        </w:rPr>
        <w:t xml:space="preserve"> </w:t>
      </w:r>
    </w:p>
    <w:p w14:paraId="513B5918" w14:textId="77777777" w:rsidR="007B0935" w:rsidRDefault="007B0935">
      <w:pPr>
        <w:pBdr>
          <w:top w:val="nil"/>
          <w:left w:val="nil"/>
          <w:bottom w:val="nil"/>
          <w:right w:val="nil"/>
          <w:between w:val="nil"/>
        </w:pBdr>
        <w:spacing w:after="0" w:line="276" w:lineRule="auto"/>
        <w:jc w:val="center"/>
        <w:rPr>
          <w:rFonts w:ascii="Times New Roman" w:eastAsia="Times New Roman" w:hAnsi="Times New Roman" w:cs="Times New Roman"/>
          <w:color w:val="000000"/>
        </w:rPr>
      </w:pPr>
    </w:p>
    <w:p w14:paraId="63D66245" w14:textId="166C0185" w:rsidR="007B0935" w:rsidRDefault="003267C6" w:rsidP="008F368A">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 </w:t>
      </w:r>
      <w:r>
        <w:rPr>
          <w:rFonts w:ascii="Times New Roman" w:eastAsia="Times New Roman" w:hAnsi="Times New Roman" w:cs="Times New Roman"/>
          <w:i/>
          <w:color w:val="000000"/>
          <w:sz w:val="24"/>
          <w:szCs w:val="24"/>
        </w:rPr>
        <w:t xml:space="preserve">dyadic </w:t>
      </w:r>
      <w:r>
        <w:rPr>
          <w:rFonts w:ascii="Times New Roman" w:eastAsia="Times New Roman" w:hAnsi="Times New Roman" w:cs="Times New Roman"/>
          <w:color w:val="000000"/>
          <w:sz w:val="24"/>
          <w:szCs w:val="24"/>
        </w:rPr>
        <w:t>ini menyatakan bahwa bahasa sebagai tanda (</w:t>
      </w:r>
      <w:r>
        <w:rPr>
          <w:rFonts w:ascii="Times New Roman" w:eastAsia="Times New Roman" w:hAnsi="Times New Roman" w:cs="Times New Roman"/>
          <w:i/>
          <w:color w:val="000000"/>
          <w:sz w:val="24"/>
          <w:szCs w:val="24"/>
        </w:rPr>
        <w:t>sign</w:t>
      </w:r>
      <w:r>
        <w:rPr>
          <w:rFonts w:ascii="Times New Roman" w:eastAsia="Times New Roman" w:hAnsi="Times New Roman" w:cs="Times New Roman"/>
          <w:color w:val="000000"/>
          <w:sz w:val="24"/>
          <w:szCs w:val="24"/>
        </w:rPr>
        <w:t>) terdiri dari penanda (</w:t>
      </w:r>
      <w:r>
        <w:rPr>
          <w:rFonts w:ascii="Times New Roman" w:eastAsia="Times New Roman" w:hAnsi="Times New Roman" w:cs="Times New Roman"/>
          <w:i/>
          <w:color w:val="000000"/>
          <w:sz w:val="24"/>
          <w:szCs w:val="24"/>
        </w:rPr>
        <w:t>signifier</w:t>
      </w:r>
      <w:r>
        <w:rPr>
          <w:rFonts w:ascii="Times New Roman" w:eastAsia="Times New Roman" w:hAnsi="Times New Roman" w:cs="Times New Roman"/>
          <w:color w:val="000000"/>
          <w:sz w:val="24"/>
          <w:szCs w:val="24"/>
        </w:rPr>
        <w:t xml:space="preserve">) yang menurut Saussure ialah </w:t>
      </w:r>
      <w:r>
        <w:rPr>
          <w:rFonts w:ascii="Times New Roman" w:eastAsia="Times New Roman" w:hAnsi="Times New Roman" w:cs="Times New Roman"/>
          <w:i/>
          <w:color w:val="000000"/>
          <w:sz w:val="24"/>
          <w:szCs w:val="24"/>
        </w:rPr>
        <w:t>sound-image</w:t>
      </w:r>
      <w:r>
        <w:rPr>
          <w:rFonts w:ascii="Times New Roman" w:eastAsia="Times New Roman" w:hAnsi="Times New Roman" w:cs="Times New Roman"/>
          <w:color w:val="000000"/>
          <w:sz w:val="24"/>
          <w:szCs w:val="24"/>
        </w:rPr>
        <w:t xml:space="preserve"> atau bahasa-gambar yang memiliki petanda (</w:t>
      </w:r>
      <w:r>
        <w:rPr>
          <w:rFonts w:ascii="Times New Roman" w:eastAsia="Times New Roman" w:hAnsi="Times New Roman" w:cs="Times New Roman"/>
          <w:i/>
          <w:color w:val="000000"/>
          <w:sz w:val="24"/>
          <w:szCs w:val="24"/>
        </w:rPr>
        <w:t>signified</w:t>
      </w:r>
      <w:r>
        <w:rPr>
          <w:rFonts w:ascii="Times New Roman" w:eastAsia="Times New Roman" w:hAnsi="Times New Roman" w:cs="Times New Roman"/>
          <w:color w:val="000000"/>
          <w:sz w:val="24"/>
          <w:szCs w:val="24"/>
        </w:rPr>
        <w:t xml:space="preserve">). berupa konsep, makna, dan representasi dari </w:t>
      </w:r>
      <w:r>
        <w:rPr>
          <w:rFonts w:ascii="Times New Roman" w:eastAsia="Times New Roman" w:hAnsi="Times New Roman" w:cs="Times New Roman"/>
          <w:i/>
          <w:color w:val="000000"/>
          <w:sz w:val="24"/>
          <w:szCs w:val="24"/>
        </w:rPr>
        <w:t>signifier</w:t>
      </w:r>
      <w:r>
        <w:rPr>
          <w:rFonts w:ascii="Times New Roman" w:eastAsia="Times New Roman" w:hAnsi="Times New Roman" w:cs="Times New Roman"/>
          <w:color w:val="000000"/>
          <w:sz w:val="24"/>
          <w:szCs w:val="24"/>
        </w:rPr>
        <w:t xml:space="preserve">. Objek diistilahkan oleh Saussure sebagai </w:t>
      </w:r>
      <w:r>
        <w:rPr>
          <w:rFonts w:ascii="Times New Roman" w:eastAsia="Times New Roman" w:hAnsi="Times New Roman" w:cs="Times New Roman"/>
          <w:i/>
          <w:color w:val="000000"/>
          <w:sz w:val="24"/>
          <w:szCs w:val="24"/>
        </w:rPr>
        <w:t xml:space="preserve">referent </w:t>
      </w:r>
      <w:r>
        <w:rPr>
          <w:rFonts w:ascii="Times New Roman" w:eastAsia="Times New Roman" w:hAnsi="Times New Roman" w:cs="Times New Roman"/>
          <w:color w:val="000000"/>
          <w:sz w:val="24"/>
          <w:szCs w:val="24"/>
        </w:rPr>
        <w:t xml:space="preserve">atau realitas lanjutan yakni petanda yang belum dicapai dalam proses dialektik maupun dalam lingkup pergulatan </w:t>
      </w:r>
      <w:r>
        <w:rPr>
          <w:rFonts w:ascii="Times New Roman" w:eastAsia="Times New Roman" w:hAnsi="Times New Roman" w:cs="Times New Roman"/>
          <w:i/>
          <w:color w:val="000000"/>
          <w:sz w:val="24"/>
          <w:szCs w:val="24"/>
        </w:rPr>
        <w:t xml:space="preserve">signifier-signified </w:t>
      </w:r>
      <w:r>
        <w:rPr>
          <w:rFonts w:ascii="Times New Roman" w:eastAsia="Times New Roman" w:hAnsi="Times New Roman" w:cs="Times New Roman"/>
          <w:color w:val="000000"/>
          <w:sz w:val="24"/>
          <w:szCs w:val="24"/>
        </w:rPr>
        <w:t xml:space="preserve">secara personal. Konsep objek </w:t>
      </w:r>
      <w:r w:rsidR="003A3DCD">
        <w:rPr>
          <w:rFonts w:ascii="Times New Roman" w:eastAsia="Times New Roman" w:hAnsi="Times New Roman" w:cs="Times New Roman"/>
          <w:color w:val="000000"/>
          <w:sz w:val="24"/>
          <w:szCs w:val="24"/>
        </w:rPr>
        <w:t xml:space="preserve">untuk </w:t>
      </w:r>
      <w:r>
        <w:rPr>
          <w:rFonts w:ascii="Times New Roman" w:eastAsia="Times New Roman" w:hAnsi="Times New Roman" w:cs="Times New Roman"/>
          <w:color w:val="000000"/>
          <w:sz w:val="24"/>
          <w:szCs w:val="24"/>
        </w:rPr>
        <w:t xml:space="preserve">Saussure sekalipun jika mengikuti istilah objek dari semiotika tokoh lain yang bersifat realitas material, dalam semiotika Saussure tidak wajib untuk hadir dalam elemen kebendaan fisik, melainkan dapat hanya bersifat psikologis atau mental. </w:t>
      </w:r>
      <w:r w:rsidR="003A3DCD">
        <w:rPr>
          <w:rFonts w:ascii="Times New Roman" w:eastAsia="Times New Roman" w:hAnsi="Times New Roman" w:cs="Times New Roman"/>
          <w:color w:val="000000"/>
          <w:sz w:val="24"/>
          <w:szCs w:val="24"/>
        </w:rPr>
        <w:t>Bagi</w:t>
      </w:r>
      <w:r>
        <w:rPr>
          <w:rFonts w:ascii="Times New Roman" w:eastAsia="Times New Roman" w:hAnsi="Times New Roman" w:cs="Times New Roman"/>
          <w:color w:val="000000"/>
          <w:sz w:val="24"/>
          <w:szCs w:val="24"/>
        </w:rPr>
        <w:t xml:space="preserve"> Saussure, tanda linguistik tidaklah hubungan antara sesuatu benda dan nama, melainkan antara konsep dan pola suara. Pola suara tidaklah sebuah suara, untuk suara </w:t>
      </w:r>
      <w:r w:rsidR="003A3DCD">
        <w:rPr>
          <w:rFonts w:ascii="Times New Roman" w:eastAsia="Times New Roman" w:hAnsi="Times New Roman" w:cs="Times New Roman"/>
          <w:color w:val="000000"/>
          <w:sz w:val="24"/>
          <w:szCs w:val="24"/>
        </w:rPr>
        <w:t>dikatakan</w:t>
      </w:r>
      <w:r>
        <w:rPr>
          <w:rFonts w:ascii="Times New Roman" w:eastAsia="Times New Roman" w:hAnsi="Times New Roman" w:cs="Times New Roman"/>
          <w:color w:val="000000"/>
          <w:sz w:val="24"/>
          <w:szCs w:val="24"/>
        </w:rPr>
        <w:t xml:space="preserve"> sesuatu berfisik. Sebuah pola suara adalah impresi psikologis seorang pendengarnya akan sebuah suara, yang mana buktinya diberikan kepada pendengar</w:t>
      </w:r>
      <w:r w:rsidR="003A3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melalui panca </w:t>
      </w:r>
      <w:r>
        <w:rPr>
          <w:rFonts w:ascii="Times New Roman" w:eastAsia="Times New Roman" w:hAnsi="Times New Roman" w:cs="Times New Roman"/>
          <w:sz w:val="24"/>
          <w:szCs w:val="24"/>
        </w:rPr>
        <w:t>ind</w:t>
      </w:r>
      <w:r w:rsidR="003A3DCD">
        <w:rPr>
          <w:rFonts w:ascii="Times New Roman" w:eastAsia="Times New Roman" w:hAnsi="Times New Roman" w:cs="Times New Roman"/>
          <w:sz w:val="24"/>
          <w:szCs w:val="24"/>
        </w:rPr>
        <w:t>ra</w:t>
      </w:r>
      <w:r>
        <w:rPr>
          <w:rFonts w:ascii="Times New Roman" w:eastAsia="Times New Roman" w:hAnsi="Times New Roman" w:cs="Times New Roman"/>
          <w:sz w:val="24"/>
          <w:szCs w:val="24"/>
        </w:rPr>
        <w:t>nya</w:t>
      </w:r>
      <w:r>
        <w:rPr>
          <w:rFonts w:ascii="Times New Roman" w:eastAsia="Times New Roman" w:hAnsi="Times New Roman" w:cs="Times New Roman"/>
          <w:color w:val="000000"/>
          <w:sz w:val="24"/>
          <w:szCs w:val="24"/>
        </w:rPr>
        <w:t xml:space="preserve">. Suara ini kemudian dapat dikatakan sebuah elemen </w:t>
      </w:r>
      <w:r w:rsidR="003A3D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material</w:t>
      </w:r>
      <w:r w:rsidR="003A3D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hanya dalam maksud sebagai representasi impresi sensoris </w:t>
      </w:r>
      <w:r w:rsidR="003A3DCD">
        <w:rPr>
          <w:rFonts w:ascii="Times New Roman" w:eastAsia="Times New Roman" w:hAnsi="Times New Roman" w:cs="Times New Roman"/>
          <w:color w:val="000000"/>
          <w:sz w:val="24"/>
          <w:szCs w:val="24"/>
        </w:rPr>
        <w:t>manusia</w:t>
      </w:r>
      <w:r>
        <w:rPr>
          <w:rFonts w:ascii="Times New Roman" w:eastAsia="Times New Roman" w:hAnsi="Times New Roman" w:cs="Times New Roman"/>
          <w:color w:val="000000"/>
          <w:sz w:val="24"/>
          <w:szCs w:val="24"/>
        </w:rPr>
        <w:t xml:space="preserve">. Pola suara ini dengannya dapat dibedakan dari elemen lain yang diasosiasikan dengan tanda linguistik, dan elemen ini pada dasarnya jenis yang lebih abstrak, yakni sebuah konsep </w:t>
      </w:r>
      <w:r>
        <w:rPr>
          <w:rFonts w:ascii="Times New Roman" w:eastAsia="Times New Roman" w:hAnsi="Times New Roman" w:cs="Times New Roman"/>
          <w:color w:val="000000"/>
          <w:sz w:val="24"/>
          <w:szCs w:val="24"/>
        </w:rPr>
        <w:lastRenderedPageBreak/>
        <w:t>(Saussure dalam Culler, 1986: bagian 1).</w:t>
      </w:r>
      <w:r w:rsidR="008F368A">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 xml:space="preserve">Membandingkan dengan semiotika Charles Sander Peirce, semiotika Peirce menggunakan model </w:t>
      </w:r>
      <w:r>
        <w:rPr>
          <w:rFonts w:ascii="Times New Roman" w:eastAsia="Times New Roman" w:hAnsi="Times New Roman" w:cs="Times New Roman"/>
          <w:i/>
          <w:color w:val="000000"/>
          <w:sz w:val="24"/>
          <w:szCs w:val="24"/>
        </w:rPr>
        <w:t xml:space="preserve">triadic </w:t>
      </w:r>
      <w:r>
        <w:rPr>
          <w:rFonts w:ascii="Times New Roman" w:eastAsia="Times New Roman" w:hAnsi="Times New Roman" w:cs="Times New Roman"/>
          <w:color w:val="000000"/>
          <w:sz w:val="24"/>
          <w:szCs w:val="24"/>
        </w:rPr>
        <w:t>atau terdiri dari tiga unsur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dengan pembagian berupa </w:t>
      </w:r>
      <w:r>
        <w:rPr>
          <w:rFonts w:ascii="Times New Roman" w:eastAsia="Times New Roman" w:hAnsi="Times New Roman" w:cs="Times New Roman"/>
          <w:i/>
          <w:color w:val="000000"/>
          <w:sz w:val="24"/>
          <w:szCs w:val="24"/>
        </w:rPr>
        <w:t>interpretan</w:t>
      </w:r>
      <w:r w:rsidR="003A1C5D">
        <w:rPr>
          <w:rFonts w:ascii="Times New Roman" w:eastAsia="Times New Roman" w:hAnsi="Times New Roman" w:cs="Times New Roman"/>
          <w:i/>
          <w:color w:val="000000"/>
          <w:sz w:val="24"/>
          <w:szCs w:val="24"/>
        </w:rPr>
        <w:t>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representamen</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referent</w:t>
      </w:r>
      <w:r>
        <w:rPr>
          <w:rFonts w:ascii="Times New Roman" w:eastAsia="Times New Roman" w:hAnsi="Times New Roman" w:cs="Times New Roman"/>
          <w:color w:val="000000"/>
          <w:sz w:val="24"/>
          <w:szCs w:val="24"/>
        </w:rPr>
        <w:t xml:space="preserve">. Sebagai </w:t>
      </w:r>
      <w:r w:rsidR="003A3DCD">
        <w:rPr>
          <w:rFonts w:ascii="Times New Roman" w:eastAsia="Times New Roman" w:hAnsi="Times New Roman" w:cs="Times New Roman"/>
          <w:color w:val="000000"/>
          <w:sz w:val="24"/>
          <w:szCs w:val="24"/>
        </w:rPr>
        <w:t>catatan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representamen </w:t>
      </w:r>
      <w:r>
        <w:rPr>
          <w:rFonts w:ascii="Times New Roman" w:eastAsia="Times New Roman" w:hAnsi="Times New Roman" w:cs="Times New Roman"/>
          <w:color w:val="000000"/>
          <w:sz w:val="24"/>
          <w:szCs w:val="24"/>
        </w:rPr>
        <w:t xml:space="preserve">kerap juga ditulis sebagai </w:t>
      </w:r>
      <w:r>
        <w:rPr>
          <w:rFonts w:ascii="Times New Roman" w:eastAsia="Times New Roman" w:hAnsi="Times New Roman" w:cs="Times New Roman"/>
          <w:i/>
          <w:color w:val="000000"/>
          <w:sz w:val="24"/>
          <w:szCs w:val="24"/>
        </w:rPr>
        <w:t>sign</w:t>
      </w:r>
      <w:r>
        <w:rPr>
          <w:rFonts w:ascii="Times New Roman" w:eastAsia="Times New Roman" w:hAnsi="Times New Roman" w:cs="Times New Roman"/>
          <w:color w:val="000000"/>
          <w:sz w:val="24"/>
          <w:szCs w:val="24"/>
        </w:rPr>
        <w:t xml:space="preserve">. Objek atau </w:t>
      </w:r>
      <w:r>
        <w:rPr>
          <w:rFonts w:ascii="Times New Roman" w:eastAsia="Times New Roman" w:hAnsi="Times New Roman" w:cs="Times New Roman"/>
          <w:i/>
          <w:color w:val="000000"/>
          <w:sz w:val="24"/>
          <w:szCs w:val="24"/>
        </w:rPr>
        <w:t xml:space="preserve">referent </w:t>
      </w:r>
      <w:r>
        <w:rPr>
          <w:rFonts w:ascii="Times New Roman" w:eastAsia="Times New Roman" w:hAnsi="Times New Roman" w:cs="Times New Roman"/>
          <w:color w:val="000000"/>
          <w:sz w:val="24"/>
          <w:szCs w:val="24"/>
        </w:rPr>
        <w:t xml:space="preserve">dalam semiotika Peirce </w:t>
      </w:r>
      <w:r w:rsidR="003A3DCD">
        <w:rPr>
          <w:rFonts w:ascii="Times New Roman" w:eastAsia="Times New Roman" w:hAnsi="Times New Roman" w:cs="Times New Roman"/>
          <w:color w:val="000000"/>
          <w:sz w:val="24"/>
          <w:szCs w:val="24"/>
        </w:rPr>
        <w:t>memiliki definisi sebagai</w:t>
      </w:r>
      <w:r>
        <w:rPr>
          <w:rFonts w:ascii="Times New Roman" w:eastAsia="Times New Roman" w:hAnsi="Times New Roman" w:cs="Times New Roman"/>
          <w:color w:val="000000"/>
          <w:sz w:val="24"/>
          <w:szCs w:val="24"/>
        </w:rPr>
        <w:t xml:space="preserve"> sesuatu yang diketahui telah ada, sesuatu yang dipercaya secara bentuk telah ada atau diharapkan ada, koleksi pada benda-benda ada tersebut, atas diketahuinya kualitas atau relasi atau fakta[…], dalam kata lain, objek dapatlah hampir segala sesuatu, dan apa yang membuatnya menjadi objek dalam tanda adalah fakta bahwa ia direpresentasikan sedemikian rupa oleh tanda (Peirce dalam Liszka, 1996:</w:t>
      </w:r>
      <w:r w:rsidR="003A3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 Melalui definisi kebendaan yang luas, objek dalam model Peirce kemudian dapat berarti apa saja, namun dalam contoh yang </w:t>
      </w:r>
      <w:r w:rsidR="003A3DCD">
        <w:rPr>
          <w:rFonts w:ascii="Times New Roman" w:eastAsia="Times New Roman" w:hAnsi="Times New Roman" w:cs="Times New Roman"/>
          <w:color w:val="000000"/>
          <w:sz w:val="24"/>
          <w:szCs w:val="24"/>
        </w:rPr>
        <w:t>umum</w:t>
      </w:r>
      <w:r>
        <w:rPr>
          <w:rFonts w:ascii="Times New Roman" w:eastAsia="Times New Roman" w:hAnsi="Times New Roman" w:cs="Times New Roman"/>
          <w:color w:val="000000"/>
          <w:sz w:val="24"/>
          <w:szCs w:val="24"/>
        </w:rPr>
        <w:t>, model semiotika Peirce</w:t>
      </w:r>
      <w:r w:rsidR="003A3DCD">
        <w:rPr>
          <w:rFonts w:ascii="Times New Roman" w:eastAsia="Times New Roman" w:hAnsi="Times New Roman" w:cs="Times New Roman"/>
          <w:color w:val="000000"/>
          <w:sz w:val="24"/>
          <w:szCs w:val="24"/>
        </w:rPr>
        <w:t xml:space="preserve"> akan</w:t>
      </w:r>
      <w:r>
        <w:rPr>
          <w:rFonts w:ascii="Times New Roman" w:eastAsia="Times New Roman" w:hAnsi="Times New Roman" w:cs="Times New Roman"/>
          <w:color w:val="000000"/>
          <w:sz w:val="24"/>
          <w:szCs w:val="24"/>
        </w:rPr>
        <w:t xml:space="preserve"> digunakan dalam analisis pada objek dan kebendaan </w:t>
      </w:r>
      <w:r w:rsidR="003A3DCD">
        <w:rPr>
          <w:rFonts w:ascii="Times New Roman" w:eastAsia="Times New Roman" w:hAnsi="Times New Roman" w:cs="Times New Roman"/>
          <w:color w:val="000000"/>
          <w:sz w:val="24"/>
          <w:szCs w:val="24"/>
        </w:rPr>
        <w:t xml:space="preserve">fisik </w:t>
      </w:r>
      <w:r>
        <w:rPr>
          <w:rFonts w:ascii="Times New Roman" w:eastAsia="Times New Roman" w:hAnsi="Times New Roman" w:cs="Times New Roman"/>
          <w:color w:val="000000"/>
          <w:sz w:val="24"/>
          <w:szCs w:val="24"/>
        </w:rPr>
        <w:t>realitas material. Berikut ilustrasinya:</w:t>
      </w:r>
    </w:p>
    <w:p w14:paraId="3284DD30" w14:textId="77777777"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2E5769A" wp14:editId="7803DD17">
            <wp:extent cx="2777774" cy="1816549"/>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777774" cy="1816549"/>
                    </a:xfrm>
                    <a:prstGeom prst="rect">
                      <a:avLst/>
                    </a:prstGeom>
                    <a:ln/>
                  </pic:spPr>
                </pic:pic>
              </a:graphicData>
            </a:graphic>
          </wp:inline>
        </w:drawing>
      </w:r>
    </w:p>
    <w:p w14:paraId="2E265866" w14:textId="77777777" w:rsidR="007B0935" w:rsidRDefault="007B093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01A125B" w14:textId="6B69D6F0" w:rsidR="007B0935" w:rsidRPr="00C03ADA"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03ADA">
        <w:rPr>
          <w:rFonts w:ascii="Times New Roman" w:eastAsia="Times New Roman" w:hAnsi="Times New Roman" w:cs="Times New Roman"/>
          <w:color w:val="000000"/>
        </w:rPr>
        <w:t xml:space="preserve">Gambar </w:t>
      </w:r>
      <w:r w:rsidR="00790D52" w:rsidRPr="00C03ADA">
        <w:rPr>
          <w:rFonts w:ascii="Times New Roman" w:eastAsia="Times New Roman" w:hAnsi="Times New Roman" w:cs="Times New Roman"/>
          <w:color w:val="000000"/>
        </w:rPr>
        <w:t>2</w:t>
      </w:r>
      <w:r w:rsidRPr="00C03ADA">
        <w:rPr>
          <w:rFonts w:ascii="Times New Roman" w:eastAsia="Times New Roman" w:hAnsi="Times New Roman" w:cs="Times New Roman"/>
          <w:color w:val="000000"/>
        </w:rPr>
        <w:t xml:space="preserve">. Model </w:t>
      </w:r>
      <w:r w:rsidRPr="00C03ADA">
        <w:rPr>
          <w:rFonts w:ascii="Times New Roman" w:eastAsia="Times New Roman" w:hAnsi="Times New Roman" w:cs="Times New Roman"/>
          <w:i/>
          <w:color w:val="000000"/>
        </w:rPr>
        <w:t xml:space="preserve">triadic </w:t>
      </w:r>
      <w:r w:rsidRPr="00C03ADA">
        <w:rPr>
          <w:rFonts w:ascii="Times New Roman" w:eastAsia="Times New Roman" w:hAnsi="Times New Roman" w:cs="Times New Roman"/>
          <w:color w:val="000000"/>
        </w:rPr>
        <w:t>semiotika Peirce</w:t>
      </w:r>
      <w:r w:rsidR="00020FE5">
        <w:rPr>
          <w:rFonts w:ascii="Times New Roman" w:eastAsia="Times New Roman" w:hAnsi="Times New Roman" w:cs="Times New Roman"/>
          <w:color w:val="000000"/>
        </w:rPr>
        <w:t>.</w:t>
      </w:r>
    </w:p>
    <w:p w14:paraId="533EE39B" w14:textId="77777777" w:rsidR="007B0935" w:rsidRPr="00C03ADA"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sidRPr="00C03ADA">
        <w:rPr>
          <w:rFonts w:ascii="Times New Roman" w:eastAsia="Times New Roman" w:hAnsi="Times New Roman" w:cs="Times New Roman"/>
          <w:i/>
          <w:color w:val="000000"/>
        </w:rPr>
        <w:t>Sumber</w:t>
      </w:r>
      <w:r w:rsidRPr="00C03ADA">
        <w:rPr>
          <w:rFonts w:ascii="Times New Roman" w:eastAsia="Times New Roman" w:hAnsi="Times New Roman" w:cs="Times New Roman"/>
          <w:color w:val="000000"/>
        </w:rPr>
        <w:t xml:space="preserve">: Peirce, C. S. 1974. </w:t>
      </w:r>
      <w:r w:rsidRPr="00C03ADA">
        <w:rPr>
          <w:rFonts w:ascii="Times New Roman" w:eastAsia="Times New Roman" w:hAnsi="Times New Roman" w:cs="Times New Roman"/>
          <w:i/>
          <w:color w:val="000000"/>
        </w:rPr>
        <w:t>Collected Papers</w:t>
      </w:r>
      <w:r w:rsidRPr="00C03ADA">
        <w:rPr>
          <w:rFonts w:ascii="Times New Roman" w:eastAsia="Times New Roman" w:hAnsi="Times New Roman" w:cs="Times New Roman"/>
          <w:color w:val="000000"/>
        </w:rPr>
        <w:t>. Oxford University Press.</w:t>
      </w:r>
    </w:p>
    <w:p w14:paraId="2EAE9424" w14:textId="77777777" w:rsidR="007B0935" w:rsidRPr="00C03ADA" w:rsidRDefault="007B0935">
      <w:pPr>
        <w:pBdr>
          <w:top w:val="nil"/>
          <w:left w:val="nil"/>
          <w:bottom w:val="nil"/>
          <w:right w:val="nil"/>
          <w:between w:val="nil"/>
        </w:pBdr>
        <w:spacing w:after="0" w:line="276" w:lineRule="auto"/>
        <w:jc w:val="center"/>
        <w:rPr>
          <w:rFonts w:ascii="Times New Roman" w:eastAsia="Times New Roman" w:hAnsi="Times New Roman" w:cs="Times New Roman"/>
          <w:color w:val="000000"/>
        </w:rPr>
      </w:pPr>
    </w:p>
    <w:p w14:paraId="7A75F2F4" w14:textId="68F7E5FF"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contoh musik, </w:t>
      </w:r>
      <w:r w:rsidR="003A3DCD">
        <w:rPr>
          <w:rFonts w:ascii="Times New Roman" w:eastAsia="Times New Roman" w:hAnsi="Times New Roman" w:cs="Times New Roman"/>
          <w:color w:val="000000"/>
          <w:sz w:val="24"/>
          <w:szCs w:val="24"/>
        </w:rPr>
        <w:t xml:space="preserve">objek </w:t>
      </w:r>
      <w:r>
        <w:rPr>
          <w:rFonts w:ascii="Times New Roman" w:eastAsia="Times New Roman" w:hAnsi="Times New Roman" w:cs="Times New Roman"/>
          <w:color w:val="000000"/>
          <w:sz w:val="24"/>
          <w:szCs w:val="24"/>
        </w:rPr>
        <w:t xml:space="preserve">cenderung mendapatkan tempat analisis yang kurang memadai jika dihadapkan dengan semiotika model </w:t>
      </w:r>
      <w:r>
        <w:rPr>
          <w:rFonts w:ascii="Times New Roman" w:eastAsia="Times New Roman" w:hAnsi="Times New Roman" w:cs="Times New Roman"/>
          <w:i/>
          <w:color w:val="000000"/>
          <w:sz w:val="24"/>
          <w:szCs w:val="24"/>
        </w:rPr>
        <w:t xml:space="preserve">triadic </w:t>
      </w:r>
      <w:r>
        <w:rPr>
          <w:rFonts w:ascii="Times New Roman" w:eastAsia="Times New Roman" w:hAnsi="Times New Roman" w:cs="Times New Roman"/>
          <w:color w:val="000000"/>
          <w:sz w:val="24"/>
          <w:szCs w:val="24"/>
        </w:rPr>
        <w:t>Peirce</w:t>
      </w:r>
      <w:r w:rsidR="003A3DC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terkhususnya dalam menempatkan</w:t>
      </w:r>
      <w:r w:rsidR="003A3DCD">
        <w:rPr>
          <w:rFonts w:ascii="Times New Roman" w:eastAsia="Times New Roman" w:hAnsi="Times New Roman" w:cs="Times New Roman"/>
          <w:color w:val="000000"/>
          <w:sz w:val="24"/>
          <w:szCs w:val="24"/>
        </w:rPr>
        <w:t>nya pada</w:t>
      </w:r>
      <w:r>
        <w:rPr>
          <w:rFonts w:ascii="Times New Roman" w:eastAsia="Times New Roman" w:hAnsi="Times New Roman" w:cs="Times New Roman"/>
          <w:color w:val="000000"/>
          <w:sz w:val="24"/>
          <w:szCs w:val="24"/>
        </w:rPr>
        <w:t xml:space="preserve"> bagian objek dan </w:t>
      </w:r>
      <w:r>
        <w:rPr>
          <w:rFonts w:ascii="Times New Roman" w:eastAsia="Times New Roman" w:hAnsi="Times New Roman" w:cs="Times New Roman"/>
          <w:i/>
          <w:color w:val="000000"/>
          <w:sz w:val="24"/>
          <w:szCs w:val="24"/>
        </w:rPr>
        <w:t>referent</w:t>
      </w:r>
      <w:r>
        <w:rPr>
          <w:rFonts w:ascii="Times New Roman" w:eastAsia="Times New Roman" w:hAnsi="Times New Roman" w:cs="Times New Roman"/>
          <w:color w:val="000000"/>
          <w:sz w:val="24"/>
          <w:szCs w:val="24"/>
        </w:rPr>
        <w:t>. Untuk sebuah musik sebagai objek analisis, dapat dihadirkan musik jenis apapun, sebagaimana ia dipahami sebagai musik, yakni dapat didengar, elemen vibrasi fisika dan kosmos, layaknya definisi oleh Parker sebelumnya. Selain dari definisi ini, musik juga harus dibedakan dari perkembangan istilahnya yang tersebut menjadi lagu, atau lirik lagu, sebagai pembagian definisi d</w:t>
      </w:r>
      <w:r w:rsidR="003A3DCD">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istilah. Dengan demikian, musik yang diuji </w:t>
      </w:r>
      <w:r w:rsidR="003A3DCD">
        <w:rPr>
          <w:rFonts w:ascii="Times New Roman" w:eastAsia="Times New Roman" w:hAnsi="Times New Roman" w:cs="Times New Roman"/>
          <w:color w:val="000000"/>
          <w:sz w:val="24"/>
          <w:szCs w:val="24"/>
        </w:rPr>
        <w:t xml:space="preserve">di sini </w:t>
      </w:r>
      <w:r>
        <w:rPr>
          <w:rFonts w:ascii="Times New Roman" w:eastAsia="Times New Roman" w:hAnsi="Times New Roman" w:cs="Times New Roman"/>
          <w:color w:val="000000"/>
          <w:sz w:val="24"/>
          <w:szCs w:val="24"/>
        </w:rPr>
        <w:t>adalah karya musik yang berjenis sonata (</w:t>
      </w:r>
      <w:r>
        <w:rPr>
          <w:rFonts w:ascii="Times New Roman" w:eastAsia="Times New Roman" w:hAnsi="Times New Roman" w:cs="Times New Roman"/>
          <w:i/>
          <w:color w:val="000000"/>
          <w:sz w:val="24"/>
          <w:szCs w:val="24"/>
        </w:rPr>
        <w:t>to sound</w:t>
      </w:r>
      <w:r>
        <w:rPr>
          <w:rFonts w:ascii="Times New Roman" w:eastAsia="Times New Roman" w:hAnsi="Times New Roman" w:cs="Times New Roman"/>
          <w:color w:val="000000"/>
          <w:sz w:val="24"/>
          <w:szCs w:val="24"/>
        </w:rPr>
        <w:t xml:space="preserve">), atau instrumental yang tidak bermuatan lirik dan vokal manusia. Hal ini karena jika menggunakan musik yang memiliki lirik, tidak akan menghadirkan masalah apapun dalam model semiotika Peirce, yang mana lirik-lirik tersebut adalah bahasa yang dapat ditempati dalam bagian objek, sebagai bahasa atas benda fisik dan realitas material atau teks bahasa yang memiliki makna. Musik, sebagaimana </w:t>
      </w:r>
      <w:r w:rsidR="003A3DCD">
        <w:rPr>
          <w:rFonts w:ascii="Times New Roman" w:eastAsia="Times New Roman" w:hAnsi="Times New Roman" w:cs="Times New Roman"/>
          <w:color w:val="000000"/>
          <w:sz w:val="24"/>
          <w:szCs w:val="24"/>
        </w:rPr>
        <w:t>memiliki “bahasa”,</w:t>
      </w:r>
      <w:r>
        <w:rPr>
          <w:rFonts w:ascii="Times New Roman" w:eastAsia="Times New Roman" w:hAnsi="Times New Roman" w:cs="Times New Roman"/>
          <w:color w:val="000000"/>
          <w:sz w:val="24"/>
          <w:szCs w:val="24"/>
        </w:rPr>
        <w:t xml:space="preserve"> adalah </w:t>
      </w:r>
      <w:r w:rsidR="003A3DCD">
        <w:rPr>
          <w:rFonts w:ascii="Times New Roman" w:eastAsia="Times New Roman" w:hAnsi="Times New Roman" w:cs="Times New Roman"/>
          <w:color w:val="000000"/>
          <w:sz w:val="24"/>
          <w:szCs w:val="24"/>
        </w:rPr>
        <w:t>dikonvensikan, dan di</w:t>
      </w:r>
      <w:r>
        <w:rPr>
          <w:rFonts w:ascii="Times New Roman" w:eastAsia="Times New Roman" w:hAnsi="Times New Roman" w:cs="Times New Roman"/>
          <w:color w:val="000000"/>
          <w:sz w:val="24"/>
          <w:szCs w:val="24"/>
        </w:rPr>
        <w:t>representasi</w:t>
      </w:r>
      <w:r w:rsidR="003A3DCD">
        <w:rPr>
          <w:rFonts w:ascii="Times New Roman" w:eastAsia="Times New Roman" w:hAnsi="Times New Roman" w:cs="Times New Roman"/>
          <w:color w:val="000000"/>
          <w:sz w:val="24"/>
          <w:szCs w:val="24"/>
        </w:rPr>
        <w:t xml:space="preserve">kan “secara </w:t>
      </w:r>
      <w:r>
        <w:rPr>
          <w:rFonts w:ascii="Times New Roman" w:eastAsia="Times New Roman" w:hAnsi="Times New Roman" w:cs="Times New Roman"/>
          <w:color w:val="000000"/>
          <w:sz w:val="24"/>
          <w:szCs w:val="24"/>
        </w:rPr>
        <w:t>mendekati</w:t>
      </w:r>
      <w:r w:rsidR="003A3D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melalui komposisi partitur kertas musik terkoordinat layaknya definisi Rupprecht. Seorang dapat membayangkan musik klasik, seperti </w:t>
      </w:r>
      <w:r>
        <w:rPr>
          <w:rFonts w:ascii="Times New Roman" w:eastAsia="Times New Roman" w:hAnsi="Times New Roman" w:cs="Times New Roman"/>
          <w:i/>
          <w:sz w:val="24"/>
          <w:szCs w:val="24"/>
        </w:rPr>
        <w:t>Clair</w:t>
      </w:r>
      <w:r>
        <w:rPr>
          <w:rFonts w:ascii="Times New Roman" w:eastAsia="Times New Roman" w:hAnsi="Times New Roman" w:cs="Times New Roman"/>
          <w:i/>
          <w:color w:val="000000"/>
          <w:sz w:val="24"/>
          <w:szCs w:val="24"/>
        </w:rPr>
        <w:t xml:space="preserve"> de Lune </w:t>
      </w:r>
      <w:r>
        <w:rPr>
          <w:rFonts w:ascii="Times New Roman" w:eastAsia="Times New Roman" w:hAnsi="Times New Roman" w:cs="Times New Roman"/>
          <w:color w:val="000000"/>
          <w:sz w:val="24"/>
          <w:szCs w:val="24"/>
        </w:rPr>
        <w:t xml:space="preserve">oleh Debussy, hingga musik modern seperti </w:t>
      </w:r>
      <w:r>
        <w:rPr>
          <w:rFonts w:ascii="Times New Roman" w:eastAsia="Times New Roman" w:hAnsi="Times New Roman" w:cs="Times New Roman"/>
          <w:i/>
          <w:color w:val="000000"/>
          <w:sz w:val="24"/>
          <w:szCs w:val="24"/>
        </w:rPr>
        <w:t xml:space="preserve">Dupree’s Paradise </w:t>
      </w:r>
      <w:r>
        <w:rPr>
          <w:rFonts w:ascii="Times New Roman" w:eastAsia="Times New Roman" w:hAnsi="Times New Roman" w:cs="Times New Roman"/>
          <w:color w:val="000000"/>
          <w:sz w:val="24"/>
          <w:szCs w:val="24"/>
        </w:rPr>
        <w:t xml:space="preserve">oleh Frank Zappa. Dalam contoh yang sangat reduksionis, musik juga dapat hadir tidak dari instrumen atau alat musik yang dimaknai secara normatif, yakni “musik” dalam definisi yang tidak mengikuti kolektivitas dewasa ini, (sebagaimana kolektivitas itu sendiri juga sejatinya berpolemik) seperti suara deburan ombak di laut, suara </w:t>
      </w:r>
      <w:r>
        <w:rPr>
          <w:rFonts w:ascii="Times New Roman" w:eastAsia="Times New Roman" w:hAnsi="Times New Roman" w:cs="Times New Roman"/>
          <w:color w:val="000000"/>
          <w:sz w:val="24"/>
          <w:szCs w:val="24"/>
        </w:rPr>
        <w:lastRenderedPageBreak/>
        <w:t>gerak angin, siulan manusia,</w:t>
      </w:r>
      <w:r w:rsidR="007A6AAA">
        <w:rPr>
          <w:rFonts w:ascii="Times New Roman" w:eastAsia="Times New Roman" w:hAnsi="Times New Roman" w:cs="Times New Roman"/>
          <w:color w:val="000000"/>
          <w:sz w:val="24"/>
          <w:szCs w:val="24"/>
        </w:rPr>
        <w:t xml:space="preserve"> suara hujan,</w:t>
      </w:r>
      <w:r>
        <w:rPr>
          <w:rFonts w:ascii="Times New Roman" w:eastAsia="Times New Roman" w:hAnsi="Times New Roman" w:cs="Times New Roman"/>
          <w:color w:val="000000"/>
          <w:sz w:val="24"/>
          <w:szCs w:val="24"/>
        </w:rPr>
        <w:t xml:space="preserve"> dan suara-suara primordial lainnya. </w:t>
      </w:r>
      <w:r w:rsidR="007A6AAA">
        <w:rPr>
          <w:rFonts w:ascii="Times New Roman" w:eastAsia="Times New Roman" w:hAnsi="Times New Roman" w:cs="Times New Roman"/>
          <w:color w:val="000000"/>
          <w:sz w:val="24"/>
          <w:szCs w:val="24"/>
        </w:rPr>
        <w:t>Bagi</w:t>
      </w:r>
      <w:r>
        <w:rPr>
          <w:rFonts w:ascii="Times New Roman" w:eastAsia="Times New Roman" w:hAnsi="Times New Roman" w:cs="Times New Roman"/>
          <w:color w:val="000000"/>
          <w:sz w:val="24"/>
          <w:szCs w:val="24"/>
        </w:rPr>
        <w:t xml:space="preserve"> pen</w:t>
      </w:r>
      <w:r w:rsidR="007A6AAA">
        <w:rPr>
          <w:rFonts w:ascii="Times New Roman" w:eastAsia="Times New Roman" w:hAnsi="Times New Roman" w:cs="Times New Roman"/>
          <w:color w:val="000000"/>
          <w:sz w:val="24"/>
          <w:szCs w:val="24"/>
        </w:rPr>
        <w:t>ulis</w:t>
      </w:r>
      <w:r>
        <w:rPr>
          <w:rFonts w:ascii="Times New Roman" w:eastAsia="Times New Roman" w:hAnsi="Times New Roman" w:cs="Times New Roman"/>
          <w:color w:val="000000"/>
          <w:sz w:val="24"/>
          <w:szCs w:val="24"/>
        </w:rPr>
        <w:t xml:space="preserve">, ini semua adalah musik, berbeda dan sekaligus sama. Berbeda dalam perkembangan budaya kita dalam memaknai sebuah definisi dan penerimaan musik. Sama dalam artian yang telah dijelaskan dalam definisi-definisi paling mendasar, bahwa semua ini adalah elemen vibrasi yang dapat didengar oleh manusia. Dengan demikian, pertanyaan sehari-hari mengenai preferensi musik seseorang akan lebih memadai jika dijawab secara spesifik, atas pergulatan definisi-definisi di atas, serta perkembangan jenis musik yang mempengaruhi </w:t>
      </w:r>
      <w:r>
        <w:rPr>
          <w:rFonts w:ascii="Times New Roman" w:eastAsia="Times New Roman" w:hAnsi="Times New Roman" w:cs="Times New Roman"/>
          <w:sz w:val="24"/>
          <w:szCs w:val="24"/>
        </w:rPr>
        <w:t>peristilahan</w:t>
      </w:r>
      <w:r>
        <w:rPr>
          <w:rFonts w:ascii="Times New Roman" w:eastAsia="Times New Roman" w:hAnsi="Times New Roman" w:cs="Times New Roman"/>
          <w:color w:val="000000"/>
          <w:sz w:val="24"/>
          <w:szCs w:val="24"/>
        </w:rPr>
        <w:t xml:space="preserve"> karya musik sendiri (lagu, instrumental, dsb).</w:t>
      </w:r>
    </w:p>
    <w:p w14:paraId="19F67E98" w14:textId="7173D96B"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Sebagai </w:t>
      </w:r>
      <w:r w:rsidR="007A6AAA">
        <w:rPr>
          <w:rFonts w:ascii="Times New Roman" w:eastAsia="Times New Roman" w:hAnsi="Times New Roman" w:cs="Times New Roman"/>
          <w:color w:val="000000"/>
          <w:sz w:val="24"/>
          <w:szCs w:val="24"/>
        </w:rPr>
        <w:t>pengujian</w:t>
      </w:r>
      <w:r>
        <w:rPr>
          <w:rFonts w:ascii="Times New Roman" w:eastAsia="Times New Roman" w:hAnsi="Times New Roman" w:cs="Times New Roman"/>
          <w:color w:val="000000"/>
          <w:sz w:val="24"/>
          <w:szCs w:val="24"/>
        </w:rPr>
        <w:t xml:space="preserve"> dalam model</w:t>
      </w:r>
      <w:r w:rsidR="007A6AAA">
        <w:rPr>
          <w:rFonts w:ascii="Times New Roman" w:eastAsia="Times New Roman" w:hAnsi="Times New Roman" w:cs="Times New Roman"/>
          <w:color w:val="000000"/>
          <w:sz w:val="24"/>
          <w:szCs w:val="24"/>
        </w:rPr>
        <w:t xml:space="preserve">-model </w:t>
      </w:r>
      <w:r>
        <w:rPr>
          <w:rFonts w:ascii="Times New Roman" w:eastAsia="Times New Roman" w:hAnsi="Times New Roman" w:cs="Times New Roman"/>
          <w:color w:val="000000"/>
          <w:sz w:val="24"/>
          <w:szCs w:val="24"/>
        </w:rPr>
        <w:t>semiotika</w:t>
      </w:r>
      <w:r w:rsidR="007A6AAA">
        <w:rPr>
          <w:rFonts w:ascii="Times New Roman" w:eastAsia="Times New Roman" w:hAnsi="Times New Roman" w:cs="Times New Roman"/>
          <w:color w:val="000000"/>
          <w:sz w:val="24"/>
          <w:szCs w:val="24"/>
        </w:rPr>
        <w:t xml:space="preserve"> tokoh terkait</w:t>
      </w:r>
      <w:r>
        <w:rPr>
          <w:rFonts w:ascii="Times New Roman" w:eastAsia="Times New Roman" w:hAnsi="Times New Roman" w:cs="Times New Roman"/>
          <w:color w:val="000000"/>
          <w:sz w:val="24"/>
          <w:szCs w:val="24"/>
        </w:rPr>
        <w:t xml:space="preserve">, penulis akan mengambil salah satu dari contoh di atas, yakni suara deburan ombak. Ini adalah </w:t>
      </w:r>
      <w:r w:rsidRPr="00927D24">
        <w:rPr>
          <w:rFonts w:ascii="Times New Roman" w:eastAsia="Times New Roman" w:hAnsi="Times New Roman" w:cs="Times New Roman"/>
          <w:i/>
          <w:iCs/>
          <w:color w:val="000000"/>
          <w:sz w:val="24"/>
          <w:szCs w:val="24"/>
        </w:rPr>
        <w:t>representamen</w:t>
      </w:r>
      <w:r>
        <w:rPr>
          <w:rFonts w:ascii="Times New Roman" w:eastAsia="Times New Roman" w:hAnsi="Times New Roman" w:cs="Times New Roman"/>
          <w:color w:val="000000"/>
          <w:sz w:val="24"/>
          <w:szCs w:val="24"/>
        </w:rPr>
        <w:t xml:space="preserve"> dalam bahasa tulisan “suara deburan ombak” dan bahasa lisan suara deburan ombak, lalu </w:t>
      </w:r>
      <w:r w:rsidRPr="00927D24">
        <w:rPr>
          <w:rFonts w:ascii="Times New Roman" w:eastAsia="Times New Roman" w:hAnsi="Times New Roman" w:cs="Times New Roman"/>
          <w:i/>
          <w:iCs/>
          <w:color w:val="000000"/>
          <w:sz w:val="24"/>
          <w:szCs w:val="24"/>
        </w:rPr>
        <w:t>interpretan</w:t>
      </w:r>
      <w:r w:rsidR="003A1C5D" w:rsidRPr="00927D24">
        <w:rPr>
          <w:rFonts w:ascii="Times New Roman" w:eastAsia="Times New Roman" w:hAnsi="Times New Roman" w:cs="Times New Roman"/>
          <w:i/>
          <w:iCs/>
          <w:color w:val="000000"/>
          <w:sz w:val="24"/>
          <w:szCs w:val="24"/>
        </w:rPr>
        <w:t>t</w:t>
      </w:r>
      <w:r>
        <w:rPr>
          <w:rFonts w:ascii="Times New Roman" w:eastAsia="Times New Roman" w:hAnsi="Times New Roman" w:cs="Times New Roman"/>
          <w:color w:val="000000"/>
          <w:sz w:val="24"/>
          <w:szCs w:val="24"/>
        </w:rPr>
        <w:t xml:space="preserve"> memunculkan konsep berupa suara deburan ombak. Objek kemudian dapat dirujuk sebagai fisik nyata (dari) ombak. Tapi jika objek ditulis dan digambarkan sebagai “suara deburan ombak”, dia hanya hadir dalam </w:t>
      </w:r>
      <w:r>
        <w:rPr>
          <w:rFonts w:ascii="Times New Roman" w:eastAsia="Times New Roman" w:hAnsi="Times New Roman" w:cs="Times New Roman"/>
          <w:i/>
          <w:color w:val="000000"/>
          <w:sz w:val="24"/>
          <w:szCs w:val="24"/>
        </w:rPr>
        <w:t xml:space="preserve">triadic </w:t>
      </w:r>
      <w:r>
        <w:rPr>
          <w:rFonts w:ascii="Times New Roman" w:eastAsia="Times New Roman" w:hAnsi="Times New Roman" w:cs="Times New Roman"/>
          <w:color w:val="000000"/>
          <w:sz w:val="24"/>
          <w:szCs w:val="24"/>
        </w:rPr>
        <w:t xml:space="preserve">secara teoritis dalam  rujukan atas </w:t>
      </w:r>
      <w:r w:rsidRPr="00927D24">
        <w:rPr>
          <w:rFonts w:ascii="Times New Roman" w:eastAsia="Times New Roman" w:hAnsi="Times New Roman" w:cs="Times New Roman"/>
          <w:i/>
          <w:iCs/>
          <w:color w:val="000000"/>
          <w:sz w:val="24"/>
          <w:szCs w:val="24"/>
        </w:rPr>
        <w:t>representamen</w:t>
      </w:r>
      <w:r>
        <w:rPr>
          <w:rFonts w:ascii="Times New Roman" w:eastAsia="Times New Roman" w:hAnsi="Times New Roman" w:cs="Times New Roman"/>
          <w:color w:val="000000"/>
          <w:sz w:val="24"/>
          <w:szCs w:val="24"/>
        </w:rPr>
        <w:t xml:space="preserve">, karena dalam praktisnya tulisan dan lisan “suara deburan ombak” tidak dapat kompatibel dengan bagaimana suara itu hadir, terlebih bagaimana suara deburan ombak dalam realitas representasi manusia yang menerima fenomena tersebut. Objek yang dihadirkan kemudian adalah representasi benda material yang dihadirkan dari vibrasi bunyi, yakni kembali pada teks, teks yang ditulis di kertas, dan turunan representasi seterusnya. Suara karena ia merupakan bunyi-bunyian vibrasi tidak berwujud kasat mata,  dapat tidak sesuai jika pun bisa diproses dalam teknologi yang menyatakan denyut, level, atau frekuensi matematis “suara deburan ombak”. Hal ini tidak bisa disebut secara murni berupa suara deburan ombak, melainkan representasi gambar-gambar dan kebendaan dari suara deburan ombak. Suara deburan ombak tersebut dapat kemudian dirujuk menjadi bentuk </w:t>
      </w:r>
      <w:r w:rsidRPr="00927D24">
        <w:rPr>
          <w:rFonts w:ascii="Times New Roman" w:eastAsia="Times New Roman" w:hAnsi="Times New Roman" w:cs="Times New Roman"/>
          <w:i/>
          <w:iCs/>
          <w:color w:val="000000"/>
          <w:sz w:val="24"/>
          <w:szCs w:val="24"/>
        </w:rPr>
        <w:t>representamen</w:t>
      </w:r>
      <w:r>
        <w:rPr>
          <w:rFonts w:ascii="Times New Roman" w:eastAsia="Times New Roman" w:hAnsi="Times New Roman" w:cs="Times New Roman"/>
          <w:color w:val="000000"/>
          <w:sz w:val="24"/>
          <w:szCs w:val="24"/>
        </w:rPr>
        <w:t xml:space="preserve"> dalam penyampaian yang berbeda, katakan manusia yang memungkinan untuk meniru suara tersebut. Suara deburan ombak tersebut juga bisa saja bukan suara sejati yang berasal dari fenomena yang dipahami, melainkan dari hal-hal lain yang dapat membuat seseorang mendengarnya sebagai demikian, layaknya teknik </w:t>
      </w:r>
      <w:r>
        <w:rPr>
          <w:rFonts w:ascii="Times New Roman" w:eastAsia="Times New Roman" w:hAnsi="Times New Roman" w:cs="Times New Roman"/>
          <w:i/>
          <w:color w:val="000000"/>
          <w:sz w:val="24"/>
          <w:szCs w:val="24"/>
        </w:rPr>
        <w:t>foley</w:t>
      </w:r>
      <w:r>
        <w:rPr>
          <w:rFonts w:ascii="Times New Roman" w:eastAsia="Times New Roman" w:hAnsi="Times New Roman" w:cs="Times New Roman"/>
          <w:color w:val="000000"/>
          <w:sz w:val="24"/>
          <w:szCs w:val="24"/>
        </w:rPr>
        <w:t xml:space="preserve"> dalam film. Bahasa yang direpresentasikan benda-benda material konkret tidak akan memiliki isu-isu di atas dengan contoh seperti benda pohon, buku, meja, anjing (dalam batasan tertentu seperti pergulatan spesifikasi kebendaan yang dirujuk). Peirce mengembangkan sebuah teori tanda-tanda secara umum, berlawanan dengan teori ketidakpastian (subjektivitas) bahasa-tanda oleh Saussure. Sekilas dari latar belakang keilmuan Peirce, yang merupakan berparadigma pragmatisme dan logika, sedangkan Saussure ialah seorang linguis yang mengembangkan sistem linguistik modern secara komprehensif, berangkat dari sistem tanda semiotika yang menurutnya hanyalah satu dari sistem tanda bahasa lainnya di kehidupan manusia. Dengan kata lain kembali mengutamakan sebuah bentuk subjektivitas yang kontekstual. Musik adalah sesuatu yang didengar dan tidak berbentuk dalam kasat mata, jikapun dengan bahasa musik atau deskripsi yang tertulis dalam representasi melalui pondasi benda fisik, ia tidak menjadi keutuhan benda yang berdiri sendiri karena menjadi bagian dari benda atau media lain yang menopang representasi musik</w:t>
      </w:r>
      <w:r w:rsidR="007A6AAA">
        <w:rPr>
          <w:rFonts w:ascii="Times New Roman" w:eastAsia="Times New Roman" w:hAnsi="Times New Roman" w:cs="Times New Roman"/>
          <w:color w:val="000000"/>
          <w:sz w:val="24"/>
          <w:szCs w:val="24"/>
        </w:rPr>
        <w:t xml:space="preserve"> dalam objek</w:t>
      </w:r>
      <w:r>
        <w:rPr>
          <w:rFonts w:ascii="Times New Roman" w:eastAsia="Times New Roman" w:hAnsi="Times New Roman" w:cs="Times New Roman"/>
          <w:color w:val="000000"/>
          <w:sz w:val="24"/>
          <w:szCs w:val="24"/>
        </w:rPr>
        <w:t>.</w:t>
      </w:r>
    </w:p>
    <w:p w14:paraId="20633BC0" w14:textId="11EC2667"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Membandingkan dengan kajian semiotika Roland Barthes</w:t>
      </w:r>
      <w:r w:rsidR="009859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meski mengadopsi unsur-unsur semiotika Saussure, Barthes tetap membawa isu yang serupa dengan Peirce, di mana </w:t>
      </w:r>
      <w:r w:rsidR="00985920">
        <w:rPr>
          <w:rFonts w:ascii="Times New Roman" w:eastAsia="Times New Roman" w:hAnsi="Times New Roman" w:cs="Times New Roman"/>
          <w:color w:val="000000"/>
          <w:sz w:val="24"/>
          <w:szCs w:val="24"/>
        </w:rPr>
        <w:t>semiotika</w:t>
      </w:r>
      <w:r>
        <w:rPr>
          <w:rFonts w:ascii="Times New Roman" w:eastAsia="Times New Roman" w:hAnsi="Times New Roman" w:cs="Times New Roman"/>
          <w:color w:val="000000"/>
          <w:sz w:val="24"/>
          <w:szCs w:val="24"/>
        </w:rPr>
        <w:t xml:space="preserve"> Barthes masih banyak menyinggung unsur kebendaan konkret. Hal ini cukup terlihat </w:t>
      </w:r>
      <w:r>
        <w:rPr>
          <w:rFonts w:ascii="Times New Roman" w:eastAsia="Times New Roman" w:hAnsi="Times New Roman" w:cs="Times New Roman"/>
          <w:color w:val="000000"/>
          <w:sz w:val="24"/>
          <w:szCs w:val="24"/>
        </w:rPr>
        <w:lastRenderedPageBreak/>
        <w:t xml:space="preserve">dari pembahasannya dalam buku kumpulan esai </w:t>
      </w:r>
      <w:r>
        <w:rPr>
          <w:rFonts w:ascii="Times New Roman" w:eastAsia="Times New Roman" w:hAnsi="Times New Roman" w:cs="Times New Roman"/>
          <w:i/>
          <w:color w:val="000000"/>
          <w:sz w:val="24"/>
          <w:szCs w:val="24"/>
        </w:rPr>
        <w:t>Mythologies</w:t>
      </w:r>
      <w:r>
        <w:rPr>
          <w:rFonts w:ascii="Times New Roman" w:eastAsia="Times New Roman" w:hAnsi="Times New Roman" w:cs="Times New Roman"/>
          <w:color w:val="000000"/>
          <w:sz w:val="24"/>
          <w:szCs w:val="24"/>
        </w:rPr>
        <w:t>, yang mengkaji mengenai budaya populer dari tempat asalnya Prancis. Budaya ini meliputi objek makanan-minuman, mainan, keperluan rumah tangga, seni pertunjukkan,</w:t>
      </w:r>
      <w:r w:rsidR="00985920">
        <w:rPr>
          <w:rFonts w:ascii="Times New Roman" w:eastAsia="Times New Roman" w:hAnsi="Times New Roman" w:cs="Times New Roman"/>
          <w:color w:val="000000"/>
          <w:sz w:val="24"/>
          <w:szCs w:val="24"/>
        </w:rPr>
        <w:t xml:space="preserve"> dan</w:t>
      </w:r>
      <w:r>
        <w:rPr>
          <w:rFonts w:ascii="Times New Roman" w:eastAsia="Times New Roman" w:hAnsi="Times New Roman" w:cs="Times New Roman"/>
          <w:color w:val="000000"/>
          <w:sz w:val="24"/>
          <w:szCs w:val="24"/>
        </w:rPr>
        <w:t xml:space="preserve"> arsitektur</w:t>
      </w:r>
      <w:r w:rsidR="00985920">
        <w:rPr>
          <w:rFonts w:ascii="Times New Roman" w:eastAsia="Times New Roman" w:hAnsi="Times New Roman" w:cs="Times New Roman"/>
          <w:color w:val="000000"/>
          <w:sz w:val="24"/>
          <w:szCs w:val="24"/>
        </w:rPr>
        <w:t>, yang</w:t>
      </w:r>
      <w:r>
        <w:rPr>
          <w:rFonts w:ascii="Times New Roman" w:eastAsia="Times New Roman" w:hAnsi="Times New Roman" w:cs="Times New Roman"/>
          <w:color w:val="000000"/>
          <w:sz w:val="24"/>
          <w:szCs w:val="24"/>
        </w:rPr>
        <w:t xml:space="preserve"> diasosiasikan oleh Barthes sebagai bentuk kekuatan budaya borjuis dan kapitalis di Prancis, sekaligus menjadi bentuk kritiknya melalui semiotika. Semiotika Barthes tetap menggunakan konsep </w:t>
      </w:r>
      <w:r>
        <w:rPr>
          <w:rFonts w:ascii="Times New Roman" w:eastAsia="Times New Roman" w:hAnsi="Times New Roman" w:cs="Times New Roman"/>
          <w:i/>
          <w:color w:val="000000"/>
          <w:sz w:val="24"/>
          <w:szCs w:val="24"/>
        </w:rPr>
        <w:t>signifier</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 xml:space="preserve">signified </w:t>
      </w:r>
      <w:r>
        <w:rPr>
          <w:rFonts w:ascii="Times New Roman" w:eastAsia="Times New Roman" w:hAnsi="Times New Roman" w:cs="Times New Roman"/>
          <w:color w:val="000000"/>
          <w:sz w:val="24"/>
          <w:szCs w:val="24"/>
        </w:rPr>
        <w:t xml:space="preserve">atas pengadopsian dari model </w:t>
      </w:r>
      <w:r>
        <w:rPr>
          <w:rFonts w:ascii="Times New Roman" w:eastAsia="Times New Roman" w:hAnsi="Times New Roman" w:cs="Times New Roman"/>
          <w:i/>
          <w:color w:val="000000"/>
          <w:sz w:val="24"/>
          <w:szCs w:val="24"/>
        </w:rPr>
        <w:t>dyadic</w:t>
      </w:r>
      <w:r>
        <w:rPr>
          <w:rFonts w:ascii="Times New Roman" w:eastAsia="Times New Roman" w:hAnsi="Times New Roman" w:cs="Times New Roman"/>
          <w:color w:val="000000"/>
          <w:sz w:val="24"/>
          <w:szCs w:val="24"/>
        </w:rPr>
        <w:t xml:space="preserve"> semiotika Saussure, namun memiliki tingkatan lanjutan dari model penanda dan petanda itu, yakni </w:t>
      </w:r>
      <w:r>
        <w:rPr>
          <w:rFonts w:ascii="Times New Roman" w:eastAsia="Times New Roman" w:hAnsi="Times New Roman" w:cs="Times New Roman"/>
          <w:i/>
          <w:color w:val="000000"/>
          <w:sz w:val="24"/>
          <w:szCs w:val="24"/>
        </w:rPr>
        <w:t>myth</w:t>
      </w:r>
      <w:r>
        <w:rPr>
          <w:rFonts w:ascii="Times New Roman" w:eastAsia="Times New Roman" w:hAnsi="Times New Roman" w:cs="Times New Roman"/>
          <w:color w:val="000000"/>
          <w:sz w:val="24"/>
          <w:szCs w:val="24"/>
        </w:rPr>
        <w:t xml:space="preserve"> atau mitos. Mitos ini memiliki banyak penjelasan dari Barthes. Beberapa diantaranya, mitos ini dikatakan oleh Barthes dalam bukunya </w:t>
      </w:r>
      <w:r>
        <w:rPr>
          <w:rFonts w:ascii="Times New Roman" w:eastAsia="Times New Roman" w:hAnsi="Times New Roman" w:cs="Times New Roman"/>
          <w:i/>
          <w:color w:val="000000"/>
          <w:sz w:val="24"/>
          <w:szCs w:val="24"/>
        </w:rPr>
        <w:t>Mythologies</w:t>
      </w:r>
      <w:r>
        <w:rPr>
          <w:rFonts w:ascii="Times New Roman" w:eastAsia="Times New Roman" w:hAnsi="Times New Roman" w:cs="Times New Roman"/>
          <w:color w:val="000000"/>
          <w:sz w:val="24"/>
          <w:szCs w:val="24"/>
        </w:rPr>
        <w:t xml:space="preserve"> (1972: 107), </w:t>
      </w:r>
      <w:r w:rsidR="00985920">
        <w:rPr>
          <w:rFonts w:ascii="Times New Roman" w:eastAsia="Times New Roman" w:hAnsi="Times New Roman" w:cs="Times New Roman"/>
          <w:color w:val="000000"/>
          <w:sz w:val="24"/>
          <w:szCs w:val="24"/>
        </w:rPr>
        <w:t xml:space="preserve">sebagai </w:t>
      </w:r>
      <w:r>
        <w:rPr>
          <w:rFonts w:ascii="Times New Roman" w:eastAsia="Times New Roman" w:hAnsi="Times New Roman" w:cs="Times New Roman"/>
          <w:color w:val="000000"/>
          <w:sz w:val="24"/>
          <w:szCs w:val="24"/>
        </w:rPr>
        <w:t>sebuah tipe bahasa. Dalam hemat penulis</w:t>
      </w:r>
      <w:r w:rsidR="0098592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berdasarkan penjelasan Barthes atas </w:t>
      </w:r>
      <w:r>
        <w:rPr>
          <w:rFonts w:ascii="Times New Roman" w:eastAsia="Times New Roman" w:hAnsi="Times New Roman" w:cs="Times New Roman"/>
          <w:i/>
          <w:color w:val="000000"/>
          <w:sz w:val="24"/>
          <w:szCs w:val="24"/>
        </w:rPr>
        <w:t>myth</w:t>
      </w:r>
      <w:r w:rsidR="00985920">
        <w:rPr>
          <w:rFonts w:ascii="Times New Roman" w:eastAsia="Times New Roman" w:hAnsi="Times New Roman" w:cs="Times New Roman"/>
          <w:i/>
          <w:color w:val="000000"/>
          <w:sz w:val="24"/>
          <w:szCs w:val="24"/>
        </w:rPr>
        <w:t xml:space="preserve"> </w:t>
      </w:r>
      <w:r w:rsidR="00985920">
        <w:rPr>
          <w:rFonts w:ascii="Times New Roman" w:eastAsia="Times New Roman" w:hAnsi="Times New Roman" w:cs="Times New Roman"/>
          <w:iCs/>
          <w:color w:val="000000"/>
          <w:sz w:val="24"/>
          <w:szCs w:val="24"/>
        </w:rPr>
        <w:t>di sumber yang sama</w:t>
      </w:r>
      <w:r>
        <w:rPr>
          <w:rFonts w:ascii="Times New Roman" w:eastAsia="Times New Roman" w:hAnsi="Times New Roman" w:cs="Times New Roman"/>
          <w:color w:val="000000"/>
          <w:sz w:val="24"/>
          <w:szCs w:val="24"/>
        </w:rPr>
        <w:t xml:space="preserve">, adalah hal natural yang mengosongkan realitas dan menampilkan dirinya sebagai bahasa-bahasa tak terpolitisasi kompleksitas manusia. Di sisi lain mitos bertendensi hadir sebagai konvensi nilai-nilai sosial. Mitos ini memberikan makna pada suatu bentuk, dan bentuk ini biasanya tidak memuat apapun, atau kosong. </w:t>
      </w:r>
      <w:r w:rsidR="00985920">
        <w:rPr>
          <w:rFonts w:ascii="Times New Roman" w:eastAsia="Times New Roman" w:hAnsi="Times New Roman" w:cs="Times New Roman"/>
          <w:color w:val="000000"/>
          <w:sz w:val="24"/>
          <w:szCs w:val="24"/>
        </w:rPr>
        <w:t>Namun kembali,</w:t>
      </w:r>
      <w:r>
        <w:rPr>
          <w:rFonts w:ascii="Times New Roman" w:eastAsia="Times New Roman" w:hAnsi="Times New Roman" w:cs="Times New Roman"/>
          <w:color w:val="000000"/>
          <w:sz w:val="24"/>
          <w:szCs w:val="24"/>
        </w:rPr>
        <w:t xml:space="preserve"> mitos ini hadir menjadi tingkatan kedua dari tingkatan pertama yang tentu tidak bentuk kosong atau bentuk yang tidak memuat apapun. Mitos ini menjadi upaya Barthes untuk melihat makna bahasa yang lebih dalam tingkatnya, disebutnya sebagai pemaknaan yang diterima secara kolektif. Terdapat dua tingkatan dalam model semiotika Barthes, tingkat pertama disebutnya denotatif dan tingkat kedua </w:t>
      </w:r>
      <w:r>
        <w:rPr>
          <w:rFonts w:ascii="Times New Roman" w:eastAsia="Times New Roman" w:hAnsi="Times New Roman" w:cs="Times New Roman"/>
          <w:sz w:val="24"/>
          <w:szCs w:val="24"/>
        </w:rPr>
        <w:t>disebutnya</w:t>
      </w:r>
      <w:r>
        <w:rPr>
          <w:rFonts w:ascii="Times New Roman" w:eastAsia="Times New Roman" w:hAnsi="Times New Roman" w:cs="Times New Roman"/>
          <w:color w:val="000000"/>
          <w:sz w:val="24"/>
          <w:szCs w:val="24"/>
        </w:rPr>
        <w:t xml:space="preserve"> konotatif. Tingkat pertama dengan tanda denotatif terdiri atas penanda dan petanda. Akan tetapi, pada saat yang bersamaan tanda denotatif juga adalah penanda konotatif yang merupakan unsur material</w:t>
      </w:r>
      <w:r w:rsidR="000D3D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seperti contoh, hanya jika</w:t>
      </w:r>
      <w:r w:rsidR="000D3DED">
        <w:rPr>
          <w:rFonts w:ascii="Times New Roman" w:eastAsia="Times New Roman" w:hAnsi="Times New Roman" w:cs="Times New Roman"/>
          <w:color w:val="000000"/>
          <w:sz w:val="24"/>
          <w:szCs w:val="24"/>
        </w:rPr>
        <w:t xml:space="preserve"> seseorang</w:t>
      </w:r>
      <w:r>
        <w:rPr>
          <w:rFonts w:ascii="Times New Roman" w:eastAsia="Times New Roman" w:hAnsi="Times New Roman" w:cs="Times New Roman"/>
          <w:color w:val="000000"/>
          <w:sz w:val="24"/>
          <w:szCs w:val="24"/>
        </w:rPr>
        <w:t xml:space="preserve"> mengenal tanda ‘singa’, barulah konotasi seperti harga diri, kegarangan dan keberanian menjadi mungkin. (dalam Kaelan, 2017: 204-205). Dalam contoh lain, seperti tanda ‘kaki’, </w:t>
      </w:r>
      <w:r w:rsidR="00336BF1">
        <w:rPr>
          <w:rFonts w:ascii="Times New Roman" w:eastAsia="Times New Roman" w:hAnsi="Times New Roman" w:cs="Times New Roman"/>
          <w:color w:val="000000"/>
          <w:sz w:val="24"/>
          <w:szCs w:val="24"/>
        </w:rPr>
        <w:t xml:space="preserve">yakni </w:t>
      </w:r>
      <w:r>
        <w:rPr>
          <w:rFonts w:ascii="Times New Roman" w:eastAsia="Times New Roman" w:hAnsi="Times New Roman" w:cs="Times New Roman"/>
          <w:color w:val="000000"/>
          <w:sz w:val="24"/>
          <w:szCs w:val="24"/>
        </w:rPr>
        <w:t>dengan konotasi seperti perbudakan, inferioritas, kenajisan, berikut ilustrasinya:</w:t>
      </w:r>
    </w:p>
    <w:p w14:paraId="73E7FE22" w14:textId="77777777" w:rsidR="00E751CB" w:rsidRDefault="00E751CB">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19F806E0" w14:textId="77777777" w:rsidR="007B0935" w:rsidRDefault="007B0935">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5B2C75D9" w14:textId="77777777"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bookmarkStart w:id="1" w:name="_heading=h.2s8eyo1" w:colFirst="0" w:colLast="0"/>
      <w:bookmarkEnd w:id="1"/>
      <w:r>
        <w:rPr>
          <w:rFonts w:ascii="Times New Roman" w:eastAsia="Times New Roman" w:hAnsi="Times New Roman" w:cs="Times New Roman"/>
          <w:noProof/>
          <w:color w:val="000000"/>
          <w:sz w:val="24"/>
          <w:szCs w:val="24"/>
        </w:rPr>
        <w:drawing>
          <wp:inline distT="0" distB="0" distL="0" distR="0" wp14:anchorId="4745B1D1" wp14:editId="2378E58C">
            <wp:extent cx="3479800" cy="2362200"/>
            <wp:effectExtent l="0" t="0" r="635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480279" cy="2362525"/>
                    </a:xfrm>
                    <a:prstGeom prst="rect">
                      <a:avLst/>
                    </a:prstGeom>
                    <a:ln/>
                  </pic:spPr>
                </pic:pic>
              </a:graphicData>
            </a:graphic>
          </wp:inline>
        </w:drawing>
      </w:r>
    </w:p>
    <w:p w14:paraId="53B1E1B1" w14:textId="77777777" w:rsidR="007B0935" w:rsidRDefault="007B0935">
      <w:pPr>
        <w:pBdr>
          <w:top w:val="nil"/>
          <w:left w:val="nil"/>
          <w:bottom w:val="nil"/>
          <w:right w:val="nil"/>
          <w:between w:val="nil"/>
        </w:pBdr>
        <w:spacing w:after="0" w:line="276" w:lineRule="auto"/>
        <w:jc w:val="center"/>
        <w:rPr>
          <w:rFonts w:ascii="Times New Roman" w:eastAsia="Times New Roman" w:hAnsi="Times New Roman" w:cs="Times New Roman"/>
          <w:color w:val="000000"/>
        </w:rPr>
      </w:pPr>
    </w:p>
    <w:p w14:paraId="6A2C37AA" w14:textId="5667B038"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Gambar </w:t>
      </w:r>
      <w:r w:rsidR="00790D52">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Taraf Bahasa (tanda </w:t>
      </w:r>
      <w:r>
        <w:rPr>
          <w:rFonts w:ascii="Times New Roman" w:eastAsia="Times New Roman" w:hAnsi="Times New Roman" w:cs="Times New Roman"/>
        </w:rPr>
        <w:t>semiotika</w:t>
      </w:r>
      <w:r>
        <w:rPr>
          <w:rFonts w:ascii="Times New Roman" w:eastAsia="Times New Roman" w:hAnsi="Times New Roman" w:cs="Times New Roman"/>
          <w:color w:val="000000"/>
        </w:rPr>
        <w:t>)</w:t>
      </w:r>
      <w:r w:rsidR="000D5B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Barthes</w:t>
      </w:r>
      <w:r w:rsidR="00020FE5">
        <w:rPr>
          <w:rFonts w:ascii="Times New Roman" w:eastAsia="Times New Roman" w:hAnsi="Times New Roman" w:cs="Times New Roman"/>
          <w:color w:val="000000"/>
        </w:rPr>
        <w:t>.</w:t>
      </w:r>
    </w:p>
    <w:p w14:paraId="3D6051F8" w14:textId="77777777" w:rsidR="007B0935" w:rsidRDefault="003267C6">
      <w:pPr>
        <w:pBdr>
          <w:top w:val="nil"/>
          <w:left w:val="nil"/>
          <w:bottom w:val="nil"/>
          <w:right w:val="nil"/>
          <w:between w:val="nil"/>
        </w:pBdr>
        <w:spacing w:after="0" w:line="276"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Sumber</w:t>
      </w:r>
      <w:r>
        <w:rPr>
          <w:rFonts w:ascii="Times New Roman" w:eastAsia="Times New Roman" w:hAnsi="Times New Roman" w:cs="Times New Roman"/>
          <w:color w:val="000000"/>
        </w:rPr>
        <w:t xml:space="preserve">: Peter Gonsalves, berdasarkan Roland Barthes, </w:t>
      </w:r>
      <w:r>
        <w:rPr>
          <w:rFonts w:ascii="Times New Roman" w:eastAsia="Times New Roman" w:hAnsi="Times New Roman" w:cs="Times New Roman"/>
          <w:i/>
          <w:color w:val="000000"/>
        </w:rPr>
        <w:t>The Fashion System</w:t>
      </w:r>
      <w:r>
        <w:rPr>
          <w:rFonts w:ascii="Times New Roman" w:eastAsia="Times New Roman" w:hAnsi="Times New Roman" w:cs="Times New Roman"/>
          <w:color w:val="000000"/>
        </w:rPr>
        <w:t xml:space="preserve"> (Berkeley: University of California Press, 1990), 27-31.</w:t>
      </w:r>
    </w:p>
    <w:p w14:paraId="33356F6F" w14:textId="77777777" w:rsidR="007B0935" w:rsidRDefault="007B0935">
      <w:pPr>
        <w:pBdr>
          <w:top w:val="nil"/>
          <w:left w:val="nil"/>
          <w:bottom w:val="nil"/>
          <w:right w:val="nil"/>
          <w:between w:val="nil"/>
        </w:pBdr>
        <w:spacing w:after="0" w:line="276" w:lineRule="auto"/>
        <w:jc w:val="center"/>
        <w:rPr>
          <w:rFonts w:ascii="Times New Roman" w:eastAsia="Times New Roman" w:hAnsi="Times New Roman" w:cs="Times New Roman"/>
          <w:color w:val="000000"/>
        </w:rPr>
      </w:pPr>
    </w:p>
    <w:p w14:paraId="2400D516" w14:textId="532BBABD"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color w:val="000000"/>
          <w:sz w:val="24"/>
          <w:szCs w:val="24"/>
        </w:rPr>
        <w:lastRenderedPageBreak/>
        <w:t xml:space="preserve">Model semiotika Barthes diistilahkan oleh dirinya dalam </w:t>
      </w:r>
      <w:r>
        <w:rPr>
          <w:rFonts w:ascii="Times New Roman" w:eastAsia="Times New Roman" w:hAnsi="Times New Roman" w:cs="Times New Roman"/>
          <w:i/>
          <w:color w:val="000000"/>
          <w:sz w:val="24"/>
          <w:szCs w:val="24"/>
        </w:rPr>
        <w:t xml:space="preserve">Mythologies </w:t>
      </w:r>
      <w:r>
        <w:rPr>
          <w:rFonts w:ascii="Times New Roman" w:eastAsia="Times New Roman" w:hAnsi="Times New Roman" w:cs="Times New Roman"/>
          <w:color w:val="000000"/>
          <w:sz w:val="24"/>
          <w:szCs w:val="24"/>
        </w:rPr>
        <w:t>(1972: 113-114) dengan “taraf bahasa” (ilustrasi di atas bukan berasal dari buku Barthes sendiri, untuk kemudian penulis pilih atas alasan kemudahan). Taraf bahasa oleh Barthes memiliki dua tingkatan, yang disebutnya untuk tingkatan pertama (berwarna) dengan makna</w:t>
      </w:r>
      <w:r w:rsidR="00CC5A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dan untuk tingkatan kedua (tidak berwarna) dengan bentuk. Makna dapat dilihat sebagai istilah terakhir </w:t>
      </w:r>
      <w:r w:rsidR="00CC5ACB">
        <w:rPr>
          <w:rFonts w:ascii="Times New Roman" w:eastAsia="Times New Roman" w:hAnsi="Times New Roman" w:cs="Times New Roman"/>
          <w:color w:val="000000"/>
          <w:sz w:val="24"/>
          <w:szCs w:val="24"/>
        </w:rPr>
        <w:t xml:space="preserve">dari </w:t>
      </w:r>
      <w:r>
        <w:rPr>
          <w:rFonts w:ascii="Times New Roman" w:eastAsia="Times New Roman" w:hAnsi="Times New Roman" w:cs="Times New Roman"/>
          <w:color w:val="000000"/>
          <w:sz w:val="24"/>
          <w:szCs w:val="24"/>
        </w:rPr>
        <w:t>taraf linguistik, sekaligus menjadi istilah awal</w:t>
      </w:r>
      <w:r w:rsidR="00596123">
        <w:rPr>
          <w:rFonts w:ascii="Times New Roman" w:eastAsia="Times New Roman" w:hAnsi="Times New Roman" w:cs="Times New Roman"/>
          <w:color w:val="000000"/>
          <w:sz w:val="24"/>
          <w:szCs w:val="24"/>
        </w:rPr>
        <w:t xml:space="preserve"> untuk</w:t>
      </w:r>
      <w:r>
        <w:rPr>
          <w:rFonts w:ascii="Times New Roman" w:eastAsia="Times New Roman" w:hAnsi="Times New Roman" w:cs="Times New Roman"/>
          <w:color w:val="000000"/>
          <w:sz w:val="24"/>
          <w:szCs w:val="24"/>
        </w:rPr>
        <w:t xml:space="preserve"> taraf mitos. </w:t>
      </w:r>
      <w:r>
        <w:rPr>
          <w:rFonts w:ascii="Times New Roman" w:eastAsia="Times New Roman" w:hAnsi="Times New Roman" w:cs="Times New Roman"/>
          <w:i/>
          <w:color w:val="000000"/>
          <w:sz w:val="24"/>
          <w:szCs w:val="24"/>
        </w:rPr>
        <w:t>Signified</w:t>
      </w:r>
      <w:r>
        <w:rPr>
          <w:rFonts w:ascii="Times New Roman" w:eastAsia="Times New Roman" w:hAnsi="Times New Roman" w:cs="Times New Roman"/>
          <w:color w:val="000000"/>
          <w:sz w:val="24"/>
          <w:szCs w:val="24"/>
        </w:rPr>
        <w:t xml:space="preserve"> disebutnya </w:t>
      </w:r>
      <w:r>
        <w:rPr>
          <w:rFonts w:ascii="Times New Roman" w:eastAsia="Times New Roman" w:hAnsi="Times New Roman" w:cs="Times New Roman"/>
          <w:i/>
          <w:color w:val="000000"/>
          <w:sz w:val="24"/>
          <w:szCs w:val="24"/>
        </w:rPr>
        <w:t>konsep</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Sign </w:t>
      </w:r>
      <w:r>
        <w:rPr>
          <w:rFonts w:ascii="Times New Roman" w:eastAsia="Times New Roman" w:hAnsi="Times New Roman" w:cs="Times New Roman"/>
          <w:color w:val="000000"/>
          <w:sz w:val="24"/>
          <w:szCs w:val="24"/>
        </w:rPr>
        <w:t xml:space="preserve">muncul dalam tingkatan pertama sebagai sesuatu yang bersifat ambigu, dan ketika berlanjut dalam tingkatan kedua ia tidak bisa disebut </w:t>
      </w:r>
      <w:r>
        <w:rPr>
          <w:rFonts w:ascii="Times New Roman" w:eastAsia="Times New Roman" w:hAnsi="Times New Roman" w:cs="Times New Roman"/>
          <w:i/>
          <w:color w:val="000000"/>
          <w:sz w:val="24"/>
          <w:szCs w:val="24"/>
        </w:rPr>
        <w:t xml:space="preserve">sign </w:t>
      </w:r>
      <w:r>
        <w:rPr>
          <w:rFonts w:ascii="Times New Roman" w:eastAsia="Times New Roman" w:hAnsi="Times New Roman" w:cs="Times New Roman"/>
          <w:color w:val="000000"/>
          <w:sz w:val="24"/>
          <w:szCs w:val="24"/>
        </w:rPr>
        <w:t xml:space="preserve">kembali dan berubah menjadi </w:t>
      </w:r>
      <w:r>
        <w:rPr>
          <w:rFonts w:ascii="Times New Roman" w:eastAsia="Times New Roman" w:hAnsi="Times New Roman" w:cs="Times New Roman"/>
          <w:i/>
          <w:color w:val="000000"/>
          <w:sz w:val="24"/>
          <w:szCs w:val="24"/>
        </w:rPr>
        <w:t>simbol</w:t>
      </w:r>
      <w:r w:rsidR="005A4F0E">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 xml:space="preserve"> karena telah terjustifikasi. Bagian paling bawah atau mitos merupakan gabungan dari dua bagian taraf bahasa sebelumnya</w:t>
      </w:r>
      <w:r w:rsidR="005A4F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dan disebut </w:t>
      </w:r>
      <w:r>
        <w:rPr>
          <w:rFonts w:ascii="Times New Roman" w:eastAsia="Times New Roman" w:hAnsi="Times New Roman" w:cs="Times New Roman"/>
          <w:i/>
          <w:color w:val="000000"/>
          <w:sz w:val="24"/>
          <w:szCs w:val="24"/>
        </w:rPr>
        <w:t>signifikansi</w:t>
      </w:r>
      <w:r>
        <w:rPr>
          <w:rFonts w:ascii="Times New Roman" w:eastAsia="Times New Roman" w:hAnsi="Times New Roman" w:cs="Times New Roman"/>
          <w:color w:val="000000"/>
          <w:sz w:val="24"/>
          <w:szCs w:val="24"/>
        </w:rPr>
        <w:t xml:space="preserve">. </w:t>
      </w:r>
      <w:r w:rsidR="005A4F0E">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enurut Barthes, dua </w:t>
      </w:r>
      <w:r>
        <w:rPr>
          <w:rFonts w:ascii="Times New Roman" w:eastAsia="Times New Roman" w:hAnsi="Times New Roman" w:cs="Times New Roman"/>
          <w:i/>
          <w:color w:val="000000"/>
          <w:sz w:val="24"/>
          <w:szCs w:val="24"/>
        </w:rPr>
        <w:t xml:space="preserve">signifier </w:t>
      </w:r>
      <w:r>
        <w:rPr>
          <w:rFonts w:ascii="Times New Roman" w:eastAsia="Times New Roman" w:hAnsi="Times New Roman" w:cs="Times New Roman"/>
          <w:color w:val="000000"/>
          <w:sz w:val="24"/>
          <w:szCs w:val="24"/>
        </w:rPr>
        <w:t xml:space="preserve">pada tingkatan pertama, bagian </w:t>
      </w:r>
      <w:r>
        <w:rPr>
          <w:rFonts w:ascii="Times New Roman" w:eastAsia="Times New Roman" w:hAnsi="Times New Roman" w:cs="Times New Roman"/>
          <w:i/>
          <w:color w:val="000000"/>
          <w:sz w:val="24"/>
          <w:szCs w:val="24"/>
        </w:rPr>
        <w:t xml:space="preserve">signifier </w:t>
      </w:r>
      <w:r>
        <w:rPr>
          <w:rFonts w:ascii="Times New Roman" w:eastAsia="Times New Roman" w:hAnsi="Times New Roman" w:cs="Times New Roman"/>
          <w:color w:val="000000"/>
          <w:sz w:val="24"/>
          <w:szCs w:val="24"/>
        </w:rPr>
        <w:t xml:space="preserve">adalah ambigu, sedangkan </w:t>
      </w:r>
      <w:r>
        <w:rPr>
          <w:rFonts w:ascii="Times New Roman" w:eastAsia="Times New Roman" w:hAnsi="Times New Roman" w:cs="Times New Roman"/>
          <w:i/>
          <w:color w:val="000000"/>
          <w:sz w:val="24"/>
          <w:szCs w:val="24"/>
        </w:rPr>
        <w:t xml:space="preserve">SIGNIFIER </w:t>
      </w:r>
      <w:r>
        <w:rPr>
          <w:rFonts w:ascii="Times New Roman" w:eastAsia="Times New Roman" w:hAnsi="Times New Roman" w:cs="Times New Roman"/>
          <w:color w:val="000000"/>
          <w:sz w:val="24"/>
          <w:szCs w:val="24"/>
        </w:rPr>
        <w:t xml:space="preserve">(huruf kapital untuk memudahkan perbedaan </w:t>
      </w:r>
      <w:r w:rsidR="008F713C">
        <w:rPr>
          <w:rFonts w:ascii="Times New Roman" w:eastAsia="Times New Roman" w:hAnsi="Times New Roman" w:cs="Times New Roman"/>
          <w:color w:val="000000"/>
          <w:sz w:val="24"/>
          <w:szCs w:val="24"/>
        </w:rPr>
        <w:t>istilah</w:t>
      </w:r>
      <w:r>
        <w:rPr>
          <w:rFonts w:ascii="Times New Roman" w:eastAsia="Times New Roman" w:hAnsi="Times New Roman" w:cs="Times New Roman"/>
          <w:color w:val="000000"/>
          <w:sz w:val="24"/>
          <w:szCs w:val="24"/>
        </w:rPr>
        <w:t xml:space="preserve">) telah dimengerti dalam pandangan mata, dan memiliki realitas sensoris, berbeda dengan </w:t>
      </w:r>
      <w:r>
        <w:rPr>
          <w:rFonts w:ascii="Times New Roman" w:eastAsia="Times New Roman" w:hAnsi="Times New Roman" w:cs="Times New Roman"/>
          <w:i/>
          <w:color w:val="000000"/>
          <w:sz w:val="24"/>
          <w:szCs w:val="24"/>
        </w:rPr>
        <w:t>signifier</w:t>
      </w:r>
      <w:r>
        <w:rPr>
          <w:rFonts w:ascii="Times New Roman" w:eastAsia="Times New Roman" w:hAnsi="Times New Roman" w:cs="Times New Roman"/>
          <w:color w:val="000000"/>
          <w:sz w:val="24"/>
          <w:szCs w:val="24"/>
        </w:rPr>
        <w:t xml:space="preserve"> yang bersifat mental. Pada tingkatan pertama, makna telah komplit atau selesai entah berdasarkan pengetahuan, memori, ide, fakta, dan keputusan. Namun ketika berlanjut menjadi tingkatan kedua, makna pergi mengosongkan dirinya dan hanya menjadi huruf-huruf, </w:t>
      </w:r>
      <w:r w:rsidR="00B06730">
        <w:rPr>
          <w:rFonts w:ascii="Times New Roman" w:eastAsia="Times New Roman" w:hAnsi="Times New Roman" w:cs="Times New Roman"/>
          <w:color w:val="000000"/>
          <w:sz w:val="24"/>
          <w:szCs w:val="24"/>
        </w:rPr>
        <w:t xml:space="preserve">atau </w:t>
      </w:r>
      <w:r>
        <w:rPr>
          <w:rFonts w:ascii="Times New Roman" w:eastAsia="Times New Roman" w:hAnsi="Times New Roman" w:cs="Times New Roman"/>
          <w:color w:val="000000"/>
          <w:sz w:val="24"/>
          <w:szCs w:val="24"/>
        </w:rPr>
        <w:t xml:space="preserve">kata, tanpa ikatan historis pemaknaan terkait apapun seperti tingkatan pertama. Meski demikian, pada level kedua ini akan bertemu paradoks dan perubahan abnormal dari makna </w:t>
      </w:r>
      <w:r w:rsidR="00B06730">
        <w:rPr>
          <w:rFonts w:ascii="Times New Roman" w:eastAsia="Times New Roman" w:hAnsi="Times New Roman" w:cs="Times New Roman"/>
          <w:color w:val="000000"/>
          <w:sz w:val="24"/>
          <w:szCs w:val="24"/>
        </w:rPr>
        <w:t>menjadi</w:t>
      </w:r>
      <w:r>
        <w:rPr>
          <w:rFonts w:ascii="Times New Roman" w:eastAsia="Times New Roman" w:hAnsi="Times New Roman" w:cs="Times New Roman"/>
          <w:color w:val="000000"/>
          <w:sz w:val="24"/>
          <w:szCs w:val="24"/>
        </w:rPr>
        <w:t xml:space="preserve"> bentuk. Kata “singa” misalnya pada tingkatan pertama membawa makna yang kaya, pada tingkatan kedua ia berubah menjadi nilai-nilai yang menunggu makna baru untuk mengisi kata “singa”. Dalam argumen Barthes mengenai </w:t>
      </w:r>
      <w:r>
        <w:rPr>
          <w:rFonts w:ascii="Times New Roman" w:eastAsia="Times New Roman" w:hAnsi="Times New Roman" w:cs="Times New Roman"/>
          <w:i/>
          <w:color w:val="000000"/>
          <w:sz w:val="24"/>
          <w:szCs w:val="24"/>
        </w:rPr>
        <w:t xml:space="preserve">SIGNIFIER </w:t>
      </w:r>
      <w:r>
        <w:rPr>
          <w:rFonts w:ascii="Times New Roman" w:eastAsia="Times New Roman" w:hAnsi="Times New Roman" w:cs="Times New Roman"/>
          <w:color w:val="000000"/>
          <w:sz w:val="24"/>
          <w:szCs w:val="24"/>
        </w:rPr>
        <w:t xml:space="preserve">tingkat kedua yang membutuhkan realitas sensoris atau objek yang dapat dilihat, untuk objek dapat dilihat harus berbentuk </w:t>
      </w:r>
      <w:r w:rsidR="00B06730">
        <w:rPr>
          <w:rFonts w:ascii="Times New Roman" w:eastAsia="Times New Roman" w:hAnsi="Times New Roman" w:cs="Times New Roman"/>
          <w:color w:val="000000"/>
          <w:sz w:val="24"/>
          <w:szCs w:val="24"/>
        </w:rPr>
        <w:t xml:space="preserve">benda </w:t>
      </w:r>
      <w:r>
        <w:rPr>
          <w:rFonts w:ascii="Times New Roman" w:eastAsia="Times New Roman" w:hAnsi="Times New Roman" w:cs="Times New Roman"/>
          <w:color w:val="000000"/>
          <w:sz w:val="24"/>
          <w:szCs w:val="24"/>
        </w:rPr>
        <w:t>fisik</w:t>
      </w:r>
      <w:r w:rsidR="00B06730">
        <w:rPr>
          <w:rFonts w:ascii="Times New Roman" w:eastAsia="Times New Roman" w:hAnsi="Times New Roman" w:cs="Times New Roman"/>
          <w:color w:val="000000"/>
          <w:sz w:val="24"/>
          <w:szCs w:val="24"/>
        </w:rPr>
        <w:t xml:space="preserve"> dari realitas material</w:t>
      </w:r>
      <w:r>
        <w:rPr>
          <w:rFonts w:ascii="Times New Roman" w:eastAsia="Times New Roman" w:hAnsi="Times New Roman" w:cs="Times New Roman"/>
          <w:color w:val="000000"/>
          <w:sz w:val="24"/>
          <w:szCs w:val="24"/>
        </w:rPr>
        <w:t xml:space="preserve">, berada pada kendala yang sama dengan unsur objek atau </w:t>
      </w:r>
      <w:r>
        <w:rPr>
          <w:rFonts w:ascii="Times New Roman" w:eastAsia="Times New Roman" w:hAnsi="Times New Roman" w:cs="Times New Roman"/>
          <w:i/>
          <w:color w:val="000000"/>
          <w:sz w:val="24"/>
          <w:szCs w:val="24"/>
        </w:rPr>
        <w:t xml:space="preserve">referent </w:t>
      </w:r>
      <w:r>
        <w:rPr>
          <w:rFonts w:ascii="Times New Roman" w:eastAsia="Times New Roman" w:hAnsi="Times New Roman" w:cs="Times New Roman"/>
          <w:color w:val="000000"/>
          <w:sz w:val="24"/>
          <w:szCs w:val="24"/>
        </w:rPr>
        <w:t xml:space="preserve">dari Peirce, ketika dihadapkan dengan contoh </w:t>
      </w:r>
      <w:r w:rsidR="000E28BD">
        <w:rPr>
          <w:rFonts w:ascii="Times New Roman" w:eastAsia="Times New Roman" w:hAnsi="Times New Roman" w:cs="Times New Roman"/>
          <w:color w:val="000000"/>
          <w:sz w:val="24"/>
          <w:szCs w:val="24"/>
        </w:rPr>
        <w:t>musik,</w:t>
      </w:r>
      <w:r>
        <w:rPr>
          <w:rFonts w:ascii="Times New Roman" w:eastAsia="Times New Roman" w:hAnsi="Times New Roman" w:cs="Times New Roman"/>
          <w:color w:val="000000"/>
          <w:sz w:val="24"/>
          <w:szCs w:val="24"/>
        </w:rPr>
        <w:t xml:space="preserve"> suara deburan ombak, yakni bunyi-bunyian vibrasi yang tak kasat mata. Bagian </w:t>
      </w:r>
      <w:r>
        <w:rPr>
          <w:rFonts w:ascii="Times New Roman" w:eastAsia="Times New Roman" w:hAnsi="Times New Roman" w:cs="Times New Roman"/>
          <w:i/>
          <w:color w:val="000000"/>
          <w:sz w:val="24"/>
          <w:szCs w:val="24"/>
        </w:rPr>
        <w:t xml:space="preserve">SIGNIFER </w:t>
      </w:r>
      <w:r>
        <w:rPr>
          <w:rFonts w:ascii="Times New Roman" w:eastAsia="Times New Roman" w:hAnsi="Times New Roman" w:cs="Times New Roman"/>
          <w:color w:val="000000"/>
          <w:sz w:val="24"/>
          <w:szCs w:val="24"/>
        </w:rPr>
        <w:t xml:space="preserve">di tingkat kedua </w:t>
      </w:r>
      <w:r w:rsidR="00A5401D">
        <w:rPr>
          <w:rFonts w:ascii="Times New Roman" w:eastAsia="Times New Roman" w:hAnsi="Times New Roman" w:cs="Times New Roman"/>
          <w:color w:val="000000"/>
          <w:sz w:val="24"/>
          <w:szCs w:val="24"/>
        </w:rPr>
        <w:t xml:space="preserve">model </w:t>
      </w:r>
      <w:r>
        <w:rPr>
          <w:rFonts w:ascii="Times New Roman" w:eastAsia="Times New Roman" w:hAnsi="Times New Roman" w:cs="Times New Roman"/>
          <w:sz w:val="24"/>
          <w:szCs w:val="24"/>
        </w:rPr>
        <w:t>semiotik</w:t>
      </w:r>
      <w:r w:rsidR="001A3C7B">
        <w:rPr>
          <w:rFonts w:ascii="Times New Roman" w:eastAsia="Times New Roman" w:hAnsi="Times New Roman" w:cs="Times New Roman"/>
          <w:sz w:val="24"/>
          <w:szCs w:val="24"/>
        </w:rPr>
        <w:t>a</w:t>
      </w:r>
      <w:r>
        <w:rPr>
          <w:rFonts w:ascii="Times New Roman" w:eastAsia="Times New Roman" w:hAnsi="Times New Roman" w:cs="Times New Roman"/>
          <w:sz w:val="24"/>
          <w:szCs w:val="24"/>
        </w:rPr>
        <w:t>nya</w:t>
      </w:r>
      <w:r>
        <w:rPr>
          <w:rFonts w:ascii="Times New Roman" w:eastAsia="Times New Roman" w:hAnsi="Times New Roman" w:cs="Times New Roman"/>
          <w:color w:val="000000"/>
          <w:sz w:val="24"/>
          <w:szCs w:val="24"/>
        </w:rPr>
        <w:t xml:space="preserve">, menurut Barthes perlu </w:t>
      </w:r>
      <w:r w:rsidR="00A5401D">
        <w:rPr>
          <w:rFonts w:ascii="Times New Roman" w:eastAsia="Times New Roman" w:hAnsi="Times New Roman" w:cs="Times New Roman"/>
          <w:color w:val="000000"/>
          <w:sz w:val="24"/>
          <w:szCs w:val="24"/>
        </w:rPr>
        <w:t xml:space="preserve">memiliki </w:t>
      </w:r>
      <w:r>
        <w:rPr>
          <w:rFonts w:ascii="Times New Roman" w:eastAsia="Times New Roman" w:hAnsi="Times New Roman" w:cs="Times New Roman"/>
          <w:color w:val="000000"/>
          <w:sz w:val="24"/>
          <w:szCs w:val="24"/>
        </w:rPr>
        <w:t xml:space="preserve">realitas sensoris untuk dapat menjadi cukup rasional. Semiotika Barthes pada beberapa titik menjadi bertolak belakang dengan sifat dinamis dan unsur sewenang-wenang pemaknaan bahasa dalam kajian semiotika Saussure, sebagaimana menurut Saussure sebuah hubungan </w:t>
      </w:r>
      <w:r>
        <w:rPr>
          <w:rFonts w:ascii="Times New Roman" w:eastAsia="Times New Roman" w:hAnsi="Times New Roman" w:cs="Times New Roman"/>
          <w:i/>
          <w:color w:val="000000"/>
          <w:sz w:val="24"/>
          <w:szCs w:val="24"/>
        </w:rPr>
        <w:t xml:space="preserve">signifier </w:t>
      </w:r>
      <w:r>
        <w:rPr>
          <w:rFonts w:ascii="Times New Roman" w:eastAsia="Times New Roman" w:hAnsi="Times New Roman" w:cs="Times New Roman"/>
          <w:color w:val="000000"/>
          <w:sz w:val="24"/>
          <w:szCs w:val="24"/>
        </w:rPr>
        <w:t>dengan objek tidak bisa benar-benar dijelaskan secara rasional. Dalam argumen penulis, semiotika Barthes serupa dengan Saussure untuk kemudian dinilai lebih mendalam, tapi ada alasan untuk Barthes tidak banyak menyinggung musik dalam kajian dan karyanya terkhusus ketika dihadapkan pada tingkatan kedua taraf bahasa</w:t>
      </w:r>
      <w:r w:rsidR="00A5401D">
        <w:rPr>
          <w:rFonts w:ascii="Times New Roman" w:eastAsia="Times New Roman" w:hAnsi="Times New Roman" w:cs="Times New Roman"/>
          <w:color w:val="000000"/>
          <w:sz w:val="24"/>
          <w:szCs w:val="24"/>
        </w:rPr>
        <w:t xml:space="preserve"> model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semiotik</w:t>
      </w:r>
      <w:r w:rsidR="00EE5B16">
        <w:rPr>
          <w:rFonts w:ascii="Times New Roman" w:eastAsia="Times New Roman" w:hAnsi="Times New Roman" w:cs="Times New Roman"/>
          <w:sz w:val="24"/>
          <w:szCs w:val="24"/>
        </w:rPr>
        <w:t>a</w:t>
      </w:r>
      <w:r>
        <w:rPr>
          <w:rFonts w:ascii="Times New Roman" w:eastAsia="Times New Roman" w:hAnsi="Times New Roman" w:cs="Times New Roman"/>
          <w:sz w:val="24"/>
          <w:szCs w:val="24"/>
        </w:rPr>
        <w:t>nya</w:t>
      </w:r>
      <w:r>
        <w:rPr>
          <w:rFonts w:ascii="Times New Roman" w:eastAsia="Times New Roman" w:hAnsi="Times New Roman" w:cs="Times New Roman"/>
          <w:color w:val="000000"/>
          <w:sz w:val="24"/>
          <w:szCs w:val="24"/>
        </w:rPr>
        <w:t>. Dalam</w:t>
      </w:r>
      <w:r w:rsidR="00EE5B16">
        <w:rPr>
          <w:rFonts w:ascii="Times New Roman" w:eastAsia="Times New Roman" w:hAnsi="Times New Roman" w:cs="Times New Roman"/>
          <w:color w:val="000000"/>
          <w:sz w:val="24"/>
          <w:szCs w:val="24"/>
        </w:rPr>
        <w:t xml:space="preserve"> pendapat</w:t>
      </w:r>
      <w:r>
        <w:rPr>
          <w:rFonts w:ascii="Times New Roman" w:eastAsia="Times New Roman" w:hAnsi="Times New Roman" w:cs="Times New Roman"/>
          <w:color w:val="000000"/>
          <w:sz w:val="24"/>
          <w:szCs w:val="24"/>
        </w:rPr>
        <w:t xml:space="preserve"> Chandler (2002: 224)</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Barthes telah berfokus pada tanda gambar serta tanda linguistik, terlebih pada konteks periklanan, fotografi, dan media </w:t>
      </w:r>
      <w:r>
        <w:rPr>
          <w:rFonts w:ascii="Times New Roman" w:eastAsia="Times New Roman" w:hAnsi="Times New Roman" w:cs="Times New Roman"/>
          <w:i/>
          <w:color w:val="000000"/>
          <w:sz w:val="24"/>
          <w:szCs w:val="24"/>
        </w:rPr>
        <w:t>audio-visual</w:t>
      </w:r>
      <w:r>
        <w:rPr>
          <w:rFonts w:ascii="Times New Roman" w:eastAsia="Times New Roman" w:hAnsi="Times New Roman" w:cs="Times New Roman"/>
          <w:color w:val="000000"/>
          <w:sz w:val="24"/>
          <w:szCs w:val="24"/>
        </w:rPr>
        <w:t>. Se</w:t>
      </w:r>
      <w:r w:rsidR="00EE5B16">
        <w:rPr>
          <w:rFonts w:ascii="Times New Roman" w:eastAsia="Times New Roman" w:hAnsi="Times New Roman" w:cs="Times New Roman"/>
          <w:color w:val="000000"/>
          <w:sz w:val="24"/>
          <w:szCs w:val="24"/>
        </w:rPr>
        <w:t>nada oleh</w:t>
      </w:r>
      <w:r>
        <w:rPr>
          <w:rFonts w:ascii="Times New Roman" w:eastAsia="Times New Roman" w:hAnsi="Times New Roman" w:cs="Times New Roman"/>
          <w:color w:val="000000"/>
          <w:sz w:val="24"/>
          <w:szCs w:val="24"/>
        </w:rPr>
        <w:t xml:space="preserve"> Nöth (1995: 204), Barthes yang dikenal sebagai kritikus sastra Prancis lebih memiliki ketertarikan pada arsitektur, makanan, mobil, dan busana asal daerahnya. Berdasarkan hal ini, dapat dikatakan bahwa semiotika Barthes lebih tepat </w:t>
      </w:r>
      <w:r w:rsidR="002A7DA7">
        <w:rPr>
          <w:rFonts w:ascii="Times New Roman" w:eastAsia="Times New Roman" w:hAnsi="Times New Roman" w:cs="Times New Roman"/>
          <w:color w:val="000000"/>
          <w:sz w:val="24"/>
          <w:szCs w:val="24"/>
        </w:rPr>
        <w:t>digunakan untuk meng</w:t>
      </w:r>
      <w:r>
        <w:rPr>
          <w:rFonts w:ascii="Times New Roman" w:eastAsia="Times New Roman" w:hAnsi="Times New Roman" w:cs="Times New Roman"/>
          <w:color w:val="000000"/>
          <w:sz w:val="24"/>
          <w:szCs w:val="24"/>
        </w:rPr>
        <w:t>analisis elemen-elemen visual atau kebendaan yang lebih bertanggung jawab dari segi fisik atau materi yang konkret.</w:t>
      </w:r>
    </w:p>
    <w:p w14:paraId="4EFB65B6" w14:textId="77777777" w:rsidR="007B0935" w:rsidRDefault="007B0935">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1D79E437" w14:textId="77777777" w:rsidR="007B0935" w:rsidRDefault="003267C6">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Kesimpulan</w:t>
      </w:r>
    </w:p>
    <w:p w14:paraId="6834D770" w14:textId="77777777" w:rsidR="007B0935" w:rsidRDefault="007B0935">
      <w:pPr>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p>
    <w:p w14:paraId="4E39CC23" w14:textId="74EE1712" w:rsidR="007B0935" w:rsidRDefault="003267C6">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Pengembangan atas kajian semiotika perlu dilakukan tidak hanya dengan upaya </w:t>
      </w:r>
      <w:r w:rsidR="00EE6012">
        <w:rPr>
          <w:rFonts w:ascii="Times New Roman" w:eastAsia="Times New Roman" w:hAnsi="Times New Roman" w:cs="Times New Roman"/>
          <w:color w:val="000000"/>
          <w:sz w:val="24"/>
          <w:szCs w:val="24"/>
        </w:rPr>
        <w:t xml:space="preserve">berbagai </w:t>
      </w:r>
      <w:r>
        <w:rPr>
          <w:rFonts w:ascii="Times New Roman" w:eastAsia="Times New Roman" w:hAnsi="Times New Roman" w:cs="Times New Roman"/>
          <w:color w:val="000000"/>
          <w:sz w:val="24"/>
          <w:szCs w:val="24"/>
        </w:rPr>
        <w:t>objek analisis baru, atau pengembangan</w:t>
      </w:r>
      <w:r w:rsidR="00EE6012">
        <w:rPr>
          <w:rFonts w:ascii="Times New Roman" w:eastAsia="Times New Roman" w:hAnsi="Times New Roman" w:cs="Times New Roman"/>
          <w:color w:val="000000"/>
          <w:sz w:val="24"/>
          <w:szCs w:val="24"/>
        </w:rPr>
        <w:t>nya ke</w:t>
      </w:r>
      <w:r>
        <w:rPr>
          <w:rFonts w:ascii="Times New Roman" w:eastAsia="Times New Roman" w:hAnsi="Times New Roman" w:cs="Times New Roman"/>
          <w:color w:val="000000"/>
          <w:sz w:val="24"/>
          <w:szCs w:val="24"/>
        </w:rPr>
        <w:t xml:space="preserve"> ranah multidisipliner, melainkan </w:t>
      </w:r>
      <w:r>
        <w:rPr>
          <w:rFonts w:ascii="Times New Roman" w:eastAsia="Times New Roman" w:hAnsi="Times New Roman" w:cs="Times New Roman"/>
          <w:color w:val="000000"/>
          <w:sz w:val="24"/>
          <w:szCs w:val="24"/>
        </w:rPr>
        <w:lastRenderedPageBreak/>
        <w:t xml:space="preserve">memberikan batasan atas fungsi pemaknaannya pada objek yang </w:t>
      </w:r>
      <w:r w:rsidR="00EE6012">
        <w:rPr>
          <w:rFonts w:ascii="Times New Roman" w:eastAsia="Times New Roman" w:hAnsi="Times New Roman" w:cs="Times New Roman"/>
          <w:color w:val="000000"/>
          <w:sz w:val="24"/>
          <w:szCs w:val="24"/>
        </w:rPr>
        <w:t xml:space="preserve">dianggap </w:t>
      </w:r>
      <w:r>
        <w:rPr>
          <w:rFonts w:ascii="Times New Roman" w:eastAsia="Times New Roman" w:hAnsi="Times New Roman" w:cs="Times New Roman"/>
          <w:color w:val="000000"/>
          <w:sz w:val="24"/>
          <w:szCs w:val="24"/>
        </w:rPr>
        <w:t xml:space="preserve">familier. Melihat banyaknya ahli semiotika beserta unsur kajian mereka yang beragam, penggunaan kajian semiotika oleh Ferdinand de Saussure pada analisis karya musik </w:t>
      </w:r>
      <w:r w:rsidR="00E770D7">
        <w:rPr>
          <w:rFonts w:ascii="Times New Roman" w:eastAsia="Times New Roman" w:hAnsi="Times New Roman" w:cs="Times New Roman"/>
          <w:color w:val="000000"/>
          <w:sz w:val="24"/>
          <w:szCs w:val="24"/>
        </w:rPr>
        <w:t>menjadi</w:t>
      </w:r>
      <w:r>
        <w:rPr>
          <w:rFonts w:ascii="Times New Roman" w:eastAsia="Times New Roman" w:hAnsi="Times New Roman" w:cs="Times New Roman"/>
          <w:color w:val="000000"/>
          <w:sz w:val="24"/>
          <w:szCs w:val="24"/>
        </w:rPr>
        <w:t xml:space="preserve"> </w:t>
      </w:r>
      <w:r w:rsidR="00E770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sifat yang paling mending</w:t>
      </w:r>
      <w:r w:rsidR="00E770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sebagaimana mengaplikasikan musik dalam model </w:t>
      </w:r>
      <w:r>
        <w:rPr>
          <w:rFonts w:ascii="Times New Roman" w:eastAsia="Times New Roman" w:hAnsi="Times New Roman" w:cs="Times New Roman"/>
          <w:i/>
          <w:color w:val="000000"/>
          <w:sz w:val="24"/>
          <w:szCs w:val="24"/>
        </w:rPr>
        <w:t xml:space="preserve">dyadic </w:t>
      </w:r>
      <w:r>
        <w:rPr>
          <w:rFonts w:ascii="Times New Roman" w:eastAsia="Times New Roman" w:hAnsi="Times New Roman" w:cs="Times New Roman"/>
          <w:color w:val="000000"/>
          <w:sz w:val="24"/>
          <w:szCs w:val="24"/>
        </w:rPr>
        <w:t xml:space="preserve">Saussure tidak mematahkan konsep model yang dihadirkan </w:t>
      </w:r>
      <w:r>
        <w:rPr>
          <w:rFonts w:ascii="Times New Roman" w:eastAsia="Times New Roman" w:hAnsi="Times New Roman" w:cs="Times New Roman"/>
          <w:i/>
          <w:color w:val="000000"/>
          <w:sz w:val="24"/>
          <w:szCs w:val="24"/>
        </w:rPr>
        <w:t xml:space="preserve">triadic </w:t>
      </w:r>
      <w:r>
        <w:rPr>
          <w:rFonts w:ascii="Times New Roman" w:eastAsia="Times New Roman" w:hAnsi="Times New Roman" w:cs="Times New Roman"/>
          <w:color w:val="000000"/>
          <w:sz w:val="24"/>
          <w:szCs w:val="24"/>
        </w:rPr>
        <w:t>Peirce, dan taraf bahasa Barthes. Namun hal ini tidak membantu banyak</w:t>
      </w:r>
      <w:r w:rsidR="00D176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sebagaimana model semiotika tidak selalu dapat dirujuk sebagai komponen wajib yang di</w:t>
      </w:r>
      <w:r w:rsidR="00D176BA">
        <w:rPr>
          <w:rFonts w:ascii="Times New Roman" w:eastAsia="Times New Roman" w:hAnsi="Times New Roman" w:cs="Times New Roman"/>
          <w:color w:val="000000"/>
          <w:sz w:val="24"/>
          <w:szCs w:val="24"/>
        </w:rPr>
        <w:t>hadirkan</w:t>
      </w:r>
      <w:r>
        <w:rPr>
          <w:rFonts w:ascii="Times New Roman" w:eastAsia="Times New Roman" w:hAnsi="Times New Roman" w:cs="Times New Roman"/>
          <w:color w:val="000000"/>
          <w:sz w:val="24"/>
          <w:szCs w:val="24"/>
        </w:rPr>
        <w:t xml:space="preserve"> dalam melakukan analisis semiotika. Model tersebut hanya membantu untuk menghadirkan gambaran dan istilah</w:t>
      </w:r>
      <w:r w:rsidR="00D176BA">
        <w:rPr>
          <w:rFonts w:ascii="Times New Roman" w:eastAsia="Times New Roman" w:hAnsi="Times New Roman" w:cs="Times New Roman"/>
          <w:color w:val="000000"/>
          <w:sz w:val="24"/>
          <w:szCs w:val="24"/>
        </w:rPr>
        <w:t xml:space="preserve"> secara lebih mudah</w:t>
      </w:r>
      <w:r>
        <w:rPr>
          <w:rFonts w:ascii="Times New Roman" w:eastAsia="Times New Roman" w:hAnsi="Times New Roman" w:cs="Times New Roman"/>
          <w:color w:val="000000"/>
          <w:sz w:val="24"/>
          <w:szCs w:val="24"/>
        </w:rPr>
        <w:t>. Seseorang dapat menggunakan kajian semiotika dengan menanggalkan elemen yang tidak membantu dalam paradigma, proses</w:t>
      </w:r>
      <w:r w:rsidR="00D176BA">
        <w:rPr>
          <w:rFonts w:ascii="Times New Roman" w:eastAsia="Times New Roman" w:hAnsi="Times New Roman" w:cs="Times New Roman"/>
          <w:color w:val="000000"/>
          <w:sz w:val="24"/>
          <w:szCs w:val="24"/>
        </w:rPr>
        <w:t xml:space="preserve"> analisis</w:t>
      </w:r>
      <w:r>
        <w:rPr>
          <w:rFonts w:ascii="Times New Roman" w:eastAsia="Times New Roman" w:hAnsi="Times New Roman" w:cs="Times New Roman"/>
          <w:color w:val="000000"/>
          <w:sz w:val="24"/>
          <w:szCs w:val="24"/>
        </w:rPr>
        <w:t>, serta hasil analisis</w:t>
      </w:r>
      <w:r w:rsidR="00D176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176BA">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bjek</w:t>
      </w:r>
      <w:r w:rsidR="00D17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penelitian</w:t>
      </w:r>
      <w:r>
        <w:rPr>
          <w:rFonts w:ascii="Times New Roman" w:eastAsia="Times New Roman" w:hAnsi="Times New Roman" w:cs="Times New Roman"/>
          <w:color w:val="000000"/>
          <w:sz w:val="24"/>
          <w:szCs w:val="24"/>
        </w:rPr>
        <w:t xml:space="preserve"> berupa musik, tetap dapat diinterpretasi berdasarkan pengalaman </w:t>
      </w:r>
      <w:r w:rsidR="00B64D67">
        <w:rPr>
          <w:rFonts w:ascii="Times New Roman" w:eastAsia="Times New Roman" w:hAnsi="Times New Roman" w:cs="Times New Roman"/>
          <w:color w:val="000000"/>
          <w:sz w:val="24"/>
          <w:szCs w:val="24"/>
        </w:rPr>
        <w:t>personal</w:t>
      </w:r>
      <w:r>
        <w:rPr>
          <w:rFonts w:ascii="Times New Roman" w:eastAsia="Times New Roman" w:hAnsi="Times New Roman" w:cs="Times New Roman"/>
          <w:color w:val="000000"/>
          <w:sz w:val="24"/>
          <w:szCs w:val="24"/>
        </w:rPr>
        <w:t xml:space="preserve">, nilai yang dianut, dan </w:t>
      </w:r>
      <w:r w:rsidR="00B64D67">
        <w:rPr>
          <w:rFonts w:ascii="Times New Roman" w:eastAsia="Times New Roman" w:hAnsi="Times New Roman" w:cs="Times New Roman"/>
          <w:color w:val="000000"/>
          <w:sz w:val="24"/>
          <w:szCs w:val="24"/>
        </w:rPr>
        <w:t>kerang-</w:t>
      </w:r>
      <w:r>
        <w:rPr>
          <w:rFonts w:ascii="Times New Roman" w:eastAsia="Times New Roman" w:hAnsi="Times New Roman" w:cs="Times New Roman"/>
          <w:color w:val="000000"/>
          <w:sz w:val="24"/>
          <w:szCs w:val="24"/>
        </w:rPr>
        <w:t xml:space="preserve">kerangka subjektivitas terkait. Musik sebagaimana tidak dapat </w:t>
      </w:r>
      <w:r>
        <w:rPr>
          <w:rFonts w:ascii="Times New Roman" w:eastAsia="Times New Roman" w:hAnsi="Times New Roman" w:cs="Times New Roman"/>
          <w:i/>
          <w:color w:val="000000"/>
          <w:sz w:val="24"/>
          <w:szCs w:val="24"/>
        </w:rPr>
        <w:t>dilihat</w:t>
      </w:r>
      <w:r>
        <w:rPr>
          <w:rFonts w:ascii="Times New Roman" w:eastAsia="Times New Roman" w:hAnsi="Times New Roman" w:cs="Times New Roman"/>
          <w:color w:val="000000"/>
          <w:sz w:val="24"/>
          <w:szCs w:val="24"/>
        </w:rPr>
        <w:t>, menghadirkan mekanisme penerimaan representasi dunia kepada manusia secara fenomenologis. Interpretasi atau pemaknaan yang dihasilkan atas musik berdasarkan faktor</w:t>
      </w:r>
      <w:r w:rsidR="00B64D67">
        <w:rPr>
          <w:rFonts w:ascii="Times New Roman" w:eastAsia="Times New Roman" w:hAnsi="Times New Roman" w:cs="Times New Roman"/>
          <w:color w:val="000000"/>
          <w:sz w:val="24"/>
          <w:szCs w:val="24"/>
        </w:rPr>
        <w:t>-faktor</w:t>
      </w:r>
      <w:r>
        <w:rPr>
          <w:rFonts w:ascii="Times New Roman" w:eastAsia="Times New Roman" w:hAnsi="Times New Roman" w:cs="Times New Roman"/>
          <w:color w:val="000000"/>
          <w:sz w:val="24"/>
          <w:szCs w:val="24"/>
        </w:rPr>
        <w:t xml:space="preserve"> tersebut di atas, merupakan proses akuisisi atas konsep yang berada dalam sistem bahasa</w:t>
      </w:r>
      <w:r w:rsidR="00B64D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di luar bahasa musik. Berbeda dengan jenis musik yang memiliki muatan </w:t>
      </w:r>
      <w:r w:rsidR="0077091D">
        <w:rPr>
          <w:rFonts w:ascii="Times New Roman" w:eastAsia="Times New Roman" w:hAnsi="Times New Roman" w:cs="Times New Roman"/>
          <w:color w:val="000000"/>
          <w:sz w:val="24"/>
          <w:szCs w:val="24"/>
        </w:rPr>
        <w:t>linguistik</w:t>
      </w:r>
      <w:r>
        <w:rPr>
          <w:rFonts w:ascii="Times New Roman" w:eastAsia="Times New Roman" w:hAnsi="Times New Roman" w:cs="Times New Roman"/>
          <w:color w:val="000000"/>
          <w:sz w:val="24"/>
          <w:szCs w:val="24"/>
        </w:rPr>
        <w:t xml:space="preserve"> </w:t>
      </w:r>
      <w:r w:rsidR="0077091D">
        <w:rPr>
          <w:rFonts w:ascii="Times New Roman" w:eastAsia="Times New Roman" w:hAnsi="Times New Roman" w:cs="Times New Roman"/>
          <w:color w:val="000000"/>
          <w:sz w:val="24"/>
          <w:szCs w:val="24"/>
        </w:rPr>
        <w:t xml:space="preserve">yang lebih </w:t>
      </w:r>
      <w:r>
        <w:rPr>
          <w:rFonts w:ascii="Times New Roman" w:eastAsia="Times New Roman" w:hAnsi="Times New Roman" w:cs="Times New Roman"/>
          <w:color w:val="000000"/>
          <w:sz w:val="24"/>
          <w:szCs w:val="24"/>
        </w:rPr>
        <w:t>konkret (lagu, lirik lagu</w:t>
      </w:r>
      <w:r w:rsidR="00212A5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objek </w:t>
      </w:r>
      <w:r w:rsidR="00212A5E">
        <w:rPr>
          <w:rFonts w:ascii="Times New Roman" w:eastAsia="Times New Roman" w:hAnsi="Times New Roman" w:cs="Times New Roman"/>
          <w:color w:val="000000"/>
          <w:sz w:val="24"/>
          <w:szCs w:val="24"/>
        </w:rPr>
        <w:t xml:space="preserve">analisis </w:t>
      </w:r>
      <w:r>
        <w:rPr>
          <w:rFonts w:ascii="Times New Roman" w:eastAsia="Times New Roman" w:hAnsi="Times New Roman" w:cs="Times New Roman"/>
          <w:color w:val="000000"/>
          <w:sz w:val="24"/>
          <w:szCs w:val="24"/>
        </w:rPr>
        <w:t xml:space="preserve">tersebut </w:t>
      </w:r>
      <w:r w:rsidR="00212A5E">
        <w:rPr>
          <w:rFonts w:ascii="Times New Roman" w:eastAsia="Times New Roman" w:hAnsi="Times New Roman" w:cs="Times New Roman"/>
          <w:color w:val="000000"/>
          <w:sz w:val="24"/>
          <w:szCs w:val="24"/>
        </w:rPr>
        <w:t xml:space="preserve">dapat </w:t>
      </w:r>
      <w:r>
        <w:rPr>
          <w:rFonts w:ascii="Times New Roman" w:eastAsia="Times New Roman" w:hAnsi="Times New Roman" w:cs="Times New Roman"/>
          <w:color w:val="000000"/>
          <w:sz w:val="24"/>
          <w:szCs w:val="24"/>
        </w:rPr>
        <w:t xml:space="preserve">diterima dan menghasilkan makna berdasarkan konvensi bahasa sehari-hari yang dipahami. </w:t>
      </w:r>
    </w:p>
    <w:p w14:paraId="1A593C80" w14:textId="77777777" w:rsidR="00A1320E" w:rsidRDefault="00A1320E">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p>
    <w:p w14:paraId="6C72AF8C" w14:textId="77777777" w:rsidR="007B0935" w:rsidRDefault="007B0935">
      <w:pPr>
        <w:pBdr>
          <w:top w:val="nil"/>
          <w:left w:val="nil"/>
          <w:bottom w:val="nil"/>
          <w:right w:val="nil"/>
          <w:between w:val="nil"/>
        </w:pBdr>
        <w:spacing w:after="0" w:line="276" w:lineRule="auto"/>
        <w:ind w:firstLine="720"/>
        <w:jc w:val="both"/>
        <w:rPr>
          <w:rFonts w:ascii="Times New Roman" w:eastAsia="Times New Roman" w:hAnsi="Times New Roman" w:cs="Times New Roman"/>
          <w:color w:val="000000"/>
          <w:sz w:val="24"/>
          <w:szCs w:val="24"/>
        </w:rPr>
      </w:pPr>
      <w:bookmarkStart w:id="3" w:name="_heading=h.30j0zll" w:colFirst="0" w:colLast="0"/>
      <w:bookmarkEnd w:id="3"/>
    </w:p>
    <w:p w14:paraId="06C57EC8" w14:textId="77777777" w:rsidR="007B0935" w:rsidRDefault="007B0935">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sectPr w:rsidR="007B0935">
          <w:footerReference w:type="default" r:id="rId14"/>
          <w:type w:val="continuous"/>
          <w:pgSz w:w="11906" w:h="16838"/>
          <w:pgMar w:top="1440" w:right="1440" w:bottom="1440" w:left="1440" w:header="720" w:footer="720" w:gutter="0"/>
          <w:pgNumType w:start="1"/>
          <w:cols w:space="720"/>
        </w:sectPr>
      </w:pPr>
    </w:p>
    <w:p w14:paraId="619D67F1" w14:textId="77777777" w:rsidR="007B0935" w:rsidRDefault="003267C6">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6EA9659C" w14:textId="77777777" w:rsidR="007B0935" w:rsidRDefault="003267C6">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Adiyia, Michael, dan William Ashton. 2017. </w:t>
      </w:r>
      <w:r>
        <w:rPr>
          <w:rFonts w:ascii="Times New Roman" w:eastAsia="Times New Roman" w:hAnsi="Times New Roman" w:cs="Times New Roman"/>
          <w:i/>
          <w:color w:val="000000"/>
          <w:sz w:val="24"/>
          <w:szCs w:val="24"/>
        </w:rPr>
        <w:t>Comparative Research</w:t>
      </w:r>
      <w:r>
        <w:rPr>
          <w:rFonts w:ascii="Times New Roman" w:eastAsia="Times New Roman" w:hAnsi="Times New Roman" w:cs="Times New Roman"/>
          <w:color w:val="000000"/>
          <w:sz w:val="24"/>
          <w:szCs w:val="24"/>
        </w:rPr>
        <w:t>. Brandon University.</w:t>
      </w:r>
    </w:p>
    <w:p w14:paraId="73AC0270" w14:textId="77777777" w:rsidR="007B0935" w:rsidRDefault="003267C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Barthes, Roland. 1972. </w:t>
      </w:r>
      <w:r>
        <w:rPr>
          <w:rFonts w:ascii="Times New Roman" w:eastAsia="Times New Roman" w:hAnsi="Times New Roman" w:cs="Times New Roman"/>
          <w:i/>
          <w:sz w:val="24"/>
          <w:szCs w:val="24"/>
        </w:rPr>
        <w:t>Mythologies</w:t>
      </w:r>
      <w:r>
        <w:rPr>
          <w:rFonts w:ascii="Times New Roman" w:eastAsia="Times New Roman" w:hAnsi="Times New Roman" w:cs="Times New Roman"/>
          <w:sz w:val="24"/>
          <w:szCs w:val="24"/>
        </w:rPr>
        <w:t>. Terjemahan oleh Annette Lavers. Britania Raya: Jonathan Cape Ltd.</w:t>
      </w:r>
    </w:p>
    <w:p w14:paraId="28E66AC4" w14:textId="77777777" w:rsidR="007B0935" w:rsidRDefault="007B093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2A9AA038" w14:textId="77777777" w:rsidR="007B0935" w:rsidRDefault="003267C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Blakeley, Sasha. 2017. What is a Song?- Definition &amp; Examples dalam </w:t>
      </w:r>
      <w:hyperlink r:id="rId15">
        <w:r>
          <w:rPr>
            <w:rFonts w:ascii="Times New Roman" w:eastAsia="Times New Roman" w:hAnsi="Times New Roman" w:cs="Times New Roman"/>
            <w:color w:val="0563C1"/>
            <w:sz w:val="24"/>
            <w:szCs w:val="24"/>
            <w:u w:val="single"/>
          </w:rPr>
          <w:t>https://study.com/academy/lesson/what-is-a-song-definition-examples.html</w:t>
        </w:r>
      </w:hyperlink>
    </w:p>
    <w:p w14:paraId="090154F8" w14:textId="77777777" w:rsidR="007B0935" w:rsidRDefault="007B093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32572A8" w14:textId="77777777" w:rsidR="007B0935" w:rsidRDefault="003267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Chandler, Daniel. 2002. </w:t>
      </w:r>
      <w:r>
        <w:rPr>
          <w:rFonts w:ascii="Times New Roman" w:eastAsia="Times New Roman" w:hAnsi="Times New Roman" w:cs="Times New Roman"/>
          <w:i/>
          <w:sz w:val="24"/>
          <w:szCs w:val="24"/>
        </w:rPr>
        <w:t>Semiotics The Basics</w:t>
      </w:r>
      <w:r>
        <w:rPr>
          <w:rFonts w:ascii="Times New Roman" w:eastAsia="Times New Roman" w:hAnsi="Times New Roman" w:cs="Times New Roman"/>
          <w:sz w:val="24"/>
          <w:szCs w:val="24"/>
        </w:rPr>
        <w:t>. London: Routledge</w:t>
      </w:r>
      <w:r w:rsidR="00F26CB6">
        <w:rPr>
          <w:rFonts w:ascii="Times New Roman" w:eastAsia="Times New Roman" w:hAnsi="Times New Roman" w:cs="Times New Roman"/>
          <w:sz w:val="24"/>
          <w:szCs w:val="24"/>
        </w:rPr>
        <w:t>.</w:t>
      </w:r>
    </w:p>
    <w:p w14:paraId="1EAC523A" w14:textId="77777777" w:rsidR="007B0935" w:rsidRDefault="007B093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3DB4194" w14:textId="4ED428C5" w:rsidR="007B0935" w:rsidRDefault="003267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Culler, Jonathan D. 1986. </w:t>
      </w:r>
      <w:r>
        <w:rPr>
          <w:rFonts w:ascii="Times New Roman" w:eastAsia="Times New Roman" w:hAnsi="Times New Roman" w:cs="Times New Roman"/>
          <w:i/>
          <w:sz w:val="24"/>
          <w:szCs w:val="24"/>
        </w:rPr>
        <w:t>Ferdinand de Saussure</w:t>
      </w:r>
      <w:r>
        <w:rPr>
          <w:rFonts w:ascii="Times New Roman" w:eastAsia="Times New Roman" w:hAnsi="Times New Roman" w:cs="Times New Roman"/>
          <w:sz w:val="24"/>
          <w:szCs w:val="24"/>
        </w:rPr>
        <w:t>. Amerika Serikat: Cornell University Press.</w:t>
      </w:r>
    </w:p>
    <w:p w14:paraId="3C2CF964" w14:textId="77777777" w:rsidR="004566DB" w:rsidRDefault="004566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D6FA1AF" w14:textId="77777777" w:rsidR="007B0935" w:rsidRDefault="003267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Djohan. 2020. </w:t>
      </w:r>
      <w:r>
        <w:rPr>
          <w:rFonts w:ascii="Times New Roman" w:eastAsia="Times New Roman" w:hAnsi="Times New Roman" w:cs="Times New Roman"/>
          <w:i/>
          <w:sz w:val="24"/>
          <w:szCs w:val="24"/>
        </w:rPr>
        <w:t>Psikologi Musik</w:t>
      </w:r>
      <w:r>
        <w:rPr>
          <w:rFonts w:ascii="Times New Roman" w:eastAsia="Times New Roman" w:hAnsi="Times New Roman" w:cs="Times New Roman"/>
          <w:sz w:val="24"/>
          <w:szCs w:val="24"/>
        </w:rPr>
        <w:t>. Yogyakarta: Kanisius.</w:t>
      </w:r>
    </w:p>
    <w:p w14:paraId="5E9A8506" w14:textId="77777777" w:rsidR="007B0935" w:rsidRDefault="007B093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EE17D6" w14:textId="77777777" w:rsidR="007B0935" w:rsidRDefault="003267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Elicker, Martina. 1997. </w:t>
      </w:r>
      <w:r>
        <w:rPr>
          <w:rFonts w:ascii="Times New Roman" w:eastAsia="Times New Roman" w:hAnsi="Times New Roman" w:cs="Times New Roman"/>
          <w:i/>
          <w:sz w:val="24"/>
          <w:szCs w:val="24"/>
        </w:rPr>
        <w:t>Semiotics of Popular Music</w:t>
      </w:r>
      <w:r>
        <w:rPr>
          <w:rFonts w:ascii="Times New Roman" w:eastAsia="Times New Roman" w:hAnsi="Times New Roman" w:cs="Times New Roman"/>
          <w:sz w:val="24"/>
          <w:szCs w:val="24"/>
        </w:rPr>
        <w:t>. Germany: Laupp &amp; Göbell.</w:t>
      </w:r>
    </w:p>
    <w:p w14:paraId="111552B9" w14:textId="77777777" w:rsidR="007B0935" w:rsidRDefault="007B093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E1FB29" w14:textId="04B6467A" w:rsidR="004566DB" w:rsidRDefault="003267C6" w:rsidP="004566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Kaelan. 2017. </w:t>
      </w:r>
      <w:r>
        <w:rPr>
          <w:rFonts w:ascii="Times New Roman" w:eastAsia="Times New Roman" w:hAnsi="Times New Roman" w:cs="Times New Roman"/>
          <w:i/>
          <w:sz w:val="24"/>
          <w:szCs w:val="24"/>
        </w:rPr>
        <w:t>Filsafat Bahasa Semiotika dan Hermeneutika</w:t>
      </w:r>
      <w:r>
        <w:rPr>
          <w:rFonts w:ascii="Times New Roman" w:eastAsia="Times New Roman" w:hAnsi="Times New Roman" w:cs="Times New Roman"/>
          <w:sz w:val="24"/>
          <w:szCs w:val="24"/>
        </w:rPr>
        <w:t>. Yogyakarta: Paradigma Press.</w:t>
      </w:r>
    </w:p>
    <w:p w14:paraId="5FBA5E7B" w14:textId="77777777" w:rsidR="004566DB" w:rsidRDefault="004566DB" w:rsidP="004566D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F5EFB26" w14:textId="4A1A314C" w:rsidR="007B0935" w:rsidRDefault="003267C6">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Kull, Kalevi; Velmezova, Ekaterina. 2014. </w:t>
      </w:r>
      <w:r>
        <w:rPr>
          <w:rFonts w:ascii="Times New Roman" w:eastAsia="Times New Roman" w:hAnsi="Times New Roman" w:cs="Times New Roman"/>
          <w:i/>
          <w:sz w:val="24"/>
          <w:szCs w:val="24"/>
        </w:rPr>
        <w:t>What is the main challenge for contemporary semiotics?. Sign Systems Studies, 42(4), 530–548.</w:t>
      </w:r>
    </w:p>
    <w:p w14:paraId="09D5C570" w14:textId="77777777" w:rsidR="007B0935" w:rsidRDefault="007B0935">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p>
    <w:p w14:paraId="69040AFD" w14:textId="77777777" w:rsidR="007B0935" w:rsidRDefault="003267C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Liszka, James Jakob. 1996. </w:t>
      </w:r>
      <w:r>
        <w:rPr>
          <w:rFonts w:ascii="Times New Roman" w:eastAsia="Times New Roman" w:hAnsi="Times New Roman" w:cs="Times New Roman"/>
          <w:i/>
          <w:sz w:val="24"/>
          <w:szCs w:val="24"/>
        </w:rPr>
        <w:t>A General Introduction to the Semiotic of Charles Sanders Peirce</w:t>
      </w:r>
      <w:r>
        <w:rPr>
          <w:rFonts w:ascii="Times New Roman" w:eastAsia="Times New Roman" w:hAnsi="Times New Roman" w:cs="Times New Roman"/>
          <w:sz w:val="24"/>
          <w:szCs w:val="24"/>
        </w:rPr>
        <w:t>. Bloomington: Indiana University Press.</w:t>
      </w:r>
    </w:p>
    <w:p w14:paraId="5B2679AE" w14:textId="77777777" w:rsidR="007B0935" w:rsidRDefault="007B093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E16E605" w14:textId="77777777" w:rsidR="007B0935" w:rsidRDefault="003267C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Nöth, Winfred. 1995. </w:t>
      </w:r>
      <w:r>
        <w:rPr>
          <w:rFonts w:ascii="Times New Roman" w:eastAsia="Times New Roman" w:hAnsi="Times New Roman" w:cs="Times New Roman"/>
          <w:i/>
          <w:sz w:val="24"/>
          <w:szCs w:val="24"/>
        </w:rPr>
        <w:t>Handbook of Semiotics</w:t>
      </w:r>
      <w:r>
        <w:rPr>
          <w:rFonts w:ascii="Times New Roman" w:eastAsia="Times New Roman" w:hAnsi="Times New Roman" w:cs="Times New Roman"/>
          <w:sz w:val="24"/>
          <w:szCs w:val="24"/>
        </w:rPr>
        <w:t>. Amerika Serikat: Indiana University Press.</w:t>
      </w:r>
    </w:p>
    <w:p w14:paraId="7F833789" w14:textId="77777777" w:rsidR="007B0935" w:rsidRDefault="007B093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7F68E5C" w14:textId="77777777" w:rsidR="007B0935" w:rsidRDefault="003267C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Rupprecht, Philip. 2006. </w:t>
      </w:r>
      <w:r>
        <w:rPr>
          <w:rFonts w:ascii="Times New Roman" w:eastAsia="Times New Roman" w:hAnsi="Times New Roman" w:cs="Times New Roman"/>
          <w:i/>
          <w:sz w:val="24"/>
          <w:szCs w:val="24"/>
        </w:rPr>
        <w:t>Britten's Musical Language</w:t>
      </w:r>
      <w:r>
        <w:rPr>
          <w:rFonts w:ascii="Times New Roman" w:eastAsia="Times New Roman" w:hAnsi="Times New Roman" w:cs="Times New Roman"/>
          <w:sz w:val="24"/>
          <w:szCs w:val="24"/>
        </w:rPr>
        <w:t>. Britania Raya: Cambridge University Press.</w:t>
      </w:r>
    </w:p>
    <w:p w14:paraId="78C0488B" w14:textId="77777777" w:rsidR="007B0935" w:rsidRDefault="007B0935">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3ABF6A2" w14:textId="77777777" w:rsidR="007B0935" w:rsidRDefault="003267C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Turner, Lynn H dan Richard West. 2018. </w:t>
      </w:r>
      <w:r>
        <w:rPr>
          <w:rFonts w:ascii="Times New Roman" w:eastAsia="Times New Roman" w:hAnsi="Times New Roman" w:cs="Times New Roman"/>
          <w:i/>
          <w:sz w:val="24"/>
          <w:szCs w:val="24"/>
        </w:rPr>
        <w:t>An Introduction to Communication</w:t>
      </w:r>
      <w:r>
        <w:rPr>
          <w:rFonts w:ascii="Times New Roman" w:eastAsia="Times New Roman" w:hAnsi="Times New Roman" w:cs="Times New Roman"/>
          <w:sz w:val="24"/>
          <w:szCs w:val="24"/>
        </w:rPr>
        <w:t>. Britania Raya: Cambridge University Press.</w:t>
      </w:r>
    </w:p>
    <w:sectPr w:rsidR="007B0935">
      <w:type w:val="continuous"/>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2777" w14:textId="77777777" w:rsidR="005F0791" w:rsidRDefault="005F0791">
      <w:pPr>
        <w:spacing w:after="0" w:line="240" w:lineRule="auto"/>
      </w:pPr>
      <w:r>
        <w:separator/>
      </w:r>
    </w:p>
  </w:endnote>
  <w:endnote w:type="continuationSeparator" w:id="0">
    <w:p w14:paraId="72AD00D0" w14:textId="77777777" w:rsidR="005F0791" w:rsidRDefault="005F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EB83" w14:textId="77777777" w:rsidR="007B0935" w:rsidRDefault="003267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228B1">
      <w:rPr>
        <w:noProof/>
        <w:color w:val="000000"/>
      </w:rPr>
      <w:t>1</w:t>
    </w:r>
    <w:r>
      <w:rPr>
        <w:color w:val="000000"/>
      </w:rPr>
      <w:fldChar w:fldCharType="end"/>
    </w:r>
  </w:p>
  <w:p w14:paraId="25C5F5DB" w14:textId="77777777" w:rsidR="007B0935" w:rsidRDefault="007B093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8718" w14:textId="77777777" w:rsidR="007B0935" w:rsidRDefault="003267C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228B1">
      <w:rPr>
        <w:noProof/>
        <w:color w:val="000000"/>
      </w:rPr>
      <w:t>2</w:t>
    </w:r>
    <w:r>
      <w:rPr>
        <w:color w:val="000000"/>
      </w:rPr>
      <w:fldChar w:fldCharType="end"/>
    </w:r>
  </w:p>
  <w:p w14:paraId="7BBB83D9" w14:textId="77777777" w:rsidR="007B0935" w:rsidRDefault="007B093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AAC5A" w14:textId="77777777" w:rsidR="005F0791" w:rsidRDefault="005F0791">
      <w:pPr>
        <w:spacing w:after="0" w:line="240" w:lineRule="auto"/>
      </w:pPr>
      <w:r>
        <w:separator/>
      </w:r>
    </w:p>
  </w:footnote>
  <w:footnote w:type="continuationSeparator" w:id="0">
    <w:p w14:paraId="5C589C16" w14:textId="77777777" w:rsidR="005F0791" w:rsidRDefault="005F0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E5B1" w14:textId="77777777" w:rsidR="007B0935" w:rsidRDefault="007B093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p w14:paraId="16BC6B87" w14:textId="77777777" w:rsidR="007B0935" w:rsidRDefault="007B0935">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p w14:paraId="5575E4AC" w14:textId="77777777" w:rsidR="007B0935" w:rsidRDefault="007B093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35"/>
    <w:rsid w:val="00020FE5"/>
    <w:rsid w:val="00035306"/>
    <w:rsid w:val="0005026E"/>
    <w:rsid w:val="00077D0C"/>
    <w:rsid w:val="00093ADF"/>
    <w:rsid w:val="000D3DED"/>
    <w:rsid w:val="000D5B67"/>
    <w:rsid w:val="000E28BD"/>
    <w:rsid w:val="00115155"/>
    <w:rsid w:val="00137279"/>
    <w:rsid w:val="001576FF"/>
    <w:rsid w:val="00181C20"/>
    <w:rsid w:val="00196588"/>
    <w:rsid w:val="001A3C7B"/>
    <w:rsid w:val="001D0C3C"/>
    <w:rsid w:val="00207FEC"/>
    <w:rsid w:val="00212A5E"/>
    <w:rsid w:val="002827C1"/>
    <w:rsid w:val="002A7DA7"/>
    <w:rsid w:val="002B1B1E"/>
    <w:rsid w:val="002C68D2"/>
    <w:rsid w:val="002D4264"/>
    <w:rsid w:val="003267C6"/>
    <w:rsid w:val="00336BF1"/>
    <w:rsid w:val="00342859"/>
    <w:rsid w:val="003454DE"/>
    <w:rsid w:val="003A1C5D"/>
    <w:rsid w:val="003A3DCD"/>
    <w:rsid w:val="003D307D"/>
    <w:rsid w:val="003D5A60"/>
    <w:rsid w:val="003E7CE8"/>
    <w:rsid w:val="004566DB"/>
    <w:rsid w:val="004B0326"/>
    <w:rsid w:val="004B5378"/>
    <w:rsid w:val="004D5093"/>
    <w:rsid w:val="005177AD"/>
    <w:rsid w:val="005316F9"/>
    <w:rsid w:val="00544E0D"/>
    <w:rsid w:val="00550106"/>
    <w:rsid w:val="005703C1"/>
    <w:rsid w:val="00596123"/>
    <w:rsid w:val="005A4F0E"/>
    <w:rsid w:val="005A65C7"/>
    <w:rsid w:val="005C57A4"/>
    <w:rsid w:val="005E08E5"/>
    <w:rsid w:val="005F0791"/>
    <w:rsid w:val="00626A8F"/>
    <w:rsid w:val="00647838"/>
    <w:rsid w:val="006624DD"/>
    <w:rsid w:val="006726F3"/>
    <w:rsid w:val="006C781E"/>
    <w:rsid w:val="006E0A5C"/>
    <w:rsid w:val="00743DC4"/>
    <w:rsid w:val="0077091D"/>
    <w:rsid w:val="00790D52"/>
    <w:rsid w:val="007A6AAA"/>
    <w:rsid w:val="007B0935"/>
    <w:rsid w:val="007C3681"/>
    <w:rsid w:val="007F0914"/>
    <w:rsid w:val="00835822"/>
    <w:rsid w:val="00855D7E"/>
    <w:rsid w:val="00893C6B"/>
    <w:rsid w:val="008B3651"/>
    <w:rsid w:val="008F368A"/>
    <w:rsid w:val="008F713C"/>
    <w:rsid w:val="00927D24"/>
    <w:rsid w:val="00955F4B"/>
    <w:rsid w:val="00985920"/>
    <w:rsid w:val="009F537E"/>
    <w:rsid w:val="00A1320E"/>
    <w:rsid w:val="00A5401D"/>
    <w:rsid w:val="00A65FB3"/>
    <w:rsid w:val="00AF4E81"/>
    <w:rsid w:val="00B06730"/>
    <w:rsid w:val="00B30516"/>
    <w:rsid w:val="00B312D6"/>
    <w:rsid w:val="00B4590B"/>
    <w:rsid w:val="00B64D67"/>
    <w:rsid w:val="00B86946"/>
    <w:rsid w:val="00B86CA3"/>
    <w:rsid w:val="00BA7C2E"/>
    <w:rsid w:val="00C03ADA"/>
    <w:rsid w:val="00C11E48"/>
    <w:rsid w:val="00C228B1"/>
    <w:rsid w:val="00CC5ACB"/>
    <w:rsid w:val="00D075CF"/>
    <w:rsid w:val="00D176BA"/>
    <w:rsid w:val="00D81789"/>
    <w:rsid w:val="00DF157D"/>
    <w:rsid w:val="00E751CB"/>
    <w:rsid w:val="00E770D7"/>
    <w:rsid w:val="00E91CDD"/>
    <w:rsid w:val="00E9659A"/>
    <w:rsid w:val="00EB2642"/>
    <w:rsid w:val="00EE5B16"/>
    <w:rsid w:val="00EE6012"/>
    <w:rsid w:val="00F041A8"/>
    <w:rsid w:val="00F168C2"/>
    <w:rsid w:val="00F26CB6"/>
    <w:rsid w:val="00F55D34"/>
    <w:rsid w:val="00FA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D838"/>
  <w15:docId w15:val="{460920AB-785D-4672-8D68-0D8532B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4F2F"/>
    <w:pPr>
      <w:ind w:left="720"/>
      <w:contextualSpacing/>
    </w:pPr>
  </w:style>
  <w:style w:type="paragraph" w:styleId="Header">
    <w:name w:val="header"/>
    <w:basedOn w:val="Normal"/>
    <w:link w:val="HeaderChar"/>
    <w:uiPriority w:val="99"/>
    <w:unhideWhenUsed/>
    <w:rsid w:val="003E6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41"/>
  </w:style>
  <w:style w:type="paragraph" w:styleId="Footer">
    <w:name w:val="footer"/>
    <w:basedOn w:val="Normal"/>
    <w:link w:val="FooterChar"/>
    <w:uiPriority w:val="99"/>
    <w:unhideWhenUsed/>
    <w:rsid w:val="003E6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41"/>
  </w:style>
  <w:style w:type="character" w:styleId="PlaceholderText">
    <w:name w:val="Placeholder Text"/>
    <w:basedOn w:val="DefaultParagraphFont"/>
    <w:uiPriority w:val="99"/>
    <w:semiHidden/>
    <w:rsid w:val="003E6441"/>
    <w:rPr>
      <w:color w:val="808080"/>
    </w:rPr>
  </w:style>
  <w:style w:type="character" w:styleId="Hyperlink">
    <w:name w:val="Hyperlink"/>
    <w:basedOn w:val="DefaultParagraphFont"/>
    <w:uiPriority w:val="99"/>
    <w:unhideWhenUsed/>
    <w:rsid w:val="00C6009A"/>
    <w:rPr>
      <w:color w:val="0563C1" w:themeColor="hyperlink"/>
      <w:u w:val="single"/>
    </w:rPr>
  </w:style>
  <w:style w:type="character" w:customStyle="1" w:styleId="UnresolvedMention1">
    <w:name w:val="Unresolved Mention1"/>
    <w:basedOn w:val="DefaultParagraphFont"/>
    <w:uiPriority w:val="99"/>
    <w:semiHidden/>
    <w:unhideWhenUsed/>
    <w:rsid w:val="00C6009A"/>
    <w:rPr>
      <w:color w:val="605E5C"/>
      <w:shd w:val="clear" w:color="auto" w:fill="E1DFDD"/>
    </w:rPr>
  </w:style>
  <w:style w:type="character" w:styleId="CommentReference">
    <w:name w:val="annotation reference"/>
    <w:basedOn w:val="DefaultParagraphFont"/>
    <w:uiPriority w:val="99"/>
    <w:semiHidden/>
    <w:unhideWhenUsed/>
    <w:rsid w:val="00037ADC"/>
    <w:rPr>
      <w:sz w:val="16"/>
      <w:szCs w:val="16"/>
    </w:rPr>
  </w:style>
  <w:style w:type="paragraph" w:styleId="CommentText">
    <w:name w:val="annotation text"/>
    <w:basedOn w:val="Normal"/>
    <w:link w:val="CommentTextChar"/>
    <w:uiPriority w:val="99"/>
    <w:semiHidden/>
    <w:unhideWhenUsed/>
    <w:rsid w:val="00037ADC"/>
    <w:pPr>
      <w:spacing w:line="240" w:lineRule="auto"/>
    </w:pPr>
    <w:rPr>
      <w:sz w:val="20"/>
      <w:szCs w:val="20"/>
    </w:rPr>
  </w:style>
  <w:style w:type="character" w:customStyle="1" w:styleId="CommentTextChar">
    <w:name w:val="Comment Text Char"/>
    <w:basedOn w:val="DefaultParagraphFont"/>
    <w:link w:val="CommentText"/>
    <w:uiPriority w:val="99"/>
    <w:semiHidden/>
    <w:rsid w:val="00037ADC"/>
    <w:rPr>
      <w:sz w:val="20"/>
      <w:szCs w:val="20"/>
    </w:rPr>
  </w:style>
  <w:style w:type="paragraph" w:styleId="CommentSubject">
    <w:name w:val="annotation subject"/>
    <w:basedOn w:val="CommentText"/>
    <w:next w:val="CommentText"/>
    <w:link w:val="CommentSubjectChar"/>
    <w:uiPriority w:val="99"/>
    <w:semiHidden/>
    <w:unhideWhenUsed/>
    <w:rsid w:val="00037ADC"/>
    <w:rPr>
      <w:b/>
      <w:bCs/>
    </w:rPr>
  </w:style>
  <w:style w:type="character" w:customStyle="1" w:styleId="CommentSubjectChar">
    <w:name w:val="Comment Subject Char"/>
    <w:basedOn w:val="CommentTextChar"/>
    <w:link w:val="CommentSubject"/>
    <w:uiPriority w:val="99"/>
    <w:semiHidden/>
    <w:rsid w:val="00037ADC"/>
    <w:rPr>
      <w:b/>
      <w:bCs/>
      <w:sz w:val="20"/>
      <w:szCs w:val="20"/>
    </w:rPr>
  </w:style>
  <w:style w:type="paragraph" w:styleId="BalloonText">
    <w:name w:val="Balloon Text"/>
    <w:basedOn w:val="Normal"/>
    <w:link w:val="BalloonTextChar"/>
    <w:uiPriority w:val="99"/>
    <w:semiHidden/>
    <w:unhideWhenUsed/>
    <w:rsid w:val="0003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DC"/>
    <w:rPr>
      <w:rFonts w:ascii="Segoe UI" w:hAnsi="Segoe UI" w:cs="Segoe UI"/>
      <w:sz w:val="18"/>
      <w:szCs w:val="18"/>
    </w:rPr>
  </w:style>
  <w:style w:type="character" w:styleId="UnresolvedMention">
    <w:name w:val="Unresolved Mention"/>
    <w:basedOn w:val="DefaultParagraphFont"/>
    <w:uiPriority w:val="99"/>
    <w:semiHidden/>
    <w:unhideWhenUsed/>
    <w:rsid w:val="004F0B3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F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Emphasis">
    <w:name w:val="Emphasis"/>
    <w:basedOn w:val="DefaultParagraphFont"/>
    <w:uiPriority w:val="20"/>
    <w:qFormat/>
    <w:rsid w:val="00BC5F67"/>
    <w:rPr>
      <w:i/>
      <w:iCs/>
    </w:rPr>
  </w:style>
  <w:style w:type="character" w:styleId="Strong">
    <w:name w:val="Strong"/>
    <w:basedOn w:val="DefaultParagraphFont"/>
    <w:uiPriority w:val="22"/>
    <w:qFormat/>
    <w:rsid w:val="00A92756"/>
    <w:rPr>
      <w:b/>
      <w:bCs/>
    </w:rPr>
  </w:style>
  <w:style w:type="character" w:customStyle="1" w:styleId="albumcontent">
    <w:name w:val="albumcontent"/>
    <w:basedOn w:val="DefaultParagraphFont"/>
    <w:rsid w:val="00A92756"/>
  </w:style>
  <w:style w:type="paragraph" w:styleId="NoSpacing">
    <w:name w:val="No Spacing"/>
    <w:uiPriority w:val="1"/>
    <w:qFormat/>
    <w:rsid w:val="00A92756"/>
    <w:pPr>
      <w:spacing w:after="0" w:line="240" w:lineRule="auto"/>
    </w:pPr>
    <w:rPr>
      <w:rFonts w:asciiTheme="minorHAnsi" w:eastAsiaTheme="minorHAnsi" w:hAnsiTheme="minorHAnsi" w:cstheme="minorBidi"/>
    </w:rPr>
  </w:style>
  <w:style w:type="paragraph" w:styleId="NormalWeb">
    <w:name w:val="Normal (Web)"/>
    <w:basedOn w:val="Normal"/>
    <w:uiPriority w:val="99"/>
    <w:unhideWhenUsed/>
    <w:rsid w:val="00A9275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D31427"/>
    <w:rPr>
      <w:color w:val="954F72"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B457B5"/>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HTMLPreformatted">
    <w:name w:val="HTML Preformatted"/>
    <w:basedOn w:val="Normal"/>
    <w:link w:val="HTMLPreformattedChar"/>
    <w:uiPriority w:val="99"/>
    <w:semiHidden/>
    <w:unhideWhenUsed/>
    <w:rsid w:val="008E18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E18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bwikranta@gmail.com"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visual-memory.co.uk/daniel/Documents/S4B/" TargetMode="External"/><Relationship Id="rId5" Type="http://schemas.openxmlformats.org/officeDocument/2006/relationships/footnotes" Target="footnotes.xml"/><Relationship Id="rId15" Type="http://schemas.openxmlformats.org/officeDocument/2006/relationships/hyperlink" Target="https://study.com/academy/lesson/what-is-a-song-definition-examples.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lUCrhdxvUhtJWlzgnjph6viHqg==">AMUW2mUknfhSHiRTPmbKJ7MVxU8375Zdd+pBR5SktQgAiFQ4C0o/H0Hsm21Az3BBbN+hLgWfP50SY3Fj01Ovc5LFe52IsZnjHVmxXzDBaDhYPG3lBZ1rQAATqmX+irIdnC1zGBhPDIw82GJKDzFjJWEXM6j9Gmgj5A==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4154</Words>
  <Characters>23682</Characters>
  <Application>Microsoft Office Word</Application>
  <DocSecurity>0</DocSecurity>
  <Lines>197</Lines>
  <Paragraphs>55</Paragraphs>
  <ScaleCrop>false</ScaleCrop>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356</cp:revision>
  <cp:lastPrinted>2022-05-05T14:30:00Z</cp:lastPrinted>
  <dcterms:created xsi:type="dcterms:W3CDTF">2022-02-02T14:46:00Z</dcterms:created>
  <dcterms:modified xsi:type="dcterms:W3CDTF">2022-10-08T07:59:00Z</dcterms:modified>
</cp:coreProperties>
</file>