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CC5C" w14:textId="3D7ACDB2" w:rsidR="00AD6D2D" w:rsidRPr="00542798" w:rsidRDefault="006365EC" w:rsidP="00542798">
      <w:pPr>
        <w:pStyle w:val="1"/>
        <w:jc w:val="center"/>
      </w:pPr>
      <w:r>
        <w:rPr>
          <w:lang w:eastAsia="zh-CN"/>
        </w:rPr>
        <w:t xml:space="preserve">Is the </w:t>
      </w:r>
      <w:r w:rsidR="00A250AE" w:rsidRPr="00A250AE">
        <w:t>acceptance time</w:t>
      </w:r>
      <w:r>
        <w:t xml:space="preserve"> shorter for submission with preprints</w:t>
      </w:r>
      <w:r w:rsidR="00A250AE" w:rsidRPr="00A250AE">
        <w:t>?</w:t>
      </w:r>
    </w:p>
    <w:p w14:paraId="1448DA63" w14:textId="77777777" w:rsidR="00AD6D2D" w:rsidRPr="00AD6D2D" w:rsidRDefault="00AD6D2D" w:rsidP="00542798">
      <w:pPr>
        <w:jc w:val="center"/>
      </w:pPr>
    </w:p>
    <w:p w14:paraId="49EED032" w14:textId="1F9F7572" w:rsidR="00AD6D2D" w:rsidRPr="00AD6D2D" w:rsidRDefault="00235826" w:rsidP="00542798">
      <w:pPr>
        <w:jc w:val="center"/>
      </w:pPr>
      <w:r>
        <w:t>D</w:t>
      </w:r>
      <w:r>
        <w:rPr>
          <w:rFonts w:hint="eastAsia"/>
          <w:lang w:eastAsia="zh-CN"/>
        </w:rPr>
        <w:t>an</w:t>
      </w:r>
      <w:r>
        <w:t xml:space="preserve"> Tian</w:t>
      </w:r>
      <w:r w:rsidR="00AD6D2D" w:rsidRPr="00AD6D2D">
        <w:t xml:space="preserve">, </w:t>
      </w:r>
      <w:r>
        <w:t>X</w:t>
      </w:r>
      <w:r>
        <w:rPr>
          <w:rFonts w:hint="eastAsia"/>
          <w:lang w:eastAsia="zh-CN"/>
        </w:rPr>
        <w:t>in</w:t>
      </w:r>
      <w:r>
        <w:t xml:space="preserve"> </w:t>
      </w:r>
      <w:r w:rsidR="00C972D2">
        <w:t>Liu,</w:t>
      </w:r>
      <w:r w:rsidR="00C972D2">
        <w:rPr>
          <w:vertAlign w:val="superscript"/>
        </w:rPr>
        <w:t xml:space="preserve"> </w:t>
      </w:r>
      <w:r w:rsidR="00C972D2">
        <w:t>and</w:t>
      </w:r>
      <w:r w:rsidR="00AD6D2D" w:rsidRPr="00AD6D2D">
        <w:t xml:space="preserve"> </w:t>
      </w:r>
      <w:r>
        <w:t>Jiang Li</w:t>
      </w:r>
      <w:r w:rsidR="002069F4">
        <w:rPr>
          <w:vertAlign w:val="superscript"/>
        </w:rPr>
        <w:t xml:space="preserve"> </w:t>
      </w:r>
    </w:p>
    <w:p w14:paraId="69B5EBE6" w14:textId="77777777" w:rsidR="00AD6D2D" w:rsidRPr="00AD6D2D" w:rsidRDefault="00AD6D2D" w:rsidP="00542798">
      <w:pPr>
        <w:jc w:val="center"/>
        <w:rPr>
          <w:sz w:val="20"/>
          <w:szCs w:val="20"/>
        </w:rPr>
      </w:pPr>
    </w:p>
    <w:p w14:paraId="0327B950" w14:textId="163198D4" w:rsidR="00AD6D2D" w:rsidRPr="00AD6D2D" w:rsidRDefault="00813ACF" w:rsidP="00542798">
      <w:pPr>
        <w:jc w:val="center"/>
        <w:rPr>
          <w:sz w:val="20"/>
          <w:szCs w:val="20"/>
        </w:rPr>
      </w:pPr>
      <w:r>
        <w:rPr>
          <w:i/>
          <w:iCs/>
          <w:sz w:val="20"/>
          <w:szCs w:val="20"/>
        </w:rPr>
        <w:t>DG20140026@</w:t>
      </w:r>
      <w:r w:rsidRPr="00813ACF">
        <w:t xml:space="preserve"> </w:t>
      </w:r>
      <w:r w:rsidRPr="00813ACF">
        <w:rPr>
          <w:i/>
          <w:iCs/>
          <w:sz w:val="20"/>
          <w:szCs w:val="20"/>
        </w:rPr>
        <w:t>smail.nju.edu.cn</w:t>
      </w:r>
      <w:r w:rsidR="002069F4">
        <w:rPr>
          <w:rFonts w:hint="eastAsia"/>
          <w:i/>
          <w:iCs/>
          <w:sz w:val="20"/>
          <w:szCs w:val="20"/>
          <w:lang w:eastAsia="zh-CN"/>
        </w:rPr>
        <w:t>;</w:t>
      </w:r>
      <w:r w:rsidR="002069F4">
        <w:rPr>
          <w:i/>
          <w:iCs/>
          <w:sz w:val="20"/>
          <w:szCs w:val="20"/>
          <w:lang w:eastAsia="zh-CN"/>
        </w:rPr>
        <w:t xml:space="preserve"> </w:t>
      </w:r>
      <w:r w:rsidR="002069F4" w:rsidRPr="004C6713">
        <w:rPr>
          <w:i/>
          <w:iCs/>
          <w:sz w:val="20"/>
          <w:szCs w:val="20"/>
        </w:rPr>
        <w:t>liuxin@smail.nju.edu.cn</w:t>
      </w:r>
      <w:r w:rsidR="002069F4" w:rsidRPr="00AD6D2D">
        <w:rPr>
          <w:i/>
          <w:iCs/>
          <w:sz w:val="20"/>
          <w:szCs w:val="20"/>
        </w:rPr>
        <w:t>;</w:t>
      </w:r>
      <w:r w:rsidR="002069F4" w:rsidRPr="00A716E0">
        <w:t xml:space="preserve"> </w:t>
      </w:r>
      <w:r w:rsidR="002069F4" w:rsidRPr="00A716E0">
        <w:rPr>
          <w:i/>
          <w:iCs/>
          <w:sz w:val="20"/>
          <w:szCs w:val="20"/>
        </w:rPr>
        <w:t>lijiang@nju.edu.cn</w:t>
      </w:r>
    </w:p>
    <w:p w14:paraId="5E4A448C" w14:textId="1C31D699" w:rsidR="00AD6D2D" w:rsidRPr="00AD6D2D" w:rsidRDefault="00813ACF" w:rsidP="00542798">
      <w:pPr>
        <w:jc w:val="center"/>
        <w:rPr>
          <w:sz w:val="20"/>
          <w:szCs w:val="20"/>
        </w:rPr>
      </w:pPr>
      <w:r w:rsidRPr="00813ACF">
        <w:rPr>
          <w:sz w:val="20"/>
          <w:szCs w:val="20"/>
        </w:rPr>
        <w:t>0000-0003-1980-8467</w:t>
      </w:r>
      <w:r w:rsidR="002069F4">
        <w:rPr>
          <w:sz w:val="20"/>
          <w:szCs w:val="20"/>
        </w:rPr>
        <w:t xml:space="preserve">; </w:t>
      </w:r>
      <w:r w:rsidR="00DF1072" w:rsidRPr="00DF1072">
        <w:rPr>
          <w:sz w:val="20"/>
          <w:szCs w:val="20"/>
        </w:rPr>
        <w:t>0000-0002-0399-6611</w:t>
      </w:r>
      <w:r w:rsidR="00AD6D2D" w:rsidRPr="00AD6D2D">
        <w:rPr>
          <w:sz w:val="20"/>
          <w:szCs w:val="20"/>
        </w:rPr>
        <w:t xml:space="preserve">; </w:t>
      </w:r>
      <w:r w:rsidR="0099517E" w:rsidRPr="0099517E">
        <w:rPr>
          <w:sz w:val="20"/>
          <w:szCs w:val="20"/>
        </w:rPr>
        <w:t>0000-0001-5769-8647</w:t>
      </w:r>
    </w:p>
    <w:p w14:paraId="04927CB0" w14:textId="0849D434" w:rsidR="008168F4" w:rsidRDefault="002069F4" w:rsidP="00542798">
      <w:pPr>
        <w:jc w:val="center"/>
        <w:rPr>
          <w:sz w:val="20"/>
          <w:szCs w:val="20"/>
        </w:rPr>
      </w:pPr>
      <w:r w:rsidRPr="002069F4">
        <w:rPr>
          <w:sz w:val="20"/>
          <w:szCs w:val="20"/>
        </w:rPr>
        <w:t>School of Information Management, Nanjing University, China</w:t>
      </w:r>
    </w:p>
    <w:p w14:paraId="2D4E8FB7" w14:textId="77777777" w:rsidR="002069F4" w:rsidRDefault="002069F4" w:rsidP="00542798">
      <w:pPr>
        <w:jc w:val="center"/>
      </w:pPr>
    </w:p>
    <w:p w14:paraId="26F746EB" w14:textId="398559A1" w:rsidR="00CB15AC" w:rsidRDefault="008A153B" w:rsidP="00CB15AC">
      <w:pPr>
        <w:jc w:val="both"/>
        <w:rPr>
          <w:sz w:val="20"/>
          <w:szCs w:val="20"/>
        </w:rPr>
      </w:pPr>
      <w:r w:rsidRPr="008A153B">
        <w:rPr>
          <w:sz w:val="20"/>
          <w:szCs w:val="20"/>
        </w:rPr>
        <w:t xml:space="preserve">Abstract: </w:t>
      </w:r>
      <w:r w:rsidR="00C972D2" w:rsidRPr="00C972D2">
        <w:rPr>
          <w:sz w:val="20"/>
          <w:szCs w:val="20"/>
        </w:rPr>
        <w:t xml:space="preserve">Preprints are becoming increasingly vital in scientific communication. This study aims to investigate whether </w:t>
      </w:r>
      <w:r w:rsidR="00035006">
        <w:rPr>
          <w:sz w:val="20"/>
          <w:szCs w:val="20"/>
        </w:rPr>
        <w:t>p</w:t>
      </w:r>
      <w:r w:rsidR="00C972D2" w:rsidRPr="00C972D2">
        <w:rPr>
          <w:sz w:val="20"/>
          <w:szCs w:val="20"/>
        </w:rPr>
        <w:t>reprints offer any advantages regarding acceptance time for researchers, based on the characteristics of early accessibility and peer feedback through preprints. We employ regression analysis to compare the acceptance time difference between manuscripts with preprints and those without preprints submitted to the same journal in the same year and month. The findings reveal that manuscripts that had preprints released before submission experienced significantly shorter acceptance times than those submitted to the same journal in the same month and year without preprints. However, this advantage did not persist when preprints were posted after submission.</w:t>
      </w:r>
      <w:r w:rsidR="00C972D2" w:rsidRPr="00C972D2" w:rsidDel="00C972D2">
        <w:rPr>
          <w:sz w:val="20"/>
          <w:szCs w:val="20"/>
        </w:rPr>
        <w:t xml:space="preserve"> </w:t>
      </w:r>
    </w:p>
    <w:p w14:paraId="1DF31E9A" w14:textId="77777777" w:rsidR="008A153B" w:rsidRPr="00D96243" w:rsidRDefault="008A153B" w:rsidP="00CB15AC">
      <w:pPr>
        <w:jc w:val="both"/>
      </w:pPr>
    </w:p>
    <w:p w14:paraId="58D4814C" w14:textId="2A811F9C" w:rsidR="00E03487" w:rsidRDefault="008168F4" w:rsidP="00F82DF1">
      <w:pPr>
        <w:pStyle w:val="2"/>
        <w:numPr>
          <w:ilvl w:val="0"/>
          <w:numId w:val="3"/>
        </w:numPr>
        <w:jc w:val="both"/>
      </w:pPr>
      <w:r w:rsidRPr="00D96243">
        <w:t>Introduction</w:t>
      </w:r>
    </w:p>
    <w:p w14:paraId="3E0F6678" w14:textId="77777777" w:rsidR="00C972D2" w:rsidRDefault="00C972D2" w:rsidP="00C972D2"/>
    <w:p w14:paraId="128A7B7D" w14:textId="29AEF46D" w:rsidR="00C972D2" w:rsidRDefault="00C972D2" w:rsidP="002A530E">
      <w:pPr>
        <w:jc w:val="both"/>
      </w:pPr>
      <w:r>
        <w:t xml:space="preserve">The publication process in academia is progressively decelerating </w:t>
      </w:r>
      <w:r>
        <w:fldChar w:fldCharType="begin">
          <w:fldData xml:space="preserve">PEVuZE5vdGU+PENpdGU+PEF1dGhvcj5FbGxpc29uPC9BdXRob3I+PFllYXI+MjAwMjwvWWVhcj48
UmVjTnVtPjkyNjwvUmVjTnVtPjxEaXNwbGF5VGV4dD4oRWxsaXNvbiwgMjAwMik8L0Rpc3BsYXlU
ZXh0PjxyZWNvcmQ+PHJlYy1udW1iZXI+OTI2PC9yZWMtbnVtYmVyPjxmb3JlaWduLWtleXM+PGtl
eSBhcHA9IkVOIiBkYi1pZD0icHhkNXQ5YXQ1YXJ0ejRldnR2ZXYwdHBtMnd3MnZ4d3QyMHQ1IiB0
aW1lc3RhbXA9IjE2Nzk5MjUwMzMiPjkyNjwva2V5PjwvZm9yZWlnbi1rZXlzPjxyZWYtdHlwZSBu
YW1lPSJKb3VybmFsIEFydGljbGUiPjE3PC9yZWYtdHlwZT48Y29udHJpYnV0b3JzPjxhdXRob3Jz
PjxhdXRob3I+RWxsaXNvbiwgRy48L2F1dGhvcj48L2F1dGhvcnM+PC9jb250cmlidXRvcnM+PHRp
dGxlcz48dGl0bGU+VGhlIHNsb3dkb3duIG9mIHRoZSBlY29ub21pY3MgcHVibGlzaGluZyBwcm9j
ZXNzPC90aXRsZT48c2Vjb25kYXJ5LXRpdGxlPkpvdXJuYWwgb2YgUG9saXRpY2FsIEVjb25vbXk8
L3NlY29uZGFyeS10aXRsZT48L3RpdGxlcz48cGFnZXM+OTQ3LTk5MzwvcGFnZXM+PHZvbHVtZT4x
MTA8L3ZvbHVtZT48bnVtYmVyPjU8L251bWJlcj48ZGF0ZXM+PHllYXI+MjAwMjwveWVhcj48cHVi
LWRhdGVzPjxkYXRlPk9jdDwvZGF0ZT48L3B1Yi1kYXRlcz48L2RhdGVzPjxpc2JuPjAwMjItMzgw
ODwvaXNibj48YWNjZXNzaW9uLW51bT5XT1M6MDAwMTc3ODE5NDAwMDAxPC9hY2Nlc3Npb24tbnVt
Pjx1cmxzPjxyZWxhdGVkLXVybHM+PHVybD48c3R5bGUgZmFjZT0idW5kZXJsaW5lIiBmb250PSJk
ZWZhdWx0IiBzaXplPSIxMDAlIj4mbHQ7R28gdG8gSVNJJmd0OzovL1dPUzowMDAxNzc4MTk0MDAw
MDE8L3N0eWxlPjwvdXJsPjwvcmVsYXRlZC11cmxzPjwvdXJscz48ZWxlY3Ryb25pYy1yZXNvdXJj
ZS1udW0+MTAuMTA4Ni8zNDE4Njg8L2VsZWN0cm9uaWMtcmVzb3VyY2UtbnVtPjxyZXNlYXJjaC1u
b3Rlcz48c3R5bGUgZmFjZT0ibm9ybWFsIiBmb250PSJkZWZhdWx0IiBjaGFyc2V0PSIxMzQiIHNp
emU9IjEwMCUiPuacgOmHjeimgeeahOaYr++8jOivhOWuoei/h+eoi+aYr+e7j+a1juWtpuWutuWm
guS9leWcqOeglOeptuaWsOmhueebruOAgeS/ruaUueaXp+iuuuaWh+WSjOivhOWuoeS7luS6uuW3
peS9nOS5i+mXtOWIhumFjeaXtumXtOeahOS4u+imgeWGs+WumuWboOe0oOOAguWboOatpO+8jOWu
g+S8muW9seWTjee7j+a1juWtpuWutui/meS4quiBjOS4mueahOaVtOS9k+eUn+S6p+WKm++8jOS7
peWPiuaIkOS4uue7j+a1juWtpuWutueahOS5kOi2o+OAguacrOaWh+acieS4pOS4quS4u+imgeeb
ruaghzrorrDlvZXnu4/mtY7lrablh7rniYjov4fnqIvmmK/lpoLkvZXlj5jljJbnmoTvvIzlubbm
jqLntKLlroPlj5HnlJ/lj5jljJbnmoTljp/lm6DjgILlhbPkuo7nrKzkuIDkuKrpl67popjvvIzm
iJHlj5HnjrDnu4/mtY7mlL7nvJPmmK/mma7pgY3nmoTjgILlroPlt7LlvbHlk43liLDlpKflpJrm
lbDkuIDoiKzlhbTotqPlkozpoobln5/mnJ/liIrjgILmlL7nvJPnmoTpg6jliIbljp/lm6DmmK/l
rqHnqL/lkoznvJbovpHpgJ/luqbovoPmhaLvvIzkvYbmnIDkuLvopoHnmoTljp/lm6DmmK/mnJ/l
iIrpnIDopoHmm7TlpJrmm7TlpKfnmoTkv67orqLjgILlhbPkuo7nrKzkuozkuKrpl67popjvvIzm
iJHlsIbpg6jliIbmlL7nvJPlvZLlm6Dkuo7or6XooYzkuJrnmoTkuIDkupvlj5jljJbvvIzkvYbm
iJHlj5HnjrDvvIzmlL7nvJPnmoTmlbTkvZPnqIvluqblvojpmr7op6Pph4rjgIImI3hEO+acgOW8
leS6uuazqOebrueahOWPr+iDveaYr++8jOWcqDIw5LiW57qqNzDlubTku6Pml6nmnJ/vvIzlpKfl
pJrmlbDorrrmloflnKjkuI3liLDkuIDlubTnmoTml7bpl7Tph4zlrozmiJDkuobmlbTkuKrlrqHm
n6Xlkozkv67orqLnmoTov4fnqIvjgILlpoLmnpzmiJHku6zlho3lvoDliY3ov73muq/kuIDkuozl
jYHlubTvvIzlh6DkuY7miYDmnInnmoTliJ3mrKHmj5DkuqTpg73opoHkuYjooqvmjqXlj5fopoHk
uYjooqvmi5Lnu5065LiN5piO56Gu55qE4oCc5L+u5pS55bm26YeN5paw5o+Q5Lqk4oCd5piv5Li6
54m55q6K5oOF5Ya15L+d55WZ55qEPC9zdHlsZT48L3Jlc2VhcmNoLW5vdGVzPjwvcmVjb3JkPjwv
Q2l0ZT48L0VuZE5vdGU+
</w:fldData>
        </w:fldChar>
      </w:r>
      <w:r>
        <w:instrText xml:space="preserve"> ADDIN EN.CITE </w:instrText>
      </w:r>
      <w:r>
        <w:fldChar w:fldCharType="begin">
          <w:fldData xml:space="preserve">PEVuZE5vdGU+PENpdGU+PEF1dGhvcj5FbGxpc29uPC9BdXRob3I+PFllYXI+MjAwMjwvWWVhcj48
UmVjTnVtPjkyNjwvUmVjTnVtPjxEaXNwbGF5VGV4dD4oRWxsaXNvbiwgMjAwMik8L0Rpc3BsYXlU
ZXh0PjxyZWNvcmQ+PHJlYy1udW1iZXI+OTI2PC9yZWMtbnVtYmVyPjxmb3JlaWduLWtleXM+PGtl
eSBhcHA9IkVOIiBkYi1pZD0icHhkNXQ5YXQ1YXJ0ejRldnR2ZXYwdHBtMnd3MnZ4d3QyMHQ1IiB0
aW1lc3RhbXA9IjE2Nzk5MjUwMzMiPjkyNjwva2V5PjwvZm9yZWlnbi1rZXlzPjxyZWYtdHlwZSBu
YW1lPSJKb3VybmFsIEFydGljbGUiPjE3PC9yZWYtdHlwZT48Y29udHJpYnV0b3JzPjxhdXRob3Jz
PjxhdXRob3I+RWxsaXNvbiwgRy48L2F1dGhvcj48L2F1dGhvcnM+PC9jb250cmlidXRvcnM+PHRp
dGxlcz48dGl0bGU+VGhlIHNsb3dkb3duIG9mIHRoZSBlY29ub21pY3MgcHVibGlzaGluZyBwcm9j
ZXNzPC90aXRsZT48c2Vjb25kYXJ5LXRpdGxlPkpvdXJuYWwgb2YgUG9saXRpY2FsIEVjb25vbXk8
L3NlY29uZGFyeS10aXRsZT48L3RpdGxlcz48cGFnZXM+OTQ3LTk5MzwvcGFnZXM+PHZvbHVtZT4x
MTA8L3ZvbHVtZT48bnVtYmVyPjU8L251bWJlcj48ZGF0ZXM+PHllYXI+MjAwMjwveWVhcj48cHVi
LWRhdGVzPjxkYXRlPk9jdDwvZGF0ZT48L3B1Yi1kYXRlcz48L2RhdGVzPjxpc2JuPjAwMjItMzgw
ODwvaXNibj48YWNjZXNzaW9uLW51bT5XT1M6MDAwMTc3ODE5NDAwMDAxPC9hY2Nlc3Npb24tbnVt
Pjx1cmxzPjxyZWxhdGVkLXVybHM+PHVybD48c3R5bGUgZmFjZT0idW5kZXJsaW5lIiBmb250PSJk
ZWZhdWx0IiBzaXplPSIxMDAlIj4mbHQ7R28gdG8gSVNJJmd0OzovL1dPUzowMDAxNzc4MTk0MDAw
MDE8L3N0eWxlPjwvdXJsPjwvcmVsYXRlZC11cmxzPjwvdXJscz48ZWxlY3Ryb25pYy1yZXNvdXJj
ZS1udW0+MTAuMTA4Ni8zNDE4Njg8L2VsZWN0cm9uaWMtcmVzb3VyY2UtbnVtPjxyZXNlYXJjaC1u
b3Rlcz48c3R5bGUgZmFjZT0ibm9ybWFsIiBmb250PSJkZWZhdWx0IiBjaGFyc2V0PSIxMzQiIHNp
emU9IjEwMCUiPuacgOmHjeimgeeahOaYr++8jOivhOWuoei/h+eoi+aYr+e7j+a1juWtpuWutuWm
guS9leWcqOeglOeptuaWsOmhueebruOAgeS/ruaUueaXp+iuuuaWh+WSjOivhOWuoeS7luS6uuW3
peS9nOS5i+mXtOWIhumFjeaXtumXtOeahOS4u+imgeWGs+WumuWboOe0oOOAguWboOatpO+8jOWu
g+S8muW9seWTjee7j+a1juWtpuWutui/meS4quiBjOS4mueahOaVtOS9k+eUn+S6p+WKm++8jOS7
peWPiuaIkOS4uue7j+a1juWtpuWutueahOS5kOi2o+OAguacrOaWh+acieS4pOS4quS4u+imgeeb
ruaghzrorrDlvZXnu4/mtY7lrablh7rniYjov4fnqIvmmK/lpoLkvZXlj5jljJbnmoTvvIzlubbm
jqLntKLlroPlj5HnlJ/lj5jljJbnmoTljp/lm6DjgILlhbPkuo7nrKzkuIDkuKrpl67popjvvIzm
iJHlj5HnjrDnu4/mtY7mlL7nvJPmmK/mma7pgY3nmoTjgILlroPlt7LlvbHlk43liLDlpKflpJrm
lbDkuIDoiKzlhbTotqPlkozpoobln5/mnJ/liIrjgILmlL7nvJPnmoTpg6jliIbljp/lm6DmmK/l
rqHnqL/lkoznvJbovpHpgJ/luqbovoPmhaLvvIzkvYbmnIDkuLvopoHnmoTljp/lm6DmmK/mnJ/l
iIrpnIDopoHmm7TlpJrmm7TlpKfnmoTkv67orqLjgILlhbPkuo7nrKzkuozkuKrpl67popjvvIzm
iJHlsIbpg6jliIbmlL7nvJPlvZLlm6Dkuo7or6XooYzkuJrnmoTkuIDkupvlj5jljJbvvIzkvYbm
iJHlj5HnjrDvvIzmlL7nvJPnmoTmlbTkvZPnqIvluqblvojpmr7op6Pph4rjgIImI3hEO+acgOW8
leS6uuazqOebrueahOWPr+iDveaYr++8jOWcqDIw5LiW57qqNzDlubTku6Pml6nmnJ/vvIzlpKfl
pJrmlbDorrrmloflnKjkuI3liLDkuIDlubTnmoTml7bpl7Tph4zlrozmiJDkuobmlbTkuKrlrqHm
n6Xlkozkv67orqLnmoTov4fnqIvjgILlpoLmnpzmiJHku6zlho3lvoDliY3ov73muq/kuIDkuozl
jYHlubTvvIzlh6DkuY7miYDmnInnmoTliJ3mrKHmj5DkuqTpg73opoHkuYjooqvmjqXlj5fopoHk
uYjooqvmi5Lnu5065LiN5piO56Gu55qE4oCc5L+u5pS55bm26YeN5paw5o+Q5Lqk4oCd5piv5Li6
54m55q6K5oOF5Ya15L+d55WZ55qEPC9zdHlsZT48L3Jlc2VhcmNoLW5vdGVzPjwvcmVjb3JkPjwv
Q2l0ZT48L0VuZE5vdGU+
</w:fldData>
        </w:fldChar>
      </w:r>
      <w:r>
        <w:instrText xml:space="preserve"> ADDIN EN.CITE.DATA </w:instrText>
      </w:r>
      <w:r>
        <w:fldChar w:fldCharType="end"/>
      </w:r>
      <w:r>
        <w:fldChar w:fldCharType="separate"/>
      </w:r>
      <w:r>
        <w:t>(Ellison, 2002)</w:t>
      </w:r>
      <w:r>
        <w:fldChar w:fldCharType="end"/>
      </w:r>
      <w:r>
        <w:t xml:space="preserve">. Although digital publishing may offer advantages in terms of expediting the publication timeline, it does not necessarily shorten the time invested in peer review </w:t>
      </w:r>
      <w:r>
        <w:fldChar w:fldCharType="begin"/>
      </w:r>
      <w:r>
        <w:instrText xml:space="preserve"> ADDIN EN.CITE &lt;EndNote&gt;&lt;Cite&gt;&lt;Author&gt;Powell&lt;/Author&gt;&lt;Year&gt;2016&lt;/Year&gt;&lt;RecNum&gt;148&lt;/RecNum&gt;&lt;DisplayText&gt;(Powell, 2016)&lt;/DisplayText&gt;&lt;record&gt;&lt;rec-number&gt;148&lt;/rec-number&gt;&lt;foreign-keys&gt;&lt;key app="EN" db-id="pxd5t9at5artz4evtvev0tpm2ww2vxwt20t5" timestamp="1625582001"&gt;148&lt;/key&gt;&lt;/foreign-keys&gt;&lt;ref-type name="Journal Article"&gt;17&lt;/ref-type&gt;&lt;contributors&gt;&lt;authors&gt;&lt;author&gt;Powell, K.&lt;/author&gt;&lt;/authors&gt;&lt;/contributors&gt;&lt;titles&gt;&lt;title&gt;Does it take too long to publish research?&lt;/title&gt;&lt;secondary-title&gt;Nature&lt;/secondary-title&gt;&lt;/titles&gt;&lt;periodical&gt;&lt;full-title&gt;Nature&lt;/full-title&gt;&lt;abbr-1&gt;Nature&lt;/abbr-1&gt;&lt;abbr-2&gt;Nature&lt;/abbr-2&gt;&lt;/periodical&gt;&lt;pages&gt;148-51&lt;/pages&gt;&lt;volume&gt;530&lt;/volume&gt;&lt;number&gt;7589&lt;/number&gt;&lt;edition&gt;2016/02/13&lt;/edition&gt;&lt;keywords&gt;&lt;keyword&gt;Biological Science Disciplines&lt;/keyword&gt;&lt;keyword&gt;Internet/statistics &amp;amp; numerical data&lt;/keyword&gt;&lt;keyword&gt;Journal Impact Factor&lt;/keyword&gt;&lt;keyword&gt;Open Access Publishing&lt;/keyword&gt;&lt;keyword&gt;Peer Review, Research/*trends&lt;/keyword&gt;&lt;keyword&gt;*Periodicals as Topic&lt;/keyword&gt;&lt;keyword&gt;Physics&lt;/keyword&gt;&lt;keyword&gt;Publishing/*trends&lt;/keyword&gt;&lt;keyword&gt;Time Factors&lt;/keyword&gt;&lt;/keywords&gt;&lt;dates&gt;&lt;year&gt;2016&lt;/year&gt;&lt;pub-dates&gt;&lt;date&gt;Feb 11&lt;/date&gt;&lt;/pub-dates&gt;&lt;/dates&gt;&lt;isbn&gt;1476-4687 (Electronic)&amp;#xD;0028-0836 (Linking)&lt;/isbn&gt;&lt;accession-num&gt;26863966&lt;/accession-num&gt;&lt;urls&gt;&lt;related-urls&gt;&lt;url&gt;https://www.ncbi.nlm.nih.gov/pubmed/26863966&lt;/url&gt;&lt;/related-urls&gt;&lt;/urls&gt;&lt;electronic-resource-num&gt;10.1038/530148a&lt;/electronic-resource-num&gt;&lt;/record&gt;&lt;/Cite&gt;&lt;/EndNote&gt;</w:instrText>
      </w:r>
      <w:r>
        <w:fldChar w:fldCharType="separate"/>
      </w:r>
      <w:r>
        <w:t>(Powell, 2016)</w:t>
      </w:r>
      <w:r>
        <w:fldChar w:fldCharType="end"/>
      </w:r>
      <w:r>
        <w:t xml:space="preserve">. The anticipated duration for manuscript review by the author is eight weeks, yet the reality is that it typically takes fourteen weeks </w:t>
      </w:r>
      <w:r>
        <w:fldChar w:fldCharType="begin">
          <w:fldData xml:space="preserve">PEVuZE5vdGU+PENpdGU+PEF1dGhvcj5OZ3V5ZW48L0F1dGhvcj48WWVhcj4yMDE1PC9ZZWFyPjxS
ZWNOdW0+OTIxPC9SZWNOdW0+PERpc3BsYXlUZXh0PihOZ3V5ZW4gZXQgYWwuLCAyMDE1KTwvRGlz
cGxheVRleHQ+PHJlY29yZD48cmVjLW51bWJlcj45MjE8L3JlYy1udW1iZXI+PGZvcmVpZ24ta2V5
cz48a2V5IGFwcD0iRU4iIGRiLWlkPSJweGQ1dDlhdDVhcnR6NGV2dHZldjB0cG0yd3cydnh3dDIw
dDUiIHRpbWVzdGFtcD0iMTY3OTg4NzAwOSI+OTIxPC9rZXk+PC9mb3JlaWduLWtleXM+PHJlZi10
eXBlIG5hbWU9IkpvdXJuYWwgQXJ0aWNsZSI+MTc8L3JlZi10eXBlPjxjb250cmlidXRvcnM+PGF1
dGhvcnM+PGF1dGhvcj5OZ3V5ZW4sIFYuIE0uPC9hdXRob3I+PGF1dGhvcj5IYWRkYXdheSwgTi4g
Ui48L2F1dGhvcj48YXV0aG9yPkd1dG93c2t5LCBMLiBGLjwvYXV0aG9yPjxhdXRob3I+V2lsc29u
LCBBLiBELjwvYXV0aG9yPjxhdXRob3I+R2FsbGFnaGVyLCBBLiBKLjwvYXV0aG9yPjxhdXRob3I+
RG9uYWxkc29uLCBNLiBSLjwvYXV0aG9yPjxhdXRob3I+SGFtbWVyc2NobGFnLCBOLjwvYXV0aG9y
PjxhdXRob3I+Q29va2UsIFMuIEouPC9hdXRob3I+PC9hdXRob3JzPjwvY29udHJpYnV0b3JzPjxh
dXRoLWFkZHJlc3M+RmlzaCBFY29sb2d5IGFuZCBDb25zZXJ2YXRpb24gUGh5c2lvbG9neSBMYWJv
cmF0b3J5LCBEZXBhcnRtZW50IG9mIEJpb2xvZ3ksIENhcmxldG9uIFVuaXZlcnNpdHksIE90dGF3
YSwgT250YXJpbywgQ2FuYWRhLiYjeEQ7TUlTVFJBIEV2aUVNLCBSb3lhbCBTd2VkaXNoIEFjYWRl
bXkgb2YgU2NpZW5jZXMsIFN0b2NraG9sbSwgU3dlZGVuLiYjeEQ7Um9zZW5zdGllbCBTY2hvb2wg
b2YgTWFybGluZSBhbmQgQXRtb3NwaGVyaWMgU2NpZW5jZSwgVW5pdmVyc2l0eSBvZiBNaWFtaSwg
TWlhbWksIEZMLCBVbml0ZWQgU3RhdGVzIG9mIEFtZXJpY2E7IEJlbmVhdGggdGhlIFdhdmVzLCBJ
bmMuLCBTeXJhY3VzZSwgTlksIFVuaXRlZCBTdGF0ZXMgb2YgQW1lcmljYS4mI3hEO1Jvc2Vuc3Rp
ZWwgU2Nob29sIG9mIE1hcmxpbmUgYW5kIEF0bW9zcGhlcmljIFNjaWVuY2UsIFVuaXZlcnNpdHkg
b2YgTWlhbWksIE1pYW1pLCBGTCwgVW5pdGVkIFN0YXRlcyBvZiBBbWVyaWNhLiYjeEQ7RmlzaCBF
Y29sb2d5IGFuZCBDb25zZXJ2YXRpb24gUGh5c2lvbG9neSBMYWJvcmF0b3J5LCBEZXBhcnRtZW50
IG9mIEJpb2xvZ3ksIENhcmxldG9uIFVuaXZlcnNpdHksIE90dGF3YSwgT250YXJpbywgQ2FuYWRh
OyBJbnN0aXR1dGUgb2YgRW52aXJvbm1lbnRhbCBTY2llbmNlLCBDYXJsZXRvbiBVbml2ZXJzaXR5
LCBPdHRhd2EsIE9udGFyaW8sIENhbmFkYS48L2F1dGgtYWRkcmVzcz48dGl0bGVzPjx0aXRsZT5I
b3cgbG9uZyBpcyB0b28gbG9uZyBpbiBjb250ZW1wb3JhcnkgcGVlciByZXZpZXc/IFBlcnNwZWN0
aXZlcyBmcm9tIGF1dGhvcnMgcHVibGlzaGluZyBpbiBjb25zZXJ2YXRpb24gYmlvbG9neSBqb3Vy
bmFsczwvdGl0bGU+PHNlY29uZGFyeS10aXRsZT5QTG9TIE9uZTwvc2Vjb25kYXJ5LXRpdGxlPjwv
dGl0bGVzPjxwZXJpb2RpY2FsPjxmdWxsLXRpdGxlPlBsb1MgT25lPC9mdWxsLXRpdGxlPjxhYmJy
LTE+UExvUyBPbmU8L2FiYnItMT48YWJici0yPlBMb1MgT25lPC9hYmJyLTI+PC9wZXJpb2RpY2Fs
PjxwYWdlcz5lMDEzMjU1NzwvcGFnZXM+PHZvbHVtZT4xMDwvdm9sdW1lPjxudW1iZXI+ODwvbnVt
YmVyPjxlZGl0aW9uPjIwMTUvMDgvMTM8L2VkaXRpb24+PGtleXdvcmRzPjxrZXl3b3JkPkFkdWx0
PC9rZXl3b3JkPjxrZXl3b3JkPkF0dGl0dWRlPC9rZXl3b3JkPjxrZXl3b3JkPkF1dGhvcnNoaXA8
L2tleXdvcmQ+PGtleXdvcmQ+KkJpYmxpb21ldHJpY3M8L2tleXdvcmQ+PGtleXdvcmQ+QmlvbG9n
eS8qZWR1Y2F0aW9uPC9rZXl3b3JkPjxrZXl3b3JkPkVkaXRvcmlhbCBQb2xpY2llczwva2V5d29y
ZD48a2V5d29yZD5GZW1hbGU8L2tleXdvcmQ+PGtleXdvcmQ+SHVtYW5zPC9rZXl3b3JkPjxrZXl3
b3JkPk1hbGU8L2tleXdvcmQ+PGtleXdvcmQ+TWlkZGxlIEFnZWQ8L2tleXdvcmQ+PGtleXdvcmQ+
UGVlciBSZXZpZXcsIFJlc2VhcmNoL2V0aGljcy8qdHJlbmRzPC9rZXl3b3JkPjxrZXl3b3JkPlBl
cmlvZGljYWxzIGFzIFRvcGljPC9rZXl3b3JkPjxrZXl3b3JkPipSZXZpZXcgTGl0ZXJhdHVyZSBh
cyBUb3BpYzwva2V5d29yZD48a2V5d29yZD5TdXJ2ZXlzIGFuZCBRdWVzdGlvbm5haXJlczwva2V5
d29yZD48a2V5d29yZD5UaW1lIEZhY3RvcnM8L2tleXdvcmQ+PC9rZXl3b3Jkcz48ZGF0ZXM+PHll
YXI+MjAxNTwveWVhcj48L2RhdGVzPjxpc2JuPjE5MzItNjIwMzwvaXNibj48YWNjZXNzaW9uLW51
bT4yNjI2NzQ5MTwvYWNjZXNzaW9uLW51bT48dXJscz48L3VybHM+PGN1c3RvbTI+UE1DNDUzMzk2
ODwvY3VzdG9tMj48ZWxlY3Ryb25pYy1yZXNvdXJjZS1udW0+MTAuMTM3MS9qb3VybmFsLnBvbmUu
MDEzMjU1NzwvZWxlY3Ryb25pYy1yZXNvdXJjZS1udW0+PHJlbW90ZS1kYXRhYmFzZS1wcm92aWRl
cj5OTE08L3JlbW90ZS1kYXRhYmFzZS1wcm92aWRlcj48cmVzZWFyY2gtbm90ZXM+PHN0eWxlIGZh
Y2U9Im5vcm1hbCIgZm9udD0iZGVmYXVsdCIgY2hhcnNldD0iMTM0IiBzaXplPSIxMDAlIj7lrqHn
qL/lkajmnJ/plb/kuLvopoHmmK/lm6DkuLrnvJbovpHlkozlrqHnqL/kurrnmoTljp/lm6DvvIzo
gIzkuI3mmK/kvZzogIXnmoTlm6DntKA8L3N0eWxlPjwvcmVzZWFyY2gtbm90ZXM+PGxhbmd1YWdl
PmVuZzwvbGFuZ3VhZ2U+PC9yZWNvcmQ+PC9DaXRlPjwvRW5kTm90ZT4A
</w:fldData>
        </w:fldChar>
      </w:r>
      <w:r>
        <w:instrText xml:space="preserve"> ADDIN EN.CITE </w:instrText>
      </w:r>
      <w:r>
        <w:fldChar w:fldCharType="begin">
          <w:fldData xml:space="preserve">PEVuZE5vdGU+PENpdGU+PEF1dGhvcj5OZ3V5ZW48L0F1dGhvcj48WWVhcj4yMDE1PC9ZZWFyPjxS
ZWNOdW0+OTIxPC9SZWNOdW0+PERpc3BsYXlUZXh0PihOZ3V5ZW4gZXQgYWwuLCAyMDE1KTwvRGlz
cGxheVRleHQ+PHJlY29yZD48cmVjLW51bWJlcj45MjE8L3JlYy1udW1iZXI+PGZvcmVpZ24ta2V5
cz48a2V5IGFwcD0iRU4iIGRiLWlkPSJweGQ1dDlhdDVhcnR6NGV2dHZldjB0cG0yd3cydnh3dDIw
dDUiIHRpbWVzdGFtcD0iMTY3OTg4NzAwOSI+OTIxPC9rZXk+PC9mb3JlaWduLWtleXM+PHJlZi10
eXBlIG5hbWU9IkpvdXJuYWwgQXJ0aWNsZSI+MTc8L3JlZi10eXBlPjxjb250cmlidXRvcnM+PGF1
dGhvcnM+PGF1dGhvcj5OZ3V5ZW4sIFYuIE0uPC9hdXRob3I+PGF1dGhvcj5IYWRkYXdheSwgTi4g
Ui48L2F1dGhvcj48YXV0aG9yPkd1dG93c2t5LCBMLiBGLjwvYXV0aG9yPjxhdXRob3I+V2lsc29u
LCBBLiBELjwvYXV0aG9yPjxhdXRob3I+R2FsbGFnaGVyLCBBLiBKLjwvYXV0aG9yPjxhdXRob3I+
RG9uYWxkc29uLCBNLiBSLjwvYXV0aG9yPjxhdXRob3I+SGFtbWVyc2NobGFnLCBOLjwvYXV0aG9y
PjxhdXRob3I+Q29va2UsIFMuIEouPC9hdXRob3I+PC9hdXRob3JzPjwvY29udHJpYnV0b3JzPjxh
dXRoLWFkZHJlc3M+RmlzaCBFY29sb2d5IGFuZCBDb25zZXJ2YXRpb24gUGh5c2lvbG9neSBMYWJv
cmF0b3J5LCBEZXBhcnRtZW50IG9mIEJpb2xvZ3ksIENhcmxldG9uIFVuaXZlcnNpdHksIE90dGF3
YSwgT250YXJpbywgQ2FuYWRhLiYjeEQ7TUlTVFJBIEV2aUVNLCBSb3lhbCBTd2VkaXNoIEFjYWRl
bXkgb2YgU2NpZW5jZXMsIFN0b2NraG9sbSwgU3dlZGVuLiYjeEQ7Um9zZW5zdGllbCBTY2hvb2wg
b2YgTWFybGluZSBhbmQgQXRtb3NwaGVyaWMgU2NpZW5jZSwgVW5pdmVyc2l0eSBvZiBNaWFtaSwg
TWlhbWksIEZMLCBVbml0ZWQgU3RhdGVzIG9mIEFtZXJpY2E7IEJlbmVhdGggdGhlIFdhdmVzLCBJ
bmMuLCBTeXJhY3VzZSwgTlksIFVuaXRlZCBTdGF0ZXMgb2YgQW1lcmljYS4mI3hEO1Jvc2Vuc3Rp
ZWwgU2Nob29sIG9mIE1hcmxpbmUgYW5kIEF0bW9zcGhlcmljIFNjaWVuY2UsIFVuaXZlcnNpdHkg
b2YgTWlhbWksIE1pYW1pLCBGTCwgVW5pdGVkIFN0YXRlcyBvZiBBbWVyaWNhLiYjeEQ7RmlzaCBF
Y29sb2d5IGFuZCBDb25zZXJ2YXRpb24gUGh5c2lvbG9neSBMYWJvcmF0b3J5LCBEZXBhcnRtZW50
IG9mIEJpb2xvZ3ksIENhcmxldG9uIFVuaXZlcnNpdHksIE90dGF3YSwgT250YXJpbywgQ2FuYWRh
OyBJbnN0aXR1dGUgb2YgRW52aXJvbm1lbnRhbCBTY2llbmNlLCBDYXJsZXRvbiBVbml2ZXJzaXR5
LCBPdHRhd2EsIE9udGFyaW8sIENhbmFkYS48L2F1dGgtYWRkcmVzcz48dGl0bGVzPjx0aXRsZT5I
b3cgbG9uZyBpcyB0b28gbG9uZyBpbiBjb250ZW1wb3JhcnkgcGVlciByZXZpZXc/IFBlcnNwZWN0
aXZlcyBmcm9tIGF1dGhvcnMgcHVibGlzaGluZyBpbiBjb25zZXJ2YXRpb24gYmlvbG9neSBqb3Vy
bmFsczwvdGl0bGU+PHNlY29uZGFyeS10aXRsZT5QTG9TIE9uZTwvc2Vjb25kYXJ5LXRpdGxlPjwv
dGl0bGVzPjxwZXJpb2RpY2FsPjxmdWxsLXRpdGxlPlBsb1MgT25lPC9mdWxsLXRpdGxlPjxhYmJy
LTE+UExvUyBPbmU8L2FiYnItMT48YWJici0yPlBMb1MgT25lPC9hYmJyLTI+PC9wZXJpb2RpY2Fs
PjxwYWdlcz5lMDEzMjU1NzwvcGFnZXM+PHZvbHVtZT4xMDwvdm9sdW1lPjxudW1iZXI+ODwvbnVt
YmVyPjxlZGl0aW9uPjIwMTUvMDgvMTM8L2VkaXRpb24+PGtleXdvcmRzPjxrZXl3b3JkPkFkdWx0
PC9rZXl3b3JkPjxrZXl3b3JkPkF0dGl0dWRlPC9rZXl3b3JkPjxrZXl3b3JkPkF1dGhvcnNoaXA8
L2tleXdvcmQ+PGtleXdvcmQ+KkJpYmxpb21ldHJpY3M8L2tleXdvcmQ+PGtleXdvcmQ+QmlvbG9n
eS8qZWR1Y2F0aW9uPC9rZXl3b3JkPjxrZXl3b3JkPkVkaXRvcmlhbCBQb2xpY2llczwva2V5d29y
ZD48a2V5d29yZD5GZW1hbGU8L2tleXdvcmQ+PGtleXdvcmQ+SHVtYW5zPC9rZXl3b3JkPjxrZXl3
b3JkPk1hbGU8L2tleXdvcmQ+PGtleXdvcmQ+TWlkZGxlIEFnZWQ8L2tleXdvcmQ+PGtleXdvcmQ+
UGVlciBSZXZpZXcsIFJlc2VhcmNoL2V0aGljcy8qdHJlbmRzPC9rZXl3b3JkPjxrZXl3b3JkPlBl
cmlvZGljYWxzIGFzIFRvcGljPC9rZXl3b3JkPjxrZXl3b3JkPipSZXZpZXcgTGl0ZXJhdHVyZSBh
cyBUb3BpYzwva2V5d29yZD48a2V5d29yZD5TdXJ2ZXlzIGFuZCBRdWVzdGlvbm5haXJlczwva2V5
d29yZD48a2V5d29yZD5UaW1lIEZhY3RvcnM8L2tleXdvcmQ+PC9rZXl3b3Jkcz48ZGF0ZXM+PHll
YXI+MjAxNTwveWVhcj48L2RhdGVzPjxpc2JuPjE5MzItNjIwMzwvaXNibj48YWNjZXNzaW9uLW51
bT4yNjI2NzQ5MTwvYWNjZXNzaW9uLW51bT48dXJscz48L3VybHM+PGN1c3RvbTI+UE1DNDUzMzk2
ODwvY3VzdG9tMj48ZWxlY3Ryb25pYy1yZXNvdXJjZS1udW0+MTAuMTM3MS9qb3VybmFsLnBvbmUu
MDEzMjU1NzwvZWxlY3Ryb25pYy1yZXNvdXJjZS1udW0+PHJlbW90ZS1kYXRhYmFzZS1wcm92aWRl
cj5OTE08L3JlbW90ZS1kYXRhYmFzZS1wcm92aWRlcj48cmVzZWFyY2gtbm90ZXM+PHN0eWxlIGZh
Y2U9Im5vcm1hbCIgZm9udD0iZGVmYXVsdCIgY2hhcnNldD0iMTM0IiBzaXplPSIxMDAlIj7lrqHn
qL/lkajmnJ/plb/kuLvopoHmmK/lm6DkuLrnvJbovpHlkozlrqHnqL/kurrnmoTljp/lm6DvvIzo
gIzkuI3mmK/kvZzogIXnmoTlm6DntKA8L3N0eWxlPjwvcmVzZWFyY2gtbm90ZXM+PGxhbmd1YWdl
PmVuZzwvbGFuZ3VhZ2U+PC9yZWNvcmQ+PC9DaXRlPjwvRW5kTm90ZT4A
</w:fldData>
        </w:fldChar>
      </w:r>
      <w:r>
        <w:instrText xml:space="preserve"> ADDIN EN.CITE.DATA </w:instrText>
      </w:r>
      <w:r>
        <w:fldChar w:fldCharType="end"/>
      </w:r>
      <w:r>
        <w:fldChar w:fldCharType="separate"/>
      </w:r>
      <w:r>
        <w:t>(Nguyen et al., 2015)</w:t>
      </w:r>
      <w:r>
        <w:fldChar w:fldCharType="end"/>
      </w:r>
      <w:r>
        <w:t>. Journal editors are faced with handling a greater volume of submissions due to an increase in submissions, while reviewers now require more data, revisions, and new experiments than before.</w:t>
      </w:r>
    </w:p>
    <w:p w14:paraId="65B021DB" w14:textId="77777777" w:rsidR="00C972D2" w:rsidRDefault="00C972D2" w:rsidP="002A530E">
      <w:pPr>
        <w:jc w:val="both"/>
      </w:pPr>
    </w:p>
    <w:p w14:paraId="310FB849" w14:textId="03245A0B" w:rsidR="00C972D2" w:rsidRDefault="00C972D2" w:rsidP="002A530E">
      <w:pPr>
        <w:jc w:val="both"/>
      </w:pPr>
      <w:r>
        <w:t xml:space="preserve">To avoid time delays related to peer review and publication, numerous researchers in diverse fields disseminate their latest research findings through preprints. Preprints represent manuscripts that have not yet undergone formal peer review but are available to the public online via preprint servers </w:t>
      </w:r>
      <w:r>
        <w:fldChar w:fldCharType="begin"/>
      </w:r>
      <w:r>
        <w:instrText xml:space="preserve"> ADDIN EN.CITE &lt;EndNote&gt;&lt;Cite&gt;&lt;Author&gt;Berg&lt;/Author&gt;&lt;Year&gt;2016&lt;/Year&gt;&lt;RecNum&gt;911&lt;/RecNum&gt;&lt;DisplayText&gt;(Berg et al., 2016)&lt;/DisplayText&gt;&lt;record&gt;&lt;rec-number&gt;911&lt;/rec-number&gt;&lt;foreign-keys&gt;&lt;key app="EN" db-id="pxd5t9at5artz4evtvev0tpm2ww2vxwt20t5" timestamp="1678281406"&gt;911&lt;/key&gt;&lt;/foreign-keys&gt;&lt;ref-type name="Journal Article"&gt;17&lt;/ref-type&gt;&lt;contributors&gt;&lt;authors&gt;&lt;author&gt;Berg, Jeremy M.&lt;/author&gt;&lt;author&gt;Bhalla, Needhi&lt;/author&gt;&lt;author&gt;Bourne, Philip E.&lt;/author&gt;&lt;author&gt;Chalfie, Martin&lt;/author&gt;&lt;author&gt;Drubin, David G.&lt;/author&gt;&lt;author&gt;Fraser, James S.&lt;/author&gt;&lt;author&gt;Greider, Carol W.&lt;/author&gt;&lt;author&gt;Hendricks, Michael&lt;/author&gt;&lt;author&gt;Jones, Chonnettia&lt;/author&gt;&lt;author&gt;Kiley, Robert&lt;/author&gt;&lt;author&gt;King, Susan&lt;/author&gt;&lt;author&gt;Kirschner, Marc W.&lt;/author&gt;&lt;author&gt;Krumholz, Harlan M.&lt;/author&gt;&lt;author&gt;Lehmann, Ruth&lt;/author&gt;&lt;author&gt;Leptin, Maria&lt;/author&gt;&lt;author&gt;Pulverer, Bernd&lt;/author&gt;&lt;author&gt;Rosenzweig, Brooke&lt;/author&gt;&lt;author&gt;Spiro, John E.&lt;/author&gt;&lt;author&gt;Stebbins, Michael&lt;/author&gt;&lt;author&gt;Strasser, Carly&lt;/author&gt;&lt;author&gt;Swaminathan, Sowmya&lt;/author&gt;&lt;author&gt;Turner, Paul&lt;/author&gt;&lt;author&gt;Vale, Ronald D.&lt;/author&gt;&lt;author&gt;VijayRaghavan, K.&lt;/author&gt;&lt;author&gt;Wolberger, Cynthia&lt;/author&gt;&lt;/authors&gt;&lt;/contributors&gt;&lt;titles&gt;&lt;title&gt;Preprints for the life sciences&lt;/title&gt;&lt;secondary-title&gt;Science&lt;/secondary-title&gt;&lt;/titles&gt;&lt;periodical&gt;&lt;full-title&gt;Science&lt;/full-title&gt;&lt;abbr-1&gt;Science&lt;/abbr-1&gt;&lt;abbr-2&gt;Science&lt;/abbr-2&gt;&lt;/periodical&gt;&lt;pages&gt;899-901&lt;/pages&gt;&lt;volume&gt;352&lt;/volume&gt;&lt;number&gt;6288&lt;/number&gt;&lt;dates&gt;&lt;year&gt;2016&lt;/year&gt;&lt;/dates&gt;&lt;urls&gt;&lt;related-urls&gt;&lt;url&gt;https://www.science.org/doi/abs/10.1126/science.aaf9133&lt;/url&gt;&lt;/related-urls&gt;&lt;/urls&gt;&lt;electronic-resource-num&gt;10.1126/science.aaf9133&lt;/electronic-resource-num&gt;&lt;/record&gt;&lt;/Cite&gt;&lt;/EndNote&gt;</w:instrText>
      </w:r>
      <w:r>
        <w:fldChar w:fldCharType="separate"/>
      </w:r>
      <w:r>
        <w:rPr>
          <w:noProof/>
        </w:rPr>
        <w:t>(Berg et al., 2016)</w:t>
      </w:r>
      <w:r>
        <w:fldChar w:fldCharType="end"/>
      </w:r>
      <w:r>
        <w:t xml:space="preserve">. Preprints enable research findings to receive earlier and faster attention from peers, increasing the visibility of research outcomes </w:t>
      </w:r>
      <w:r>
        <w:fldChar w:fldCharType="begin">
          <w:fldData xml:space="preserve">PEVuZE5vdGU+PENpdGU+PEF1dGhvcj5GcmFzZXI8L0F1dGhvcj48WWVhcj4yMDIwPC9ZZWFyPjxS
ZWNOdW0+Nzc3PC9SZWNOdW0+PERpc3BsYXlUZXh0PihGcmFzZXIgZXQgYWwuLCAyMDIwOyBTZXJn
aGlvdSAmYW1wOyBJb2FubmlkaXMsIDIwMTgpPC9EaXNwbGF5VGV4dD48cmVjb3JkPjxyZWMtbnVt
YmVyPjc3NzwvcmVjLW51bWJlcj48Zm9yZWlnbi1rZXlzPjxrZXkgYXBwPSJFTiIgZGItaWQ9InB4
ZDV0OWF0NWFydHo0ZXZ0dmV2MHRwbTJ3dzJ2eHd0MjB0NSIgdGltZXN0YW1wPSIxNjcxMDY0MDQz
Ij43Nzc8L2tleT48L2ZvcmVpZ24ta2V5cz48cmVmLXR5cGUgbmFtZT0iSm91cm5hbCBBcnRpY2xl
Ij4xNzwvcmVmLXR5cGU+PGNvbnRyaWJ1dG9ycz48YXV0aG9ycz48YXV0aG9yPkZyYXNlciwgTmlj
aG9sYXM8L2F1dGhvcj48YXV0aG9yPk1vbWVuaSwgRmFraHJpPC9hdXRob3I+PGF1dGhvcj5NYXly
LCBQaGlsaXBwPC9hdXRob3I+PGF1dGhvcj5QZXRlcnMsIElzYWJlbGxhPC9hdXRob3I+PC9hdXRo
b3JzPjwvY29udHJpYnV0b3JzPjx0aXRsZXM+PHRpdGxlPlRoZSByZWxhdGlvbnNoaXAgYmV0d2Vl
biBiaW9SeGl2IHByZXByaW50cywgY2l0YXRpb25zIGFuZCBhbHRtZXRyaWNzPC90aXRsZT48c2Vj
b25kYXJ5LXRpdGxlPlF1YW50aXRhdGl2ZSBTY2llbmNlIFN0dWRpZXM8L3NlY29uZGFyeS10aXRs
ZT48L3RpdGxlcz48cGVyaW9kaWNhbD48ZnVsbC10aXRsZT5RdWFudGl0YXRpdmUgU2NpZW5jZSBT
dHVkaWVzPC9mdWxsLXRpdGxlPjwvcGVyaW9kaWNhbD48cGFnZXM+NjE4LTYzODwvcGFnZXM+PHZv
bHVtZT4xPC92b2x1bWU+PG51bWJlcj4yPC9udW1iZXI+PGRhdGVzPjx5ZWFyPjIwMjA8L3llYXI+
PC9kYXRlcz48aXNibj4yNjQxLTMzMzc8L2lzYm4+PHVybHM+PHJlbGF0ZWQtdXJscz48dXJsPmh0
dHBzOi8vZG9pLm9yZy8xMC4xMTYyL3Fzc19hXzAwMDQzPC91cmw+PC9yZWxhdGVkLXVybHM+PC91
cmxzPjxlbGVjdHJvbmljLXJlc291cmNlLW51bT4xMC4xMTYyL3Fzc19hXzAwMDQzPC9lbGVjdHJv
bmljLXJlc291cmNlLW51bT48YWNjZXNzLWRhdGU+MTIvMTUvMjAyMjwvYWNjZXNzLWRhdGU+PC9y
ZWNvcmQ+PC9DaXRlPjxDaXRlPjxBdXRob3I+U2VyZ2hpb3U8L0F1dGhvcj48WWVhcj4yMDE4PC9Z
ZWFyPjxSZWNOdW0+Nzc2PC9SZWNOdW0+PHJlY29yZD48cmVjLW51bWJlcj43NzY8L3JlYy1udW1i
ZXI+PGZvcmVpZ24ta2V5cz48a2V5IGFwcD0iRU4iIGRiLWlkPSJweGQ1dDlhdDVhcnR6NGV2dHZl
djB0cG0yd3cydnh3dDIwdDUiIHRpbWVzdGFtcD0iMTY3MTA2MzE4NyI+Nzc2PC9rZXk+PC9mb3Jl
aWduLWtleXM+PHJlZi10eXBlIG5hbWU9IkpvdXJuYWwgQXJ0aWNsZSI+MTc8L3JlZi10eXBlPjxj
b250cmlidXRvcnM+PGF1dGhvcnM+PGF1dGhvcj5TZXJnaGlvdSwgUy48L2F1dGhvcj48YXV0aG9y
PklvYW5uaWRpcywgSi4gUC4gQS48L2F1dGhvcj48L2F1dGhvcnM+PC9jb250cmlidXRvcnM+PGF1
dGgtYWRkcmVzcz5EZXBhcnRtZW50IG9mIEhlYWx0aCBSZXNlYXJjaCBhbmQgUG9saWN5LCBTdGFu
Zm9yZCBVbml2ZXJzaXR5IFNjaG9vbCBvZiBNZWRpY2luZSwgU3RhbmZvcmQsIENhbGlmb3JuaWEu
JiN4RDtNZXRhLVJlc2VhcmNoIElubm92YXRpb24gQ2VudGVyIGF0IFN0YW5mb3JkIChNRVRSSUNT
KSwgU3RhbmZvcmQgVW5pdmVyc2l0eSwgU3RhbmZvcmQsIENhbGlmb3JuaWEuPC9hdXRoLWFkZHJl
c3M+PHRpdGxlcz48dGl0bGU+QWx0bWV0cmljIFNjb3JlcywgQ2l0YXRpb25zLCBhbmQgUHVibGlj
YXRpb24gb2YgU3R1ZGllcyBQb3N0ZWQgYXMgUHJlcHJpbnRzPC90aXRsZT48c2Vjb25kYXJ5LXRp
dGxlPkphbWE8L3NlY29uZGFyeS10aXRsZT48L3RpdGxlcz48cGVyaW9kaWNhbD48ZnVsbC10aXRs
ZT5KQU1BPC9mdWxsLXRpdGxlPjxhYmJyLTE+SkFNQTwvYWJici0xPjxhYmJyLTI+SkFNQTwvYWJi
ci0yPjwvcGVyaW9kaWNhbD48cGFnZXM+NDAyLTQwNDwvcGFnZXM+PHZvbHVtZT4zMTk8L3ZvbHVt
ZT48bnVtYmVyPjQ8L251bWJlcj48ZWRpdGlvbj4yMDE4LzAxLzI1PC9lZGl0aW9uPjxrZXl3b3Jk
cz48a2V5d29yZD4qQmlibGlvbWV0cmljczwva2V5d29yZD48a2V5d29yZD5JbnRlcm5ldDwva2V5
d29yZD48a2V5d29yZD5Nb2RlbHMsIFN0YXRpc3RpY2FsPC9rZXl3b3JkPjxrZXl3b3JkPipQZXJp
b2RpY2FscyBhcyBUb3BpYzwva2V5d29yZD48a2V5d29yZD4qUHVibGlzaGluZzwva2V5d29yZD48
L2tleXdvcmRzPjxkYXRlcz48eWVhcj4yMDE4PC95ZWFyPjxwdWItZGF0ZXM+PGRhdGU+SmFuIDIz
PC9kYXRlPjwvcHViLWRhdGVzPjwvZGF0ZXM+PGlzYm4+MDA5OC03NDg0IChQcmludCkmI3hEOzAw
OTgtNzQ4NDwvaXNibj48YWNjZXNzaW9uLW51bT4yOTM2Mjc4ODwvYWNjZXNzaW9uLW51bT48dXJs
cz48L3VybHM+PGN1c3RvbTI+UE1DNTgzMzU2MSBJQ01KRSBGb3JtIGZvciBEaXNjbG9zdXJlIG9m
IFBvdGVudGlhbCBDb25mbGljdHMgb2YgSW50ZXJlc3QgYW5kIG5vbmUgd2VyZSByZXBvcnRlZC48
L2N1c3RvbTI+PGVsZWN0cm9uaWMtcmVzb3VyY2UtbnVtPjEwLjEwMDEvamFtYS4yMDE3LjIxMTY4
PC9lbGVjdHJvbmljLXJlc291cmNlLW51bT48cmVtb3RlLWRhdGFiYXNlLXByb3ZpZGVyPk5MTTwv
cmVtb3RlLWRhdGFiYXNlLXByb3ZpZGVyPjxsYW5ndWFnZT5lbmc8L2xhbmd1YWdlPjwvcmVjb3Jk
PjwvQ2l0ZT48L0VuZE5vdGU+AG==
</w:fldData>
        </w:fldChar>
      </w:r>
      <w:r>
        <w:instrText xml:space="preserve"> ADDIN EN.CITE </w:instrText>
      </w:r>
      <w:r>
        <w:fldChar w:fldCharType="begin">
          <w:fldData xml:space="preserve">PEVuZE5vdGU+PENpdGU+PEF1dGhvcj5GcmFzZXI8L0F1dGhvcj48WWVhcj4yMDIwPC9ZZWFyPjxS
ZWNOdW0+Nzc3PC9SZWNOdW0+PERpc3BsYXlUZXh0PihGcmFzZXIgZXQgYWwuLCAyMDIwOyBTZXJn
aGlvdSAmYW1wOyBJb2FubmlkaXMsIDIwMTgpPC9EaXNwbGF5VGV4dD48cmVjb3JkPjxyZWMtbnVt
YmVyPjc3NzwvcmVjLW51bWJlcj48Zm9yZWlnbi1rZXlzPjxrZXkgYXBwPSJFTiIgZGItaWQ9InB4
ZDV0OWF0NWFydHo0ZXZ0dmV2MHRwbTJ3dzJ2eHd0MjB0NSIgdGltZXN0YW1wPSIxNjcxMDY0MDQz
Ij43Nzc8L2tleT48L2ZvcmVpZ24ta2V5cz48cmVmLXR5cGUgbmFtZT0iSm91cm5hbCBBcnRpY2xl
Ij4xNzwvcmVmLXR5cGU+PGNvbnRyaWJ1dG9ycz48YXV0aG9ycz48YXV0aG9yPkZyYXNlciwgTmlj
aG9sYXM8L2F1dGhvcj48YXV0aG9yPk1vbWVuaSwgRmFraHJpPC9hdXRob3I+PGF1dGhvcj5NYXly
LCBQaGlsaXBwPC9hdXRob3I+PGF1dGhvcj5QZXRlcnMsIElzYWJlbGxhPC9hdXRob3I+PC9hdXRo
b3JzPjwvY29udHJpYnV0b3JzPjx0aXRsZXM+PHRpdGxlPlRoZSByZWxhdGlvbnNoaXAgYmV0d2Vl
biBiaW9SeGl2IHByZXByaW50cywgY2l0YXRpb25zIGFuZCBhbHRtZXRyaWNzPC90aXRsZT48c2Vj
b25kYXJ5LXRpdGxlPlF1YW50aXRhdGl2ZSBTY2llbmNlIFN0dWRpZXM8L3NlY29uZGFyeS10aXRs
ZT48L3RpdGxlcz48cGVyaW9kaWNhbD48ZnVsbC10aXRsZT5RdWFudGl0YXRpdmUgU2NpZW5jZSBT
dHVkaWVzPC9mdWxsLXRpdGxlPjwvcGVyaW9kaWNhbD48cGFnZXM+NjE4LTYzODwvcGFnZXM+PHZv
bHVtZT4xPC92b2x1bWU+PG51bWJlcj4yPC9udW1iZXI+PGRhdGVzPjx5ZWFyPjIwMjA8L3llYXI+
PC9kYXRlcz48aXNibj4yNjQxLTMzMzc8L2lzYm4+PHVybHM+PHJlbGF0ZWQtdXJscz48dXJsPmh0
dHBzOi8vZG9pLm9yZy8xMC4xMTYyL3Fzc19hXzAwMDQzPC91cmw+PC9yZWxhdGVkLXVybHM+PC91
cmxzPjxlbGVjdHJvbmljLXJlc291cmNlLW51bT4xMC4xMTYyL3Fzc19hXzAwMDQzPC9lbGVjdHJv
bmljLXJlc291cmNlLW51bT48YWNjZXNzLWRhdGU+MTIvMTUvMjAyMjwvYWNjZXNzLWRhdGU+PC9y
ZWNvcmQ+PC9DaXRlPjxDaXRlPjxBdXRob3I+U2VyZ2hpb3U8L0F1dGhvcj48WWVhcj4yMDE4PC9Z
ZWFyPjxSZWNOdW0+Nzc2PC9SZWNOdW0+PHJlY29yZD48cmVjLW51bWJlcj43NzY8L3JlYy1udW1i
ZXI+PGZvcmVpZ24ta2V5cz48a2V5IGFwcD0iRU4iIGRiLWlkPSJweGQ1dDlhdDVhcnR6NGV2dHZl
djB0cG0yd3cydnh3dDIwdDUiIHRpbWVzdGFtcD0iMTY3MTA2MzE4NyI+Nzc2PC9rZXk+PC9mb3Jl
aWduLWtleXM+PHJlZi10eXBlIG5hbWU9IkpvdXJuYWwgQXJ0aWNsZSI+MTc8L3JlZi10eXBlPjxj
b250cmlidXRvcnM+PGF1dGhvcnM+PGF1dGhvcj5TZXJnaGlvdSwgUy48L2F1dGhvcj48YXV0aG9y
PklvYW5uaWRpcywgSi4gUC4gQS48L2F1dGhvcj48L2F1dGhvcnM+PC9jb250cmlidXRvcnM+PGF1
dGgtYWRkcmVzcz5EZXBhcnRtZW50IG9mIEhlYWx0aCBSZXNlYXJjaCBhbmQgUG9saWN5LCBTdGFu
Zm9yZCBVbml2ZXJzaXR5IFNjaG9vbCBvZiBNZWRpY2luZSwgU3RhbmZvcmQsIENhbGlmb3JuaWEu
JiN4RDtNZXRhLVJlc2VhcmNoIElubm92YXRpb24gQ2VudGVyIGF0IFN0YW5mb3JkIChNRVRSSUNT
KSwgU3RhbmZvcmQgVW5pdmVyc2l0eSwgU3RhbmZvcmQsIENhbGlmb3JuaWEuPC9hdXRoLWFkZHJl
c3M+PHRpdGxlcz48dGl0bGU+QWx0bWV0cmljIFNjb3JlcywgQ2l0YXRpb25zLCBhbmQgUHVibGlj
YXRpb24gb2YgU3R1ZGllcyBQb3N0ZWQgYXMgUHJlcHJpbnRzPC90aXRsZT48c2Vjb25kYXJ5LXRp
dGxlPkphbWE8L3NlY29uZGFyeS10aXRsZT48L3RpdGxlcz48cGVyaW9kaWNhbD48ZnVsbC10aXRs
ZT5KQU1BPC9mdWxsLXRpdGxlPjxhYmJyLTE+SkFNQTwvYWJici0xPjxhYmJyLTI+SkFNQTwvYWJi
ci0yPjwvcGVyaW9kaWNhbD48cGFnZXM+NDAyLTQwNDwvcGFnZXM+PHZvbHVtZT4zMTk8L3ZvbHVt
ZT48bnVtYmVyPjQ8L251bWJlcj48ZWRpdGlvbj4yMDE4LzAxLzI1PC9lZGl0aW9uPjxrZXl3b3Jk
cz48a2V5d29yZD4qQmlibGlvbWV0cmljczwva2V5d29yZD48a2V5d29yZD5JbnRlcm5ldDwva2V5
d29yZD48a2V5d29yZD5Nb2RlbHMsIFN0YXRpc3RpY2FsPC9rZXl3b3JkPjxrZXl3b3JkPipQZXJp
b2RpY2FscyBhcyBUb3BpYzwva2V5d29yZD48a2V5d29yZD4qUHVibGlzaGluZzwva2V5d29yZD48
L2tleXdvcmRzPjxkYXRlcz48eWVhcj4yMDE4PC95ZWFyPjxwdWItZGF0ZXM+PGRhdGU+SmFuIDIz
PC9kYXRlPjwvcHViLWRhdGVzPjwvZGF0ZXM+PGlzYm4+MDA5OC03NDg0IChQcmludCkmI3hEOzAw
OTgtNzQ4NDwvaXNibj48YWNjZXNzaW9uLW51bT4yOTM2Mjc4ODwvYWNjZXNzaW9uLW51bT48dXJs
cz48L3VybHM+PGN1c3RvbTI+UE1DNTgzMzU2MSBJQ01KRSBGb3JtIGZvciBEaXNjbG9zdXJlIG9m
IFBvdGVudGlhbCBDb25mbGljdHMgb2YgSW50ZXJlc3QgYW5kIG5vbmUgd2VyZSByZXBvcnRlZC48
L2N1c3RvbTI+PGVsZWN0cm9uaWMtcmVzb3VyY2UtbnVtPjEwLjEwMDEvamFtYS4yMDE3LjIxMTY4
PC9lbGVjdHJvbmljLXJlc291cmNlLW51bT48cmVtb3RlLWRhdGFiYXNlLXByb3ZpZGVyPk5MTTwv
cmVtb3RlLWRhdGFiYXNlLXByb3ZpZGVyPjxsYW5ndWFnZT5lbmc8L2xhbmd1YWdlPjwvcmVjb3Jk
PjwvQ2l0ZT48L0VuZE5vdGU+AG==
</w:fldData>
        </w:fldChar>
      </w:r>
      <w:r>
        <w:instrText xml:space="preserve"> ADDIN EN.CITE.DATA </w:instrText>
      </w:r>
      <w:r>
        <w:fldChar w:fldCharType="end"/>
      </w:r>
      <w:r>
        <w:fldChar w:fldCharType="separate"/>
      </w:r>
      <w:r>
        <w:rPr>
          <w:noProof/>
        </w:rPr>
        <w:t>(Fraser et al., 2020; Serghiou &amp; Ioannidis, 2018)</w:t>
      </w:r>
      <w:r>
        <w:fldChar w:fldCharType="end"/>
      </w:r>
      <w:r>
        <w:t xml:space="preserve">. Furthermore, preprints have the potential to enhance research quality </w:t>
      </w:r>
      <w:r>
        <w:fldChar w:fldCharType="begin">
          <w:fldData xml:space="preserve">PEVuZE5vdGU+PENpdGU+PEF1dGhvcj5TYXJhYmlwb3VyPC9BdXRob3I+PFllYXI+MjAxOTwvWWVh
cj48UmVjTnVtPjc1ODwvUmVjTnVtPjxEaXNwbGF5VGV4dD4oU2FyYWJpcG91ciBldCBhbC4sIDIw
MTkpPC9EaXNwbGF5VGV4dD48cmVjb3JkPjxyZWMtbnVtYmVyPjc1ODwvcmVjLW51bWJlcj48Zm9y
ZWlnbi1rZXlzPjxrZXkgYXBwPSJFTiIgZGItaWQ9InB4ZDV0OWF0NWFydHo0ZXZ0dmV2MHRwbTJ3
dzJ2eHd0MjB0NSIgdGltZXN0YW1wPSIxNjcwODk0MTE1Ij43NTg8L2tleT48L2ZvcmVpZ24ta2V5
cz48cmVmLXR5cGUgbmFtZT0iSm91cm5hbCBBcnRpY2xlIj4xNzwvcmVmLXR5cGU+PGNvbnRyaWJ1
dG9ycz48YXV0aG9ycz48YXV0aG9yPlNhcmFiaXBvdXIsIFMuPC9hdXRob3I+PGF1dGhvcj5EZWJh
dCwgSC4gSi48L2F1dGhvcj48YXV0aG9yPkVtbW90dCwgRS48L2F1dGhvcj48YXV0aG9yPkJ1cmdl
c3MsIFMuIEouPC9hdXRob3I+PGF1dGhvcj5TY2h3ZXNzaW5nZXIsIEIuPC9hdXRob3I+PGF1dGhv
cj5IZW5zZWwsIFouPC9hdXRob3I+PC9hdXRob3JzPjwvY29udHJpYnV0b3JzPjxhdXRoLWFkZHJl
c3M+SW5zdGl0dXRlIGZvciBDb21wdXRhdGlvbmFsIE1lZGljaW5lLCBEZXBhcnRtZW50IG9mIEJp
b21lZGljYWwgRW5naW5lZXJpbmcsIEpvaG5zIEhvcGtpbnMgVW5pdmVyc2l0eSwgQmFsdGltb3Jl
LCBNYXJ5bGFuZCwgVW5pdGVkIFN0YXRlcyBvZiBBbWVyaWNhLiYjeEQ7Q2VudGVyIG9mIEFncm9u
b21pYyBSZXNlYXJjaCwgTmF0aW9uYWwgSW5zdGl0dXRlIG9mIEFncmljdWx0dXJhbCBUZWNobm9s
b2d5IChJUEFWRS1DSUFQLUlOVEEpLCBDw7NyZG9iYSwgQXJnZW50aW5hLiYjeEQ7RGVwYXJ0bWVu
dCBvZiBCaW9lbmdpbmVlcmluZywgTm9ydGhlYXN0ZXJuIFVuaXZlcnNpdHksIEJvc3RvbiwgTWFz
c2FjaHVzZXR0cywgVW5pdGVkIFN0YXRlcyBvZiBBbWVyaWNhLiYjeEQ7Q2FybCBSLiBXb2VzZSBJ
bnN0aXR1dGUgZm9yIEdlbm9taWMgQmlvbG9neSwgVW5pdmVyc2l0eSBvZiBJbGxpbm9pcyBhdCBV
cmJhbmEtQ2hhbXBhaWduLCBVcmJhbmEsIElsbGlub2lzLCBVbml0ZWQgU3RhdGVzIG9mIEFtZXJp
Y2EuJiN4RDtSZXNlYXJjaCBTY2hvb2wgb2YgQmlvbG9neSwgVGhlIEF1c3RyYWxpYW4gTmF0aW9u
YWwgVW5pdmVyc2l0eSwgQWN0b24sIEF1c3RyYWxpYW4gQ2FwaXRhbCBUZXJyaXRvcnksIEF1c3Ry
YWxpYS4mI3hEO0luc3RpdHV0byBkZSBUZWNub2xvZ2lhIFF1w61taWNhIGUgQmlvbMOzZ2ljYSBB
bnTDs25pbyBYYXZpZXIsIFVuaXZlcnNpZGFkZSBOb3ZhIGRlIExpc2JvYSwgT2VpcmFzLCBQb3J0
dWdhbC48L2F1dGgtYWRkcmVzcz48dGl0bGVzPjx0aXRsZT5PbiB0aGUgdmFsdWUgb2YgcHJlcHJp
bnRzOiBBbiBlYXJseSBjYXJlZXIgcmVzZWFyY2hlciBwZXJzcGVjdGl2ZTwvdGl0bGU+PHNlY29u
ZGFyeS10aXRsZT5QTG9TIEJpb2w8L3NlY29uZGFyeS10aXRsZT48L3RpdGxlcz48cGVyaW9kaWNh
bD48ZnVsbC10aXRsZT5QTG9TIEJpb2xvZ3k8L2Z1bGwtdGl0bGU+PGFiYnItMT5QTG9TIEJpb2w8
L2FiYnItMT48YWJici0yPlBMb1MuIEJpb2w8L2FiYnItMj48L3BlcmlvZGljYWw+PHBhZ2VzPmUz
MDAwMTUxPC9wYWdlcz48dm9sdW1lPjE3PC92b2x1bWU+PG51bWJlcj4yPC9udW1iZXI+PGVkaXRp
b24+MjAxOS8wMi8yMzwvZWRpdGlvbj48a2V5d29yZHM+PGtleXdvcmQ+QmlvbWVkaWNhbCBSZXNl
YXJjaDwva2V5d29yZD48a2V5d29yZD5DYXJlZXIgTW9iaWxpdHk8L2tleXdvcmQ+PGtleXdvcmQ+
SHVtYW5zPC9rZXl3b3JkPjxrZXl3b3JkPlBlZXIgUmV2aWV3LCBSZXNlYXJjaC8qbWV0aG9kczwv
a2V5d29yZD48a2V5d29yZD5QZXJpb2RpY2FscyBhcyBUb3BpYzwva2V5d29yZD48a2V5d29yZD4q
UHJlcHJpbnRzIGFzIFRvcGljPC9rZXl3b3JkPjxrZXl3b3JkPlJlc2VhcmNoIFBlcnNvbm5lbC8q
cHN5Y2hvbG9neTwva2V5d29yZD48L2tleXdvcmRzPjxkYXRlcz48eWVhcj4yMDE5PC95ZWFyPjxw
dWItZGF0ZXM+PGRhdGU+RmViPC9kYXRlPjwvcHViLWRhdGVzPjwvZGF0ZXM+PGlzYm4+MTU0NC05
MTczIChQcmludCkmI3hEOzE1NDQtOTE3MzwvaXNibj48YWNjZXNzaW9uLW51bT4zMDc4OTg5NTwv
YWNjZXNzaW9uLW51bT48dXJscz48L3VybHM+PGN1c3RvbTI+UE1DNjQwMDQxNSBmaW5hbmNpYWwg
Y29tcGV0aW5nIGludGVyZXN0cy4gTm9uLWZpbmFuY2lhbCBjb21wZXRpbmcgaW50ZXJlc3RzOiBB
bGwgYXV0aG9ycyBhcmUgbWVtYmVycyBvZiB0aGUgZUxpZmUgQW1iYXNzYWRvcnMgcHJvZ3JhbSB0
byBwcm9tb3RlIHVzZSBvZiBwcmVwcmludHMuIEJlbmphbWluIFNjaHdlc3NpbmdlciBpcyBhIG1l
bWJlciBvZiBlTGlmZSBlYXJseSBjYXJlZXIgYWR2aXNvcnkgZ3JvdXAuIFN0ZXZlbiBKLiBCdXJn
ZXNzLCBFZHdhcmQgRW1tb3R0LCBIdW1iZXJ0byBKIERlYmF0IGFuZCBaYWNoIEhlbnNlbCBhcmUg
bWVtYmVycyBvZiB0aGUgQVNBUEJpbyBBbWJhc3NhZG9yIHByb2dyYW0gdG8gcHJvbW90ZSB0aGUg
dXNlIG9mIHByZXByaW50cy48L2N1c3RvbTI+PGVsZWN0cm9uaWMtcmVzb3VyY2UtbnVtPjEwLjEz
NzEvam91cm5hbC5wYmlvLjMwMDAxNTE8L2VsZWN0cm9uaWMtcmVzb3VyY2UtbnVtPjxyZW1vdGUt
ZGF0YWJhc2UtcHJvdmlkZXI+TkxNPC9yZW1vdGUtZGF0YWJhc2UtcHJvdmlkZXI+PGxhbmd1YWdl
PmVuZzwvbGFuZ3VhZ2U+PC9yZWNvcmQ+PC9DaXRlPjwvRW5kTm90ZT5=
</w:fldData>
        </w:fldChar>
      </w:r>
      <w:r>
        <w:instrText xml:space="preserve"> ADDIN EN.CITE </w:instrText>
      </w:r>
      <w:r>
        <w:fldChar w:fldCharType="begin">
          <w:fldData xml:space="preserve">PEVuZE5vdGU+PENpdGU+PEF1dGhvcj5TYXJhYmlwb3VyPC9BdXRob3I+PFllYXI+MjAxOTwvWWVh
cj48UmVjTnVtPjc1ODwvUmVjTnVtPjxEaXNwbGF5VGV4dD4oU2FyYWJpcG91ciBldCBhbC4sIDIw
MTkpPC9EaXNwbGF5VGV4dD48cmVjb3JkPjxyZWMtbnVtYmVyPjc1ODwvcmVjLW51bWJlcj48Zm9y
ZWlnbi1rZXlzPjxrZXkgYXBwPSJFTiIgZGItaWQ9InB4ZDV0OWF0NWFydHo0ZXZ0dmV2MHRwbTJ3
dzJ2eHd0MjB0NSIgdGltZXN0YW1wPSIxNjcwODk0MTE1Ij43NTg8L2tleT48L2ZvcmVpZ24ta2V5
cz48cmVmLXR5cGUgbmFtZT0iSm91cm5hbCBBcnRpY2xlIj4xNzwvcmVmLXR5cGU+PGNvbnRyaWJ1
dG9ycz48YXV0aG9ycz48YXV0aG9yPlNhcmFiaXBvdXIsIFMuPC9hdXRob3I+PGF1dGhvcj5EZWJh
dCwgSC4gSi48L2F1dGhvcj48YXV0aG9yPkVtbW90dCwgRS48L2F1dGhvcj48YXV0aG9yPkJ1cmdl
c3MsIFMuIEouPC9hdXRob3I+PGF1dGhvcj5TY2h3ZXNzaW5nZXIsIEIuPC9hdXRob3I+PGF1dGhv
cj5IZW5zZWwsIFouPC9hdXRob3I+PC9hdXRob3JzPjwvY29udHJpYnV0b3JzPjxhdXRoLWFkZHJl
c3M+SW5zdGl0dXRlIGZvciBDb21wdXRhdGlvbmFsIE1lZGljaW5lLCBEZXBhcnRtZW50IG9mIEJp
b21lZGljYWwgRW5naW5lZXJpbmcsIEpvaG5zIEhvcGtpbnMgVW5pdmVyc2l0eSwgQmFsdGltb3Jl
LCBNYXJ5bGFuZCwgVW5pdGVkIFN0YXRlcyBvZiBBbWVyaWNhLiYjeEQ7Q2VudGVyIG9mIEFncm9u
b21pYyBSZXNlYXJjaCwgTmF0aW9uYWwgSW5zdGl0dXRlIG9mIEFncmljdWx0dXJhbCBUZWNobm9s
b2d5IChJUEFWRS1DSUFQLUlOVEEpLCBDw7NyZG9iYSwgQXJnZW50aW5hLiYjeEQ7RGVwYXJ0bWVu
dCBvZiBCaW9lbmdpbmVlcmluZywgTm9ydGhlYXN0ZXJuIFVuaXZlcnNpdHksIEJvc3RvbiwgTWFz
c2FjaHVzZXR0cywgVW5pdGVkIFN0YXRlcyBvZiBBbWVyaWNhLiYjeEQ7Q2FybCBSLiBXb2VzZSBJ
bnN0aXR1dGUgZm9yIEdlbm9taWMgQmlvbG9neSwgVW5pdmVyc2l0eSBvZiBJbGxpbm9pcyBhdCBV
cmJhbmEtQ2hhbXBhaWduLCBVcmJhbmEsIElsbGlub2lzLCBVbml0ZWQgU3RhdGVzIG9mIEFtZXJp
Y2EuJiN4RDtSZXNlYXJjaCBTY2hvb2wgb2YgQmlvbG9neSwgVGhlIEF1c3RyYWxpYW4gTmF0aW9u
YWwgVW5pdmVyc2l0eSwgQWN0b24sIEF1c3RyYWxpYW4gQ2FwaXRhbCBUZXJyaXRvcnksIEF1c3Ry
YWxpYS4mI3hEO0luc3RpdHV0byBkZSBUZWNub2xvZ2lhIFF1w61taWNhIGUgQmlvbMOzZ2ljYSBB
bnTDs25pbyBYYXZpZXIsIFVuaXZlcnNpZGFkZSBOb3ZhIGRlIExpc2JvYSwgT2VpcmFzLCBQb3J0
dWdhbC48L2F1dGgtYWRkcmVzcz48dGl0bGVzPjx0aXRsZT5PbiB0aGUgdmFsdWUgb2YgcHJlcHJp
bnRzOiBBbiBlYXJseSBjYXJlZXIgcmVzZWFyY2hlciBwZXJzcGVjdGl2ZTwvdGl0bGU+PHNlY29u
ZGFyeS10aXRsZT5QTG9TIEJpb2w8L3NlY29uZGFyeS10aXRsZT48L3RpdGxlcz48cGVyaW9kaWNh
bD48ZnVsbC10aXRsZT5QTG9TIEJpb2xvZ3k8L2Z1bGwtdGl0bGU+PGFiYnItMT5QTG9TIEJpb2w8
L2FiYnItMT48YWJici0yPlBMb1MuIEJpb2w8L2FiYnItMj48L3BlcmlvZGljYWw+PHBhZ2VzPmUz
MDAwMTUxPC9wYWdlcz48dm9sdW1lPjE3PC92b2x1bWU+PG51bWJlcj4yPC9udW1iZXI+PGVkaXRp
b24+MjAxOS8wMi8yMzwvZWRpdGlvbj48a2V5d29yZHM+PGtleXdvcmQ+QmlvbWVkaWNhbCBSZXNl
YXJjaDwva2V5d29yZD48a2V5d29yZD5DYXJlZXIgTW9iaWxpdHk8L2tleXdvcmQ+PGtleXdvcmQ+
SHVtYW5zPC9rZXl3b3JkPjxrZXl3b3JkPlBlZXIgUmV2aWV3LCBSZXNlYXJjaC8qbWV0aG9kczwv
a2V5d29yZD48a2V5d29yZD5QZXJpb2RpY2FscyBhcyBUb3BpYzwva2V5d29yZD48a2V5d29yZD4q
UHJlcHJpbnRzIGFzIFRvcGljPC9rZXl3b3JkPjxrZXl3b3JkPlJlc2VhcmNoIFBlcnNvbm5lbC8q
cHN5Y2hvbG9neTwva2V5d29yZD48L2tleXdvcmRzPjxkYXRlcz48eWVhcj4yMDE5PC95ZWFyPjxw
dWItZGF0ZXM+PGRhdGU+RmViPC9kYXRlPjwvcHViLWRhdGVzPjwvZGF0ZXM+PGlzYm4+MTU0NC05
MTczIChQcmludCkmI3hEOzE1NDQtOTE3MzwvaXNibj48YWNjZXNzaW9uLW51bT4zMDc4OTg5NTwv
YWNjZXNzaW9uLW51bT48dXJscz48L3VybHM+PGN1c3RvbTI+UE1DNjQwMDQxNSBmaW5hbmNpYWwg
Y29tcGV0aW5nIGludGVyZXN0cy4gTm9uLWZpbmFuY2lhbCBjb21wZXRpbmcgaW50ZXJlc3RzOiBB
bGwgYXV0aG9ycyBhcmUgbWVtYmVycyBvZiB0aGUgZUxpZmUgQW1iYXNzYWRvcnMgcHJvZ3JhbSB0
byBwcm9tb3RlIHVzZSBvZiBwcmVwcmludHMuIEJlbmphbWluIFNjaHdlc3NpbmdlciBpcyBhIG1l
bWJlciBvZiBlTGlmZSBlYXJseSBjYXJlZXIgYWR2aXNvcnkgZ3JvdXAuIFN0ZXZlbiBKLiBCdXJn
ZXNzLCBFZHdhcmQgRW1tb3R0LCBIdW1iZXJ0byBKIERlYmF0IGFuZCBaYWNoIEhlbnNlbCBhcmUg
bWVtYmVycyBvZiB0aGUgQVNBUEJpbyBBbWJhc3NhZG9yIHByb2dyYW0gdG8gcHJvbW90ZSB0aGUg
dXNlIG9mIHByZXByaW50cy48L2N1c3RvbTI+PGVsZWN0cm9uaWMtcmVzb3VyY2UtbnVtPjEwLjEz
NzEvam91cm5hbC5wYmlvLjMwMDAxNTE8L2VsZWN0cm9uaWMtcmVzb3VyY2UtbnVtPjxyZW1vdGUt
ZGF0YWJhc2UtcHJvdmlkZXI+TkxNPC9yZW1vdGUtZGF0YWJhc2UtcHJvdmlkZXI+PGxhbmd1YWdl
PmVuZzwvbGFuZ3VhZ2U+PC9yZWNvcmQ+PC9DaXRlPjwvRW5kTm90ZT5=
</w:fldData>
        </w:fldChar>
      </w:r>
      <w:r>
        <w:instrText xml:space="preserve"> ADDIN EN.CITE.DATA </w:instrText>
      </w:r>
      <w:r>
        <w:fldChar w:fldCharType="end"/>
      </w:r>
      <w:r>
        <w:fldChar w:fldCharType="separate"/>
      </w:r>
      <w:r>
        <w:rPr>
          <w:noProof/>
        </w:rPr>
        <w:t>(Sarabipour et al., 2019)</w:t>
      </w:r>
      <w:r>
        <w:fldChar w:fldCharType="end"/>
      </w:r>
      <w:r>
        <w:t xml:space="preserve">. Preprint platforms offer researchers an opportunity to receive feedback from their peers before undergoing formal peer review, enabling earlier identification of potential inaccuracies and flaws </w:t>
      </w:r>
      <w:r>
        <w:fldChar w:fldCharType="begin"/>
      </w:r>
      <w:r>
        <w:instrText xml:space="preserve"> ADDIN EN.CITE &lt;EndNote&gt;&lt;Cite&gt;&lt;Author&gt;Anderson&lt;/Author&gt;&lt;Year&gt;2014&lt;/Year&gt;&lt;RecNum&gt;876&lt;/RecNum&gt;&lt;DisplayText&gt;(Anderson et al., 2014)&lt;/DisplayText&gt;&lt;record&gt;&lt;rec-number&gt;876&lt;/rec-number&gt;&lt;foreign-keys&gt;&lt;key app="EN" db-id="pxd5t9at5artz4evtvev0tpm2ww2vxwt20t5" timestamp="1676516745"&gt;876&lt;/key&gt;&lt;/foreign-keys&gt;&lt;ref-type name="Journal Article"&gt;17&lt;/ref-type&gt;&lt;contributors&gt;&lt;authors&gt;&lt;author&gt;Anderson, N.&lt;/author&gt;&lt;author&gt;Potocnik, K.&lt;/author&gt;&lt;author&gt;Zhou, J.&lt;/author&gt;&lt;/authors&gt;&lt;/contributors&gt;&lt;titles&gt;&lt;title&gt;Innovation and Creativity in Organizations: A State-of-the-Science Review, Prospective Commentary, and Guiding Framework&lt;/title&gt;&lt;secondary-title&gt;Journal of Management&lt;/secondary-title&gt;&lt;/titles&gt;&lt;periodical&gt;&lt;full-title&gt;Journal of Management&lt;/full-title&gt;&lt;/periodical&gt;&lt;pages&gt;1297-1333&lt;/pages&gt;&lt;volume&gt;40&lt;/volume&gt;&lt;number&gt;5&lt;/number&gt;&lt;dates&gt;&lt;year&gt;2014&lt;/year&gt;&lt;pub-dates&gt;&lt;date&gt;Jul&lt;/date&gt;&lt;/pub-dates&gt;&lt;/dates&gt;&lt;isbn&gt;0149-2063&lt;/isbn&gt;&lt;accession-num&gt;WOS:000337638600005&lt;/accession-num&gt;&lt;urls&gt;&lt;related-urls&gt;&lt;url&gt;&lt;style face="underline" font="default</w:instrText>
      </w:r>
      <w:r>
        <w:rPr>
          <w:rFonts w:hint="eastAsia"/>
        </w:rPr>
        <w:instrText>" size="100%"&gt;&amp;lt;Go to ISI&amp;gt;://WOS:000337638600005&lt;/style&gt;&lt;/url&gt;&lt;/related-urls&gt;&lt;/urls&gt;&lt;electronic-resource-num&gt;10.1177/0149206314527128&lt;/electronic-resource-num&gt;&lt;research-notes&gt;&lt;style face="normal" font="default" charset="134" size="100%"&gt;</w:instrText>
      </w:r>
      <w:r>
        <w:rPr>
          <w:rFonts w:hint="eastAsia"/>
        </w:rPr>
        <w:instrText>关于创新的文章</w:instrText>
      </w:r>
      <w:r>
        <w:rPr>
          <w:rFonts w:hint="eastAsia"/>
        </w:rPr>
        <w:instrText>&lt;/styl</w:instrText>
      </w:r>
      <w:r>
        <w:instrText>e&gt;&lt;/research-notes&gt;&lt;/record&gt;&lt;/Cite&gt;&lt;/EndNote&gt;</w:instrText>
      </w:r>
      <w:r>
        <w:fldChar w:fldCharType="separate"/>
      </w:r>
      <w:r>
        <w:rPr>
          <w:noProof/>
        </w:rPr>
        <w:t>(Anderson et al., 2014)</w:t>
      </w:r>
      <w:r>
        <w:fldChar w:fldCharType="end"/>
      </w:r>
      <w:r>
        <w:t>. By engaging in feedback and discussions with other researchers, authors can refine their research methods and strengthen their conclusions, ultimately improving the quality of their work.</w:t>
      </w:r>
    </w:p>
    <w:p w14:paraId="431D874F" w14:textId="77777777" w:rsidR="00C972D2" w:rsidRDefault="00C972D2" w:rsidP="002A530E">
      <w:pPr>
        <w:jc w:val="both"/>
      </w:pPr>
    </w:p>
    <w:p w14:paraId="0C1C97F4" w14:textId="4BCC46B6" w:rsidR="009F1135" w:rsidRDefault="00C972D2" w:rsidP="002A530E">
      <w:pPr>
        <w:jc w:val="both"/>
        <w:rPr>
          <w:lang w:eastAsia="zh-CN"/>
        </w:rPr>
      </w:pPr>
      <w:r>
        <w:t>Based on the characteristics of early accessibility and peer feedback via preprints</w:t>
      </w:r>
      <w:r w:rsidR="002A530E">
        <w:t>,</w:t>
      </w:r>
      <w:r>
        <w:t xml:space="preserve"> </w:t>
      </w:r>
      <w:r w:rsidR="009F1135">
        <w:t>we</w:t>
      </w:r>
      <w:r w:rsidR="00A237F5">
        <w:rPr>
          <w:lang w:eastAsia="zh-CN"/>
        </w:rPr>
        <w:t xml:space="preserve"> hypothesize</w:t>
      </w:r>
      <w:r w:rsidR="006365EC">
        <w:rPr>
          <w:lang w:eastAsia="zh-CN"/>
        </w:rPr>
        <w:t>,</w:t>
      </w:r>
    </w:p>
    <w:p w14:paraId="273F6777" w14:textId="46186113" w:rsidR="009F1135" w:rsidRPr="0012428A" w:rsidRDefault="009F1135" w:rsidP="002A530E">
      <w:pPr>
        <w:jc w:val="both"/>
        <w:rPr>
          <w:i/>
        </w:rPr>
      </w:pPr>
      <w:r w:rsidRPr="006365EC">
        <w:rPr>
          <w:lang w:eastAsia="zh-CN"/>
        </w:rPr>
        <w:t>H</w:t>
      </w:r>
      <w:r w:rsidR="006365EC" w:rsidRPr="0012428A">
        <w:rPr>
          <w:lang w:eastAsia="zh-CN"/>
        </w:rPr>
        <w:t>1</w:t>
      </w:r>
      <w:r w:rsidRPr="006365EC">
        <w:rPr>
          <w:lang w:eastAsia="zh-CN"/>
        </w:rPr>
        <w:t>:</w:t>
      </w:r>
      <w:r w:rsidRPr="0012428A">
        <w:rPr>
          <w:i/>
          <w:lang w:eastAsia="zh-CN"/>
        </w:rPr>
        <w:t xml:space="preserve"> </w:t>
      </w:r>
      <w:r w:rsidR="00035006">
        <w:rPr>
          <w:i/>
          <w:lang w:eastAsia="zh-CN"/>
        </w:rPr>
        <w:t>T</w:t>
      </w:r>
      <w:r w:rsidR="006365EC">
        <w:rPr>
          <w:i/>
        </w:rPr>
        <w:t xml:space="preserve">he </w:t>
      </w:r>
      <w:r w:rsidR="00C972D2" w:rsidRPr="0012428A">
        <w:rPr>
          <w:i/>
        </w:rPr>
        <w:t>acceptance time</w:t>
      </w:r>
      <w:r w:rsidR="00035006">
        <w:rPr>
          <w:i/>
        </w:rPr>
        <w:t xml:space="preserve"> is shorter for submissions with preprints</w:t>
      </w:r>
      <w:r w:rsidR="00C972D2" w:rsidRPr="0012428A">
        <w:rPr>
          <w:i/>
        </w:rPr>
        <w:t xml:space="preserve">. </w:t>
      </w:r>
    </w:p>
    <w:p w14:paraId="01F12E0F" w14:textId="1EC3477A" w:rsidR="006365EC" w:rsidRDefault="002A530E" w:rsidP="002A530E">
      <w:pPr>
        <w:jc w:val="both"/>
      </w:pPr>
      <w:r>
        <w:t>On the one hand,</w:t>
      </w:r>
      <w:r w:rsidR="00C972D2">
        <w:t xml:space="preserve"> </w:t>
      </w:r>
      <w:r>
        <w:t xml:space="preserve">the </w:t>
      </w:r>
      <w:r w:rsidR="00C972D2">
        <w:t>journal editor or reviewer may have read the study on the preprint platform before receiving the manuscript, knowing the study's strengths and weaknesses and making a swift decision without having to review it from scratch.</w:t>
      </w:r>
      <w:r>
        <w:t xml:space="preserve"> On the other hand,</w:t>
      </w:r>
      <w:r w:rsidR="00C972D2">
        <w:t xml:space="preserve"> </w:t>
      </w:r>
      <w:r>
        <w:t xml:space="preserve">peer </w:t>
      </w:r>
      <w:r w:rsidR="00C972D2">
        <w:t xml:space="preserve">feedback on the preprint platform can enhance manuscript quality, resulting in fewer revisions being necessary during the review process. </w:t>
      </w:r>
    </w:p>
    <w:p w14:paraId="29120601" w14:textId="14C33804" w:rsidR="00A250AE" w:rsidRDefault="00A250AE">
      <w:pPr>
        <w:jc w:val="both"/>
      </w:pPr>
    </w:p>
    <w:p w14:paraId="7BF3A12B" w14:textId="0B4A6CE7" w:rsidR="008A153B" w:rsidRDefault="000C25AF" w:rsidP="006D116B">
      <w:pPr>
        <w:pStyle w:val="2"/>
        <w:jc w:val="both"/>
      </w:pPr>
      <w:r>
        <w:t xml:space="preserve">2. </w:t>
      </w:r>
      <w:r w:rsidR="008A153B" w:rsidRPr="008A153B">
        <w:t>Literature review</w:t>
      </w:r>
      <w:bookmarkStart w:id="0" w:name="_Hlk132533822"/>
      <w:bookmarkStart w:id="1" w:name="_Hlk131690709"/>
    </w:p>
    <w:bookmarkEnd w:id="0"/>
    <w:p w14:paraId="60014428" w14:textId="77777777" w:rsidR="008A153B" w:rsidRDefault="008A153B" w:rsidP="008A153B">
      <w:pPr>
        <w:jc w:val="both"/>
      </w:pPr>
    </w:p>
    <w:p w14:paraId="6E08EEEA" w14:textId="4499D82E" w:rsidR="006D116B" w:rsidRDefault="00035006" w:rsidP="006D116B">
      <w:pPr>
        <w:jc w:val="both"/>
      </w:pPr>
      <w:r>
        <w:t>The a</w:t>
      </w:r>
      <w:r w:rsidR="006D116B">
        <w:t xml:space="preserve">rXiv was established in the early 1990s as a preprint platform for physics and mathematics, and has since expanded to include other fields, such as computer science, biology, and statistics </w:t>
      </w:r>
      <w:r w:rsidR="006D116B">
        <w:fldChar w:fldCharType="begin"/>
      </w:r>
      <w:r w:rsidR="006D116B">
        <w:instrText xml:space="preserve"> ADDIN EN.CITE &lt;EndNote&gt;&lt;Cite&gt;&lt;Author&gt;Berg&lt;/Author&gt;&lt;Year&gt;2017&lt;/Year&gt;&lt;RecNum&gt;757&lt;/RecNum&gt;&lt;DisplayText&gt;(Berg, 2017)&lt;/DisplayText&gt;&lt;record&gt;&lt;rec-number&gt;757&lt;/rec-number&gt;&lt;foreign-keys&gt;&lt;key app="EN" db-id="pxd5t9at5artz4evtvev0tpm2ww2vxwt20t5" timestamp="1670851062"&gt;757&lt;/key&gt;&lt;/foreign-keys&gt;&lt;ref-type name="Journal Article"&gt;17&lt;/ref-type&gt;&lt;contributors&gt;&lt;authors&gt;&lt;author&gt;Berg, Jeremy M.&lt;/author&gt;&lt;/authors&gt;&lt;/contributors&gt;&lt;titles&gt;&lt;title&gt;Preprint ecosystems&lt;/title&gt;&lt;secondary-title&gt;Science&lt;/secondary-title&gt;&lt;/titles&gt;&lt;periodical&gt;&lt;full-title&gt;Science&lt;/full-title&gt;&lt;abbr-1&gt;Science&lt;/abbr-1&gt;&lt;abbr-2&gt;Science&lt;/abbr-2&gt;&lt;/periodical&gt;&lt;pages&gt;1331-1331&lt;/pages&gt;&lt;volume&gt;357&lt;/volume&gt;&lt;number&gt;6358&lt;/number&gt;&lt;dates&gt;&lt;year&gt;2017&lt;/year&gt;&lt;/dates&gt;&lt;urls&gt;&lt;related-urls&gt;&lt;url&gt;https://www.science.org/doi/abs/10.1126/science.aaq0167&lt;/url&gt;&lt;/related-urls&gt;&lt;/urls&gt;&lt;electronic-resource-num&gt;doi:10.1126/science.aaq0167&lt;/electronic-resource-num&gt;&lt;/record&gt;&lt;/Cite&gt;&lt;/EndNote&gt;</w:instrText>
      </w:r>
      <w:r w:rsidR="006D116B">
        <w:fldChar w:fldCharType="separate"/>
      </w:r>
      <w:r w:rsidR="006D116B">
        <w:rPr>
          <w:noProof/>
        </w:rPr>
        <w:t>(Berg, 2017)</w:t>
      </w:r>
      <w:r w:rsidR="006D116B">
        <w:fldChar w:fldCharType="end"/>
      </w:r>
      <w:r w:rsidR="006D116B">
        <w:t xml:space="preserve">. In 2013, bioRxiv was launched as a preprint server for biology, and has become </w:t>
      </w:r>
      <w:r w:rsidR="006D116B">
        <w:lastRenderedPageBreak/>
        <w:t xml:space="preserve">a popular platform for sharing research in life sciences. Other preprint servers have also emerged, including medRxiv for medical research. The COVID-19 pandemic has increased the attention given to preprints, as many scientists turned to preprint servers to rapidly share their research in response to the urgent need for information </w:t>
      </w:r>
      <w:r w:rsidR="006D116B">
        <w:fldChar w:fldCharType="begin">
          <w:fldData xml:space="preserve">PEVuZE5vdGU+PENpdGU+PEF1dGhvcj5GcmFzZXI8L0F1dGhvcj48WWVhcj4yMDIxPC9ZZWFyPjxS
ZWNOdW0+NzkwPC9SZWNOdW0+PERpc3BsYXlUZXh0PihGcmFzZXIgZXQgYWwuLCAyMDIxKTwvRGlz
cGxheVRleHQ+PHJlY29yZD48cmVjLW51bWJlcj43OTA8L3JlYy1udW1iZXI+PGZvcmVpZ24ta2V5
cz48a2V5IGFwcD0iRU4iIGRiLWlkPSJweGQ1dDlhdDVhcnR6NGV2dHZldjB0cG0yd3cydnh3dDIw
dDUiIHRpbWVzdGFtcD0iMTY3MTExMzI5OSI+NzkwPC9rZXk+PC9mb3JlaWduLWtleXM+PHJlZi10
eXBlIG5hbWU9IkpvdXJuYWwgQXJ0aWNsZSI+MTc8L3JlZi10eXBlPjxjb250cmlidXRvcnM+PGF1
dGhvcnM+PGF1dGhvcj5GcmFzZXIsIE5pY2hvbGFzPC9hdXRob3I+PGF1dGhvcj5CcmllcmxleSwg
TC48L2F1dGhvcj48YXV0aG9yPkRleSwgRy48L2F1dGhvcj48YXV0aG9yPlBvbGthLCBKLiBLLjwv
YXV0aG9yPjxhdXRob3I+UMOhbGZ5LCBNLjwvYXV0aG9yPjxhdXRob3I+TmFubmksIEYuPC9hdXRo
b3I+PGF1dGhvcj5Db2F0ZXMsIEouIEEuPC9hdXRob3I+PC9hdXRob3JzPjwvY29udHJpYnV0b3Jz
PjxhdXRoLWFkZHJlc3M+TGVpYm5peiBJbmZvcm1hdGlvbiBDZW50cmUgZm9yIEVjb25vbWljcywg
S2llbCwgR2VybWFueS4mI3hEO0RlcGFydG1lbnQgb2YgSGVhbHRoIERhdGEgU2NpZW5jZSwgVW5p
dmVyc2l0eSBvZiBMaXZlcnBvb2wsIExpdmVycG9vbCwgVW5pdGVkIEtpbmdkb20uJiN4RDtNUkMg
TGFiIGZvciBNb2xlY3VsYXIgQ2VsbCBCaW9sb2d5LCBVQ0wsIExvbmRvbiwgVW5pdGVkIEtpbmdk
b20uJiN4RDtDZWxsIEJpb2xvZ3kgYW5kIEJpb3BoeXNpY3MgVW5pdCwgRXVyb3BlYW4gTW9sZWN1
bGFyIEJpb2xvZ3kgTGFib3JhdG9yeSwgSGVpZGVsYmVyZywgR2VybWFueS4mI3hEO0FTQVBiaW8s
IFNhbiBGcmFuY2lzY28sIENhbGlmb3JuaWEsIFVuaXRlZCBTdGF0ZXMgb2YgQW1lcmljYS4mI3hE
O1RoZSBDb21wYW55IG9mIEJpb2xvZ2lzdHMsIENhbWJyaWRnZSwgVW5pdGVkIEtpbmdkb20uJiN4
RDtUaGUgQWxhbiBUdXJpbmcgSW5zdGl0dXRlLCBMb25kb24sIFVuaXRlZCBLaW5nZG9tLiYjeEQ7
SHVnaGVzIEhhbGwgQ29sbGVnZSwgVW5pdmVyc2l0eSBvZiBDYW1icmlkZ2UsIENhbWJyaWRnZSwg
VW5pdGVkIEtpbmdkb20uJiN4RDtXaWxsaWFtIEhhcnZleSBSZXNlYXJjaCBJbnN0aXR1dGUsIENo
YXJ0ZXJob3VzZSBTcXVhcmUgQmFydHMgYW5kIHRoZSBMb25kb24gU2Nob29sIG9mIE1lZGljaW5l
IGFuZCBEZW50aXN0cnkgUXVlZW4gTWFyeSBVbml2ZXJzaXR5IG9mIExvbmRvbiwgTG9uZG9uLCBV
bml0ZWQgS2luZ2RvbS48L2F1dGgtYWRkcmVzcz48dGl0bGVzPjx0aXRsZT5UaGUgZXZvbHZpbmcg
cm9sZSBvZiBwcmVwcmludHMgaW4gdGhlIGRpc3NlbWluYXRpb24gb2YgQ09WSUQtMTkgcmVzZWFy
Y2ggYW5kIHRoZWlyIGltcGFjdCBvbiB0aGUgc2NpZW5jZSBjb21tdW5pY2F0aW9uIGxhbmRzY2Fw
ZTwvdGl0bGU+PHNlY29uZGFyeS10aXRsZT5QTG9TIEJpb2w8L3NlY29uZGFyeS10aXRsZT48L3Rp
dGxlcz48cGVyaW9kaWNhbD48ZnVsbC10aXRsZT5QTG9TIEJpb2xvZ3k8L2Z1bGwtdGl0bGU+PGFi
YnItMT5QTG9TIEJpb2w8L2FiYnItMT48YWJici0yPlBMb1MuIEJpb2w8L2FiYnItMj48L3Blcmlv
ZGljYWw+PHBhZ2VzPmUzMDAwOTU5PC9wYWdlcz48dm9sdW1lPjE5PC92b2x1bWU+PG51bWJlcj40
PC9udW1iZXI+PGVkaXRpb24+MjAyMS8wNC8wMzwvZWRpdGlvbj48a2V5d29yZHM+PGtleXdvcmQ+
QmlvbWVkaWNhbCBSZXNlYXJjaC90cmVuZHM8L2tleXdvcmQ+PGtleXdvcmQ+KkNPVklELTE5L2Vw
aWRlbWlvbG9neTwva2V5d29yZD48a2V5d29yZD5Db21tdW5pY2F0aW9uPC9rZXl3b3JkPjxrZXl3
b3JkPkh1bWFuczwva2V5d29yZD48a2V5d29yZD5JbmZvcm1hdGlvbiBEaXNzZW1pbmF0aW9uLypt
ZXRob2RzPC9rZXl3b3JkPjxrZXl3b3JkPk9wZW4gQWNjZXNzIFB1Ymxpc2hpbmcvdHJlbmRzPC9r
ZXl3b3JkPjxrZXl3b3JkPlBhbmRlbWljczwva2V5d29yZD48a2V5d29yZD5QZWVyIFJldmlldywg
UmVzZWFyY2gvdHJlbmRzPC9rZXl3b3JkPjxrZXl3b3JkPlByZXByaW50cyBhcyBUb3BpYzwva2V5
d29yZD48a2V5d29yZD5QdWJsaXNoaW5nLyp0cmVuZHM8L2tleXdvcmQ+PGtleXdvcmQ+KlNBUlMt
Q29WLTIvcGF0aG9nZW5pY2l0eTwva2V5d29yZD48L2tleXdvcmRzPjxkYXRlcz48eWVhcj4yMDIx
PC95ZWFyPjxwdWItZGF0ZXM+PGRhdGU+QXByPC9kYXRlPjwvcHViLWRhdGVzPjwvZGF0ZXM+PGlz
Ym4+MTU0NC05MTczIChQcmludCkmI3hEOzE1NDQtOTE3MzwvaXNibj48YWNjZXNzaW9uLW51bT4z
Mzc5ODE5NDwvYWNjZXNzaW9uLW51bT48dXJscz48L3VybHM+PGN1c3RvbTI+UE1DODA0NjM0OCBm
b2xsb3dpbmcgY29tcGV0aW5nIGludGVyZXN0czogSlAgaXMgdGhlIGV4ZWN1dGl2ZSBkaXJlY3Rv
ciBvZiBBU0FQYmlvLCBhIG5vbi1wcm9maXQgb3JnYW5pemF0aW9uIHByb21vdGluZyB0aGUgcHJv
ZHVjdGl2ZSB1c2Ugb2YgcHJlcHJpbnRzIGluIHRoZSBsaWZlIHNjaWVuY2VzLiBHRCBpcyBhIGJp
b1J4aXYgQWZmaWxpYXRlLCBwYXJ0IG9mIGEgdm9sdW50ZWVyIGdyb3VwIG9mIHNjaWVudGlzdHMg
dGhhdCBzY3JlZW4gcHJlcHJpbnRzIGRlcG9zaXRlZCBvbiB0aGUgYmlvUnhpdiBzZXJ2ZXIuIE1Q
IGlzIHRoZSBjb21tdW5pdHkgbWFuYWdlciBmb3IgcHJlTGlnaHRzLCBhIG5vbi1wcm9maXQgcHJl
cHJpbnQgaGlnaGxpZ2h0aW5nIHNlcnZpY2UuIEdEIGFuZCBKQUMgYXJlIGNvbnRyaWJ1dG9ycyB0
byBwcmVMaWdodHMgYW5kIEFTQVBCaW8gZmVsbG93cy48L2N1c3RvbTI+PGVsZWN0cm9uaWMtcmVz
b3VyY2UtbnVtPjEwLjEzNzEvam91cm5hbC5wYmlvLjMwMDA5NTk8L2VsZWN0cm9uaWMtcmVzb3Vy
Y2UtbnVtPjxyZW1vdGUtZGF0YWJhc2UtcHJvdmlkZXI+TkxNPC9yZW1vdGUtZGF0YWJhc2UtcHJv
dmlkZXI+PHJlc2VhcmNoLW5vdGVzPjxzdHlsZSBmYWNlPSJub3JtYWwiIGZvbnQ9ImRlZmF1bHQi
IGNoYXJzZXQ9IjEzNCIgc2l6ZT0iMTAwJSI+5L2g5aW9PC9zdHlsZT48L3Jlc2VhcmNoLW5vdGVz
PjxsYW5ndWFnZT5lbmc8L2xhbmd1YWdlPjwvcmVjb3JkPjwvQ2l0ZT48L0VuZE5vdGU+AG==
</w:fldData>
        </w:fldChar>
      </w:r>
      <w:r w:rsidR="006D116B">
        <w:instrText xml:space="preserve"> ADDIN EN.CITE </w:instrText>
      </w:r>
      <w:r w:rsidR="006D116B">
        <w:fldChar w:fldCharType="begin">
          <w:fldData xml:space="preserve">PEVuZE5vdGU+PENpdGU+PEF1dGhvcj5GcmFzZXI8L0F1dGhvcj48WWVhcj4yMDIxPC9ZZWFyPjxS
ZWNOdW0+NzkwPC9SZWNOdW0+PERpc3BsYXlUZXh0PihGcmFzZXIgZXQgYWwuLCAyMDIxKTwvRGlz
cGxheVRleHQ+PHJlY29yZD48cmVjLW51bWJlcj43OTA8L3JlYy1udW1iZXI+PGZvcmVpZ24ta2V5
cz48a2V5IGFwcD0iRU4iIGRiLWlkPSJweGQ1dDlhdDVhcnR6NGV2dHZldjB0cG0yd3cydnh3dDIw
dDUiIHRpbWVzdGFtcD0iMTY3MTExMzI5OSI+NzkwPC9rZXk+PC9mb3JlaWduLWtleXM+PHJlZi10
eXBlIG5hbWU9IkpvdXJuYWwgQXJ0aWNsZSI+MTc8L3JlZi10eXBlPjxjb250cmlidXRvcnM+PGF1
dGhvcnM+PGF1dGhvcj5GcmFzZXIsIE5pY2hvbGFzPC9hdXRob3I+PGF1dGhvcj5CcmllcmxleSwg
TC48L2F1dGhvcj48YXV0aG9yPkRleSwgRy48L2F1dGhvcj48YXV0aG9yPlBvbGthLCBKLiBLLjwv
YXV0aG9yPjxhdXRob3I+UMOhbGZ5LCBNLjwvYXV0aG9yPjxhdXRob3I+TmFubmksIEYuPC9hdXRo
b3I+PGF1dGhvcj5Db2F0ZXMsIEouIEEuPC9hdXRob3I+PC9hdXRob3JzPjwvY29udHJpYnV0b3Jz
PjxhdXRoLWFkZHJlc3M+TGVpYm5peiBJbmZvcm1hdGlvbiBDZW50cmUgZm9yIEVjb25vbWljcywg
S2llbCwgR2VybWFueS4mI3hEO0RlcGFydG1lbnQgb2YgSGVhbHRoIERhdGEgU2NpZW5jZSwgVW5p
dmVyc2l0eSBvZiBMaXZlcnBvb2wsIExpdmVycG9vbCwgVW5pdGVkIEtpbmdkb20uJiN4RDtNUkMg
TGFiIGZvciBNb2xlY3VsYXIgQ2VsbCBCaW9sb2d5LCBVQ0wsIExvbmRvbiwgVW5pdGVkIEtpbmdk
b20uJiN4RDtDZWxsIEJpb2xvZ3kgYW5kIEJpb3BoeXNpY3MgVW5pdCwgRXVyb3BlYW4gTW9sZWN1
bGFyIEJpb2xvZ3kgTGFib3JhdG9yeSwgSGVpZGVsYmVyZywgR2VybWFueS4mI3hEO0FTQVBiaW8s
IFNhbiBGcmFuY2lzY28sIENhbGlmb3JuaWEsIFVuaXRlZCBTdGF0ZXMgb2YgQW1lcmljYS4mI3hE
O1RoZSBDb21wYW55IG9mIEJpb2xvZ2lzdHMsIENhbWJyaWRnZSwgVW5pdGVkIEtpbmdkb20uJiN4
RDtUaGUgQWxhbiBUdXJpbmcgSW5zdGl0dXRlLCBMb25kb24sIFVuaXRlZCBLaW5nZG9tLiYjeEQ7
SHVnaGVzIEhhbGwgQ29sbGVnZSwgVW5pdmVyc2l0eSBvZiBDYW1icmlkZ2UsIENhbWJyaWRnZSwg
VW5pdGVkIEtpbmdkb20uJiN4RDtXaWxsaWFtIEhhcnZleSBSZXNlYXJjaCBJbnN0aXR1dGUsIENo
YXJ0ZXJob3VzZSBTcXVhcmUgQmFydHMgYW5kIHRoZSBMb25kb24gU2Nob29sIG9mIE1lZGljaW5l
IGFuZCBEZW50aXN0cnkgUXVlZW4gTWFyeSBVbml2ZXJzaXR5IG9mIExvbmRvbiwgTG9uZG9uLCBV
bml0ZWQgS2luZ2RvbS48L2F1dGgtYWRkcmVzcz48dGl0bGVzPjx0aXRsZT5UaGUgZXZvbHZpbmcg
cm9sZSBvZiBwcmVwcmludHMgaW4gdGhlIGRpc3NlbWluYXRpb24gb2YgQ09WSUQtMTkgcmVzZWFy
Y2ggYW5kIHRoZWlyIGltcGFjdCBvbiB0aGUgc2NpZW5jZSBjb21tdW5pY2F0aW9uIGxhbmRzY2Fw
ZTwvdGl0bGU+PHNlY29uZGFyeS10aXRsZT5QTG9TIEJpb2w8L3NlY29uZGFyeS10aXRsZT48L3Rp
dGxlcz48cGVyaW9kaWNhbD48ZnVsbC10aXRsZT5QTG9TIEJpb2xvZ3k8L2Z1bGwtdGl0bGU+PGFi
YnItMT5QTG9TIEJpb2w8L2FiYnItMT48YWJici0yPlBMb1MuIEJpb2w8L2FiYnItMj48L3Blcmlv
ZGljYWw+PHBhZ2VzPmUzMDAwOTU5PC9wYWdlcz48dm9sdW1lPjE5PC92b2x1bWU+PG51bWJlcj40
PC9udW1iZXI+PGVkaXRpb24+MjAyMS8wNC8wMzwvZWRpdGlvbj48a2V5d29yZHM+PGtleXdvcmQ+
QmlvbWVkaWNhbCBSZXNlYXJjaC90cmVuZHM8L2tleXdvcmQ+PGtleXdvcmQ+KkNPVklELTE5L2Vw
aWRlbWlvbG9neTwva2V5d29yZD48a2V5d29yZD5Db21tdW5pY2F0aW9uPC9rZXl3b3JkPjxrZXl3
b3JkPkh1bWFuczwva2V5d29yZD48a2V5d29yZD5JbmZvcm1hdGlvbiBEaXNzZW1pbmF0aW9uLypt
ZXRob2RzPC9rZXl3b3JkPjxrZXl3b3JkPk9wZW4gQWNjZXNzIFB1Ymxpc2hpbmcvdHJlbmRzPC9r
ZXl3b3JkPjxrZXl3b3JkPlBhbmRlbWljczwva2V5d29yZD48a2V5d29yZD5QZWVyIFJldmlldywg
UmVzZWFyY2gvdHJlbmRzPC9rZXl3b3JkPjxrZXl3b3JkPlByZXByaW50cyBhcyBUb3BpYzwva2V5
d29yZD48a2V5d29yZD5QdWJsaXNoaW5nLyp0cmVuZHM8L2tleXdvcmQ+PGtleXdvcmQ+KlNBUlMt
Q29WLTIvcGF0aG9nZW5pY2l0eTwva2V5d29yZD48L2tleXdvcmRzPjxkYXRlcz48eWVhcj4yMDIx
PC95ZWFyPjxwdWItZGF0ZXM+PGRhdGU+QXByPC9kYXRlPjwvcHViLWRhdGVzPjwvZGF0ZXM+PGlz
Ym4+MTU0NC05MTczIChQcmludCkmI3hEOzE1NDQtOTE3MzwvaXNibj48YWNjZXNzaW9uLW51bT4z
Mzc5ODE5NDwvYWNjZXNzaW9uLW51bT48dXJscz48L3VybHM+PGN1c3RvbTI+UE1DODA0NjM0OCBm
b2xsb3dpbmcgY29tcGV0aW5nIGludGVyZXN0czogSlAgaXMgdGhlIGV4ZWN1dGl2ZSBkaXJlY3Rv
ciBvZiBBU0FQYmlvLCBhIG5vbi1wcm9maXQgb3JnYW5pemF0aW9uIHByb21vdGluZyB0aGUgcHJv
ZHVjdGl2ZSB1c2Ugb2YgcHJlcHJpbnRzIGluIHRoZSBsaWZlIHNjaWVuY2VzLiBHRCBpcyBhIGJp
b1J4aXYgQWZmaWxpYXRlLCBwYXJ0IG9mIGEgdm9sdW50ZWVyIGdyb3VwIG9mIHNjaWVudGlzdHMg
dGhhdCBzY3JlZW4gcHJlcHJpbnRzIGRlcG9zaXRlZCBvbiB0aGUgYmlvUnhpdiBzZXJ2ZXIuIE1Q
IGlzIHRoZSBjb21tdW5pdHkgbWFuYWdlciBmb3IgcHJlTGlnaHRzLCBhIG5vbi1wcm9maXQgcHJl
cHJpbnQgaGlnaGxpZ2h0aW5nIHNlcnZpY2UuIEdEIGFuZCBKQUMgYXJlIGNvbnRyaWJ1dG9ycyB0
byBwcmVMaWdodHMgYW5kIEFTQVBCaW8gZmVsbG93cy48L2N1c3RvbTI+PGVsZWN0cm9uaWMtcmVz
b3VyY2UtbnVtPjEwLjEzNzEvam91cm5hbC5wYmlvLjMwMDA5NTk8L2VsZWN0cm9uaWMtcmVzb3Vy
Y2UtbnVtPjxyZW1vdGUtZGF0YWJhc2UtcHJvdmlkZXI+TkxNPC9yZW1vdGUtZGF0YWJhc2UtcHJv
dmlkZXI+PHJlc2VhcmNoLW5vdGVzPjxzdHlsZSBmYWNlPSJub3JtYWwiIGZvbnQ9ImRlZmF1bHQi
IGNoYXJzZXQ9IjEzNCIgc2l6ZT0iMTAwJSI+5L2g5aW9PC9zdHlsZT48L3Jlc2VhcmNoLW5vdGVz
PjxsYW5ndWFnZT5lbmc8L2xhbmd1YWdlPjwvcmVjb3JkPjwvQ2l0ZT48L0VuZE5vdGU+AG==
</w:fldData>
        </w:fldChar>
      </w:r>
      <w:r w:rsidR="006D116B">
        <w:instrText xml:space="preserve"> ADDIN EN.CITE.DATA </w:instrText>
      </w:r>
      <w:r w:rsidR="006D116B">
        <w:fldChar w:fldCharType="end"/>
      </w:r>
      <w:r w:rsidR="006D116B">
        <w:fldChar w:fldCharType="separate"/>
      </w:r>
      <w:r w:rsidR="006D116B">
        <w:rPr>
          <w:noProof/>
        </w:rPr>
        <w:t>(Fraser et al., 2021)</w:t>
      </w:r>
      <w:r w:rsidR="006D116B">
        <w:fldChar w:fldCharType="end"/>
      </w:r>
      <w:r w:rsidR="006D116B">
        <w:t>.</w:t>
      </w:r>
    </w:p>
    <w:p w14:paraId="67C26A10" w14:textId="77777777" w:rsidR="006D116B" w:rsidRDefault="006D116B" w:rsidP="006D116B">
      <w:pPr>
        <w:jc w:val="both"/>
      </w:pPr>
    </w:p>
    <w:p w14:paraId="286BC6C0" w14:textId="605B7654" w:rsidR="006D116B" w:rsidRDefault="006D116B" w:rsidP="006D116B">
      <w:pPr>
        <w:jc w:val="both"/>
      </w:pPr>
      <w:r>
        <w:t xml:space="preserve">Numerous studies have examined factors related to acceptance time. There are significant variations in acceptance time among different journals </w:t>
      </w:r>
      <w:r>
        <w:fldChar w:fldCharType="begin">
          <w:fldData xml:space="preserve">PEVuZE5vdGU+PENpdGU+PEF1dGhvcj5SdW5kZTwvQXV0aG9yPjxZZWFyPjIwMjE8L1llYXI+PFJl
Y051bT45MTY8L1JlY051bT48RGlzcGxheVRleHQ+KFJ1bmRlLCAyMDIxOyBTZWJvLCAyMDIzKTwv
RGlzcGxheVRleHQ+PHJlY29yZD48cmVjLW51bWJlcj45MTY8L3JlYy1udW1iZXI+PGZvcmVpZ24t
a2V5cz48a2V5IGFwcD0iRU4iIGRiLWlkPSJweGQ1dDlhdDVhcnR6NGV2dHZldjB0cG0yd3cydnh3
dDIwdDUiIHRpbWVzdGFtcD0iMTY3OTM5NDA3NSI+OTE2PC9rZXk+PC9mb3JlaWduLWtleXM+PHJl
Zi10eXBlIG5hbWU9IkpvdXJuYWwgQXJ0aWNsZSI+MTc8L3JlZi10eXBlPjxjb250cmlidXRvcnM+
PGF1dGhvcnM+PGF1dGhvcj5SdW5kZSwgQnJlbmRhbiBKLjwvYXV0aG9yPjwvYXV0aG9ycz48L2Nv
bnRyaWJ1dG9ycz48dGl0bGVzPjx0aXRsZT5UaW1lIHRvIHB1Ymxpc2g/IFR1cm5hcm91bmQgdGlt
ZXMsIGFjY2VwdGFuY2UgcmF0ZXMsIGFuZCBpbXBhY3QgZmFjdG9ycyBvZiBqb3VybmFscyBpbiBm
aXNoZXJpZXMgc2NpZW5jZTwvdGl0bGU+PHNlY29uZGFyeS10aXRsZT5QbG9TIG9uZTwvc2Vjb25k
YXJ5LXRpdGxlPjwvdGl0bGVzPjxwZXJpb2RpY2FsPjxmdWxsLXRpdGxlPlBsb1MgT25lPC9mdWxs
LXRpdGxlPjxhYmJyLTE+UExvUyBPbmU8L2FiYnItMT48YWJici0yPlBMb1MgT25lPC9hYmJyLTI+
PC9wZXJpb2RpY2FsPjxwYWdlcz5lMDI1Nzg0MTwvcGFnZXM+PHZvbHVtZT4xNjwvdm9sdW1lPjxu
dW1iZXI+OTwvbnVtYmVyPjxkYXRlcz48eWVhcj4yMDIxPC95ZWFyPjxwdWItZGF0ZXM+PGRhdGU+
MjAyMTwvZGF0ZT48L3B1Yi1kYXRlcz48L2RhdGVzPjxpc2JuPjE5MzItNjIwMzwvaXNibj48YWNj
ZXNzaW9uLW51bT5NRURMSU5FOjM0NTU1MTE2PC9hY2Nlc3Npb24tbnVtPjx1cmxzPjxyZWxhdGVk
LXVybHM+PHVybD48c3R5bGUgZmFjZT0idW5kZXJsaW5lIiBmb250PSJkZWZhdWx0IiBzaXplPSIx
MDAlIj4mbHQ7R28gdG8gSVNJJmd0OzovL01FRExJTkU6MzQ1NTUxMTY8L3N0eWxlPjwvdXJsPjwv
cmVsYXRlZC11cmxzPjwvdXJscz48ZWxlY3Ryb25pYy1yZXNvdXJjZS1udW0+MTAuMTM3MS9qb3Vy
bmFsLnBvbmUuMDI1Nzg0MTwvZWxlY3Ryb25pYy1yZXNvdXJjZS1udW0+PHJlc2VhcmNoLW5vdGVz
PjxzdHlsZSBmYWNlPSJub3JtYWwiIGZvbnQ9ImRlZmF1bHQiIGNoYXJzZXQ9IjEzNCIgc2l6ZT0i
MTAwJSI+5a6h56i/5ZGo5pyf5LmL5omA5Lul6ZW/77yM5Li76KaB5piv57yW6L6R5ZKM5a6h56i/
5Lq655qE5pe26Ze05q+U6L6D6ZW/PC9zdHlsZT48L3Jlc2VhcmNoLW5vdGVzPjwvcmVjb3JkPjwv
Q2l0ZT48Q2l0ZT48QXV0aG9yPlNlYm88L0F1dGhvcj48WWVhcj4yMDIzPC9ZZWFyPjxSZWNOdW0+
OTMzPC9SZWNOdW0+PHJlY29yZD48cmVjLW51bWJlcj45MzM8L3JlYy1udW1iZXI+PGZvcmVpZ24t
a2V5cz48a2V5IGFwcD0iRU4iIGRiLWlkPSJweGQ1dDlhdDVhcnR6NGV2dHZldjB0cG0yd3cydnh3
dDIwdDUiIHRpbWVzdGFtcD0iMTY4MDE2MjQ5MyI+OTMzPC9rZXk+PC9mb3JlaWduLWtleXM+PHJl
Zi10eXBlIG5hbWU9IkpvdXJuYWwgQXJ0aWNsZSI+MTc8L3JlZi10eXBlPjxjb250cmlidXRvcnM+
PGF1dGhvcnM+PGF1dGhvcj5TZWJvLCBQYXVsPC9hdXRob3I+PC9hdXRob3JzPjwvY29udHJpYnV0
b3JzPjx0aXRsZXM+PHRpdGxlPkFyZSBhY2NlcHRhbmNlIGFuZCBwdWJsaWNhdGlvbiB0aW1lcyBs
b25nZXIgaW4gcHJpbWFyeSBoZWFsdGggY2FyZSBqb3VybmFscyBjb21wYXJlZCB0byBpbnRlcm5h
bCBtZWRpY2luZSBqb3VybmFscz8gQSBjb21wYXJhdGl2ZSBzdHVkeSBvZiAxMTcgaGlnaC1pbXBh
Y3Qgam91cm5hbHM8L3RpdGxlPjxzZWNvbmRhcnktdGl0bGU+U2NpZW50b21ldHJpY3M8L3NlY29u
ZGFyeS10aXRsZT48L3RpdGxlcz48cGFnZXM+ODczLTg3NjwvcGFnZXM+PHZvbHVtZT4xMjg8L3Zv
bHVtZT48bnVtYmVyPjE8L251bWJlcj48ZGF0ZXM+PHllYXI+MjAyMzwveWVhcj48cHViLWRhdGVz
PjxkYXRlPjIwMjMvMDEvMDE8L2RhdGU+PC9wdWItZGF0ZXM+PC9kYXRlcz48aXNibj4xNTg4LTI4
NjE8L2lzYm4+PHVybHM+PHJlbGF0ZWQtdXJscz48dXJsPmh0dHBzOi8vZG9pLm9yZy8xMC4xMDA3
L3MxMTE5Mi0wMjItMDQ1OTMtMjwvdXJsPjwvcmVsYXRlZC11cmxzPjwvdXJscz48ZWxlY3Ryb25p
Yy1yZXNvdXJjZS1udW0+MTAuMTAwNy9zMTExOTItMDIyLTA0NTkzLTI8L2VsZWN0cm9uaWMtcmVz
b3VyY2UtbnVtPjwvcmVjb3JkPjwvQ2l0ZT48L0VuZE5vdGU+AG==
</w:fldData>
        </w:fldChar>
      </w:r>
      <w:r>
        <w:instrText xml:space="preserve"> ADDIN EN.CITE </w:instrText>
      </w:r>
      <w:r>
        <w:fldChar w:fldCharType="begin">
          <w:fldData xml:space="preserve">PEVuZE5vdGU+PENpdGU+PEF1dGhvcj5SdW5kZTwvQXV0aG9yPjxZZWFyPjIwMjE8L1llYXI+PFJl
Y051bT45MTY8L1JlY051bT48RGlzcGxheVRleHQ+KFJ1bmRlLCAyMDIxOyBTZWJvLCAyMDIzKTwv
RGlzcGxheVRleHQ+PHJlY29yZD48cmVjLW51bWJlcj45MTY8L3JlYy1udW1iZXI+PGZvcmVpZ24t
a2V5cz48a2V5IGFwcD0iRU4iIGRiLWlkPSJweGQ1dDlhdDVhcnR6NGV2dHZldjB0cG0yd3cydnh3
dDIwdDUiIHRpbWVzdGFtcD0iMTY3OTM5NDA3NSI+OTE2PC9rZXk+PC9mb3JlaWduLWtleXM+PHJl
Zi10eXBlIG5hbWU9IkpvdXJuYWwgQXJ0aWNsZSI+MTc8L3JlZi10eXBlPjxjb250cmlidXRvcnM+
PGF1dGhvcnM+PGF1dGhvcj5SdW5kZSwgQnJlbmRhbiBKLjwvYXV0aG9yPjwvYXV0aG9ycz48L2Nv
bnRyaWJ1dG9ycz48dGl0bGVzPjx0aXRsZT5UaW1lIHRvIHB1Ymxpc2g/IFR1cm5hcm91bmQgdGlt
ZXMsIGFjY2VwdGFuY2UgcmF0ZXMsIGFuZCBpbXBhY3QgZmFjdG9ycyBvZiBqb3VybmFscyBpbiBm
aXNoZXJpZXMgc2NpZW5jZTwvdGl0bGU+PHNlY29uZGFyeS10aXRsZT5QbG9TIG9uZTwvc2Vjb25k
YXJ5LXRpdGxlPjwvdGl0bGVzPjxwZXJpb2RpY2FsPjxmdWxsLXRpdGxlPlBsb1MgT25lPC9mdWxs
LXRpdGxlPjxhYmJyLTE+UExvUyBPbmU8L2FiYnItMT48YWJici0yPlBMb1MgT25lPC9hYmJyLTI+
PC9wZXJpb2RpY2FsPjxwYWdlcz5lMDI1Nzg0MTwvcGFnZXM+PHZvbHVtZT4xNjwvdm9sdW1lPjxu
dW1iZXI+OTwvbnVtYmVyPjxkYXRlcz48eWVhcj4yMDIxPC95ZWFyPjxwdWItZGF0ZXM+PGRhdGU+
MjAyMTwvZGF0ZT48L3B1Yi1kYXRlcz48L2RhdGVzPjxpc2JuPjE5MzItNjIwMzwvaXNibj48YWNj
ZXNzaW9uLW51bT5NRURMSU5FOjM0NTU1MTE2PC9hY2Nlc3Npb24tbnVtPjx1cmxzPjxyZWxhdGVk
LXVybHM+PHVybD48c3R5bGUgZmFjZT0idW5kZXJsaW5lIiBmb250PSJkZWZhdWx0IiBzaXplPSIx
MDAlIj4mbHQ7R28gdG8gSVNJJmd0OzovL01FRExJTkU6MzQ1NTUxMTY8L3N0eWxlPjwvdXJsPjwv
cmVsYXRlZC11cmxzPjwvdXJscz48ZWxlY3Ryb25pYy1yZXNvdXJjZS1udW0+MTAuMTM3MS9qb3Vy
bmFsLnBvbmUuMDI1Nzg0MTwvZWxlY3Ryb25pYy1yZXNvdXJjZS1udW0+PHJlc2VhcmNoLW5vdGVz
PjxzdHlsZSBmYWNlPSJub3JtYWwiIGZvbnQ9ImRlZmF1bHQiIGNoYXJzZXQ9IjEzNCIgc2l6ZT0i
MTAwJSI+5a6h56i/5ZGo5pyf5LmL5omA5Lul6ZW/77yM5Li76KaB5piv57yW6L6R5ZKM5a6h56i/
5Lq655qE5pe26Ze05q+U6L6D6ZW/PC9zdHlsZT48L3Jlc2VhcmNoLW5vdGVzPjwvcmVjb3JkPjwv
Q2l0ZT48Q2l0ZT48QXV0aG9yPlNlYm88L0F1dGhvcj48WWVhcj4yMDIzPC9ZZWFyPjxSZWNOdW0+
OTMzPC9SZWNOdW0+PHJlY29yZD48cmVjLW51bWJlcj45MzM8L3JlYy1udW1iZXI+PGZvcmVpZ24t
a2V5cz48a2V5IGFwcD0iRU4iIGRiLWlkPSJweGQ1dDlhdDVhcnR6NGV2dHZldjB0cG0yd3cydnh3
dDIwdDUiIHRpbWVzdGFtcD0iMTY4MDE2MjQ5MyI+OTMzPC9rZXk+PC9mb3JlaWduLWtleXM+PHJl
Zi10eXBlIG5hbWU9IkpvdXJuYWwgQXJ0aWNsZSI+MTc8L3JlZi10eXBlPjxjb250cmlidXRvcnM+
PGF1dGhvcnM+PGF1dGhvcj5TZWJvLCBQYXVsPC9hdXRob3I+PC9hdXRob3JzPjwvY29udHJpYnV0
b3JzPjx0aXRsZXM+PHRpdGxlPkFyZSBhY2NlcHRhbmNlIGFuZCBwdWJsaWNhdGlvbiB0aW1lcyBs
b25nZXIgaW4gcHJpbWFyeSBoZWFsdGggY2FyZSBqb3VybmFscyBjb21wYXJlZCB0byBpbnRlcm5h
bCBtZWRpY2luZSBqb3VybmFscz8gQSBjb21wYXJhdGl2ZSBzdHVkeSBvZiAxMTcgaGlnaC1pbXBh
Y3Qgam91cm5hbHM8L3RpdGxlPjxzZWNvbmRhcnktdGl0bGU+U2NpZW50b21ldHJpY3M8L3NlY29u
ZGFyeS10aXRsZT48L3RpdGxlcz48cGFnZXM+ODczLTg3NjwvcGFnZXM+PHZvbHVtZT4xMjg8L3Zv
bHVtZT48bnVtYmVyPjE8L251bWJlcj48ZGF0ZXM+PHllYXI+MjAyMzwveWVhcj48cHViLWRhdGVz
PjxkYXRlPjIwMjMvMDEvMDE8L2RhdGU+PC9wdWItZGF0ZXM+PC9kYXRlcz48aXNibj4xNTg4LTI4
NjE8L2lzYm4+PHVybHM+PHJlbGF0ZWQtdXJscz48dXJsPmh0dHBzOi8vZG9pLm9yZy8xMC4xMDA3
L3MxMTE5Mi0wMjItMDQ1OTMtMjwvdXJsPjwvcmVsYXRlZC11cmxzPjwvdXJscz48ZWxlY3Ryb25p
Yy1yZXNvdXJjZS1udW0+MTAuMTAwNy9zMTExOTItMDIyLTA0NTkzLTI8L2VsZWN0cm9uaWMtcmVz
b3VyY2UtbnVtPjwvcmVjb3JkPjwvQ2l0ZT48L0VuZE5vdGU+AG==
</w:fldData>
        </w:fldChar>
      </w:r>
      <w:r>
        <w:instrText xml:space="preserve"> ADDIN EN.CITE.DATA </w:instrText>
      </w:r>
      <w:r>
        <w:fldChar w:fldCharType="end"/>
      </w:r>
      <w:r>
        <w:fldChar w:fldCharType="separate"/>
      </w:r>
      <w:r>
        <w:rPr>
          <w:noProof/>
        </w:rPr>
        <w:t>(Runde, 2021; Sebo, 2023)</w:t>
      </w:r>
      <w:r>
        <w:fldChar w:fldCharType="end"/>
      </w:r>
      <w:r>
        <w:t xml:space="preserve">. Previous research has shown that submission rates may vary seasonally, with the top psychology journal </w:t>
      </w:r>
      <w:r w:rsidRPr="0012428A">
        <w:rPr>
          <w:i/>
        </w:rPr>
        <w:t>Psychological Science</w:t>
      </w:r>
      <w:r>
        <w:t xml:space="preserve"> receiving the highest number of submissions during the summer </w:t>
      </w:r>
      <w:r>
        <w:fldChar w:fldCharType="begin"/>
      </w:r>
      <w:r>
        <w:instrText xml:space="preserve"> ADDIN EN.CITE &lt;EndNote&gt;&lt;Cite&gt;&lt;Author&gt;Shalvi&lt;/Author&gt;&lt;Year&gt;2010&lt;/Year&gt;&lt;RecNum&gt;948&lt;/RecNum&gt;&lt;DisplayText&gt;(Shalvi et al., 2010)&lt;/DisplayText&gt;&lt;record&gt;&lt;rec-number&gt;948&lt;/rec-number&gt;&lt;foreign-keys&gt;&lt;key app="EN" db-id="pxd5t9at5artz4evtvev0tpm2ww2vxwt20t5" timestamp="1681306377"&gt;948&lt;/key&gt;&lt;/foreign-keys&gt;&lt;ref-type name="Journal Article"&gt;17&lt;/ref-type&gt;&lt;contributors&gt;&lt;authors&gt;&lt;author&gt;Shalvi, Shaul&lt;/author&gt;&lt;author&gt;Baas, Matthijs&lt;/author&gt;&lt;author&gt;Handgraaf, Michel J. J.&lt;/author&gt;&lt;author&gt;De Dreu, Carsten K.W.&lt;/author&gt;&lt;/authors&gt;&lt;/contributors&gt;&lt;titles&gt;&lt;title&gt;Write when hot — submit when not: seasonal bias in peer review or acceptance?&lt;/title&gt;&lt;secondary-title&gt;Learned Publishing&lt;/secondary-title&gt;&lt;/titles&gt;&lt;periodical&gt;&lt;full-title&gt;Learned Publishing&lt;/full-title&gt;&lt;/periodical&gt;&lt;pages&gt;117-123&lt;/pages&gt;&lt;volume&gt;23&lt;/volume&gt;&lt;number&gt;2&lt;/number&gt;&lt;dates&gt;&lt;year&gt;2010&lt;/year&gt;&lt;/dates&gt;&lt;isbn&gt;0953-1513&lt;/isbn&gt;&lt;urls&gt;&lt;related-urls&gt;&lt;url&gt;https://onlinelibrary.wiley.com/doi/abs/10.1087/20100206&lt;/url&gt;&lt;/related-urls&gt;&lt;/urls&gt;&lt;electronic-resource-num&gt;https://doi.org/10.1087/20100206&lt;/electronic-resource-num&gt;&lt;/record&gt;&lt;/Cite&gt;&lt;/EndNote&gt;</w:instrText>
      </w:r>
      <w:r>
        <w:fldChar w:fldCharType="separate"/>
      </w:r>
      <w:r>
        <w:rPr>
          <w:noProof/>
        </w:rPr>
        <w:t>(Shalvi et al., 2010)</w:t>
      </w:r>
      <w:r>
        <w:fldChar w:fldCharType="end"/>
      </w:r>
      <w:r>
        <w:t xml:space="preserve">. Editors and reviewers may face more submissions during certain months </w:t>
      </w:r>
      <w:r>
        <w:fldChar w:fldCharType="begin"/>
      </w:r>
      <w:r>
        <w:instrText xml:space="preserve"> ADDIN EN.CITE &lt;EndNote&gt;&lt;Cite&gt;&lt;Author&gt;Ausloos&lt;/Author&gt;&lt;Year&gt;2019&lt;/Year&gt;&lt;RecNum&gt;946&lt;/RecNum&gt;&lt;DisplayText&gt;(Ausloos et al., 2019; Schreiber, 2012)&lt;/DisplayText&gt;&lt;record&gt;&lt;rec-number&gt;946&lt;/rec-number&gt;&lt;foreign-keys&gt;&lt;key app="EN" db-id="pxd5t9at5artz4evtvev0tpm2ww2vxwt20t5" timestamp="1681303630"&gt;946&lt;/key&gt;&lt;/foreign-keys&gt;&lt;ref-type name="Journal Article"&gt;17&lt;/ref-type&gt;&lt;contributors&gt;&lt;authors&gt;&lt;author&gt;Ausloos, Marcel&lt;/author&gt;&lt;author&gt;Nedič, Olgica&lt;/author&gt;&lt;author&gt;Dekanski, Aleksandar&lt;/author&gt;&lt;/authors&gt;&lt;/contributors&gt;&lt;titles&gt;&lt;title&gt;Correlations between submission and acceptance of papers in peer review journals&lt;/title&gt;&lt;secondary-title&gt;Scientometrics&lt;/secondary-title&gt;&lt;/titles&gt;&lt;pages&gt;279-302&lt;/pages&gt;&lt;volume&gt;119&lt;/volume&gt;&lt;number&gt;1&lt;/number&gt;&lt;dates&gt;&lt;year&gt;2019&lt;/year&gt;&lt;pub-dates&gt;&lt;date&gt;2019/04/01&lt;/date&gt;&lt;/pub-dates&gt;&lt;/dates&gt;&lt;isbn&gt;1588-2861&lt;/isbn&gt;&lt;urls&gt;&lt;related-urls&gt;&lt;url&gt;https://doi.org/10.1007/s11192-019-03026-x&lt;/url&gt;&lt;/related-urls&gt;&lt;/urls&gt;&lt;electronic-resource-num&gt;10.1007/s11192-019-03026-x&lt;/electronic-resource-num&gt;&lt;/record&gt;&lt;/Cite&gt;&lt;Cite&gt;&lt;Author&gt;Schreiber&lt;/Author&gt;&lt;Year&gt;2012&lt;/Year&gt;&lt;RecNum&gt;949&lt;/RecNum&gt;&lt;record&gt;&lt;rec-number&gt;949&lt;/rec-number&gt;&lt;foreign-keys&gt;&lt;key app="EN" db-id="pxd5t9at5artz4evtvev0tpm2ww2vxwt20t5" timestamp="1681307188"&gt;949&lt;/key&gt;&lt;/foreign-keys&gt;&lt;ref-type name="Journal Article"&gt;17&lt;/ref-type&gt;&lt;contributors&gt;&lt;authors&gt;&lt;author&gt;Schreiber, Michael&lt;/author&gt;&lt;/authors&gt;&lt;/contributors&gt;&lt;titles&gt;&lt;title&gt;Seasonal bias in editorial decisions for a physics journal: you should write when you like, but submit in July&lt;/title&gt;&lt;secondary-title&gt;Learned Publishing&lt;/secondary-title&gt;&lt;/titles&gt;&lt;periodical&gt;&lt;full-title&gt;Learned Publishing&lt;/full-title&gt;&lt;/periodical&gt;&lt;pages&gt;145-151&lt;/pages&gt;&lt;volume&gt;25&lt;/volume&gt;&lt;number&gt;2&lt;/number&gt;&lt;dates&gt;&lt;year&gt;2012&lt;/year&gt;&lt;/dates&gt;&lt;isbn&gt;0953-1513&lt;/isbn&gt;&lt;urls&gt;&lt;related-urls&gt;&lt;url&gt;https://onlinelibrary.wiley.com/doi/abs/10.1087/20120209&lt;/url&gt;&lt;/related-urls&gt;&lt;/urls&gt;&lt;electronic-resource-num&gt;https://doi.org/10.1087/20120209&lt;/electronic-resource-num&gt;&lt;/record&gt;&lt;/Cite&gt;&lt;/EndNote&gt;</w:instrText>
      </w:r>
      <w:r>
        <w:fldChar w:fldCharType="separate"/>
      </w:r>
      <w:r>
        <w:rPr>
          <w:noProof/>
        </w:rPr>
        <w:t>(Ausloos et al., 2019; Schreiber, 2012)</w:t>
      </w:r>
      <w:r>
        <w:fldChar w:fldCharType="end"/>
      </w:r>
      <w:r>
        <w:t xml:space="preserve">, which could affect the speed of manuscript processing and thus impact acceptance time. Additionally, the number of authors positively correlates with acceptance time, and papers from authors in high-income countries have an advantage regarding acceptance time </w:t>
      </w:r>
      <w:r>
        <w:fldChar w:fldCharType="begin"/>
      </w:r>
      <w:r>
        <w:instrText xml:space="preserve"> ADDIN EN.CITE &lt;EndNote&gt;&lt;Cite&gt;&lt;Author&gt;Taşkın&lt;/Author&gt;&lt;Year&gt;2022&lt;/Year&gt;&lt;RecNum&gt;927&lt;/RecNum&gt;&lt;DisplayText&gt;(Taşkın et al., 2022)&lt;/DisplayText&gt;&lt;record&gt;&lt;rec-number&gt;927&lt;/rec-number&gt;&lt;foreign-keys&gt;&lt;key app="EN" db-id="pxd5t9at5artz4evtvev0tpm2ww2vxwt20t5" timestamp="1679927700"&gt;927&lt;/key&gt;&lt;/foreign-keys&gt;&lt;ref-type name="Journal Article"&gt;17&lt;/ref-type&gt;&lt;contributors&gt;&lt;authors&gt;&lt;author&gt;Taşkın, Zehra&lt;/author&gt;&lt;author&gt;Taşkın, Abdülkadir&lt;/author&gt;&lt;author&gt;Doğan, Güleda&lt;/author&gt;&lt;author&gt;Kulczycki, Emanuel&lt;/author&gt;&lt;/authors&gt;&lt;/contributors&gt;&lt;titles&gt;&lt;title&gt;Factors affecting time to publication in information science&lt;/title&gt;&lt;secondary-title&gt;Scientometrics&lt;/secondary-title&gt;&lt;/titles&gt;&lt;pages&gt;7499-7515&lt;/pages&gt;&lt;volume&gt;127&lt;/volume&gt;&lt;number&gt;12&lt;/number&gt;&lt;dates&gt;&lt;year&gt;2022&lt;/year&gt;&lt;pub-dates&gt;&lt;date&gt;2022/12/01&lt;/date&gt;&lt;/pub-dates&gt;&lt;/dates&gt;&lt;isbn&gt;1588-2861&lt;/isbn&gt;&lt;urls&gt;&lt;related-urls&gt;&lt;url&gt;https://doi.org/10.1007/s11192-022-04296-8&lt;/url&gt;&lt;/related-urls&gt;&lt;/urls&gt;&lt;electronic-resource-num&gt;10.1007/s11192-022-04296-8&lt;/electronic-resource-num&gt;&lt;research-notes&gt;&lt;style fac</w:instrText>
      </w:r>
      <w:r>
        <w:rPr>
          <w:rFonts w:hint="eastAsia"/>
        </w:rPr>
        <w:instrText>e="normal" font="default" charset="134" size="100%"&gt;</w:instrText>
      </w:r>
      <w:r>
        <w:rPr>
          <w:rFonts w:hint="eastAsia"/>
        </w:rPr>
        <w:instrText>影响论文接受时间的因素</w:instrText>
      </w:r>
      <w:r>
        <w:rPr>
          <w:rFonts w:hint="eastAsia"/>
        </w:rPr>
        <w:instrText>&lt;/style&gt;&lt;/research-notes&gt;&lt;/record&gt;&lt;/Cite&gt;&lt;/EndNote&gt;</w:instrText>
      </w:r>
      <w:r>
        <w:fldChar w:fldCharType="separate"/>
      </w:r>
      <w:r>
        <w:rPr>
          <w:noProof/>
        </w:rPr>
        <w:t>(Taşkın et al., 2022)</w:t>
      </w:r>
      <w:r>
        <w:fldChar w:fldCharType="end"/>
      </w:r>
      <w:r>
        <w:t>.</w:t>
      </w:r>
    </w:p>
    <w:p w14:paraId="49B46C8C" w14:textId="77777777" w:rsidR="006D116B" w:rsidRDefault="006D116B" w:rsidP="006D116B">
      <w:pPr>
        <w:jc w:val="both"/>
      </w:pPr>
    </w:p>
    <w:p w14:paraId="43AC6CFD" w14:textId="071B264E" w:rsidR="006D116B" w:rsidRDefault="006D116B" w:rsidP="006D116B">
      <w:pPr>
        <w:jc w:val="both"/>
      </w:pPr>
      <w:r>
        <w:t xml:space="preserve">The most relevant study to this research was conducted by </w:t>
      </w:r>
      <w:bookmarkStart w:id="2" w:name="_Hlk132699954"/>
      <w:r>
        <w:fldChar w:fldCharType="begin">
          <w:fldData xml:space="preserve">PEVuZE5vdGU+PENpdGUgQXV0aG9yWWVhcj0iMSI+PEF1dGhvcj5Uc3Vub2RhPC9BdXRob3I+PFll
YXI+MjAyMDwvWWVhcj48UmVjTnVtPjkzODwvUmVjTnVtPjxEaXNwbGF5VGV4dD5Uc3Vub2RhIGV0
IGFsLiAoMjAyMCk8L0Rpc3BsYXlUZXh0PjxyZWNvcmQ+PHJlYy1udW1iZXI+OTM4PC9yZWMtbnVt
YmVyPjxmb3JlaWduLWtleXM+PGtleSBhcHA9IkVOIiBkYi1pZD0icHhkNXQ5YXQ1YXJ0ejRldnR2
ZXYwdHBtMnd3MnZ4d3QyMHQ1IiB0aW1lc3RhbXA9IjE2ODA3ODYwMDQiPjkzODwva2V5PjwvZm9y
ZWlnbi1rZXlzPjxyZWYtdHlwZSBuYW1lPSJKb3VybmFsIEFydGljbGUiPjE3PC9yZWYtdHlwZT48
Y29udHJpYnV0b3JzPjxhdXRob3JzPjxhdXRob3I+VHN1bm9kYSwgSGlyb3l1a2k8L2F1dGhvcj48
YXV0aG9yPlN1biwgWXVhbjwvYXV0aG9yPjxhdXRob3I+TmlzaGl6YXdhLCBNYXNha2k8L2F1dGhv
cj48YXV0aG9yPkxpdSwgWGlhb21pbjwvYXV0aG9yPjxhdXRob3I+QW1hbm8sIEtvdTwvYXV0aG9y
PjwvYXV0aG9ycz48L2NvbnRyaWJ1dG9ycz48dGl0bGVzPjx0aXRsZT5UaGUgaW5mbHVlbmNlIG9m
IGJpb1LPh2l2IG9uIFBMT1MgT05FJmFwb3M7cyBwZWVyLXJldmlldyBhbmQgYWNjZXB0YW5jZSB0
aW1lPC90aXRsZT48c2Vjb25kYXJ5LXRpdGxlPlByb2NlZWRpbmdzIG9mIHRoZSBBc3NvY2lhdGlv
biBmb3IgSW5mb3JtYXRpb24gU2NpZW5jZSBhbmQgVGVjaG5vbG9neTwvc2Vjb25kYXJ5LXRpdGxl
PjwvdGl0bGVzPjxwZXJpb2RpY2FsPjxmdWxsLXRpdGxlPlByb2NlZWRpbmdzIG9mIHRoZSBBc3Nv
Y2lhdGlvbiBmb3IgSW5mb3JtYXRpb24gU2NpZW5jZSBhbmQgVGVjaG5vbG9neTwvZnVsbC10aXRs
ZT48L3BlcmlvZGljYWw+PHBhZ2VzPmUzOTg8L3BhZ2VzPjx2b2x1bWU+NTc8L3ZvbHVtZT48bnVt
YmVyPjE8L251bWJlcj48ZGF0ZXM+PHllYXI+MjAyMDwveWVhcj48L2RhdGVzPjxpc2JuPjIzNzMt
OTIzMTwvaXNibj48dXJscz48cmVsYXRlZC11cmxzPjx1cmw+aHR0cHM6Ly9hc2lzdGRsLm9ubGlu
ZWxpYnJhcnkud2lsZXkuY29tL2RvaS9hYnMvMTAuMTAwMi9wcmEyLjM5ODwvdXJsPjwvcmVsYXRl
ZC11cmxzPjwvdXJscz48ZWxlY3Ryb25pYy1yZXNvdXJjZS1udW0+MTAuMTAwMi9wcmEyLjM5ODwv
ZWxlY3Ryb25pYy1yZXNvdXJjZS1udW0+PHJlc2VhcmNoLW5vdGVzPjxzdHlsZSBmYWNlPSJub3Jt
YWwiIGZvbnQ9ImRlZmF1bHQiIGNoYXJzZXQ9IjEzNCIgc2l6ZT0iMTAwJSI+5pys56CU56m25YiG
5p6Q5LqG6YCa6L+H6aKE5Y2w5pys5Y+R6KGo5Zyo5pyf5YiK5LiK55qE6K665paH55qEPC9zdHls
ZT48c3R5bGUgZmFjZT0ibm9ybWFsIiBmb250PSJkZWZhdWx0IiBzaXplPSIxMDAlIj4gUFQ8L3N0
eWxlPjxzdHlsZSBmYWNlPSJub3JtYWwiIGZvbnQ9ImRlZmF1bHQiIGNoYXJzZXQ9IjEzNCIgc2l6
ZT0iMTAwJSI+77yM5Y+R546w6K665paH5Y+R6KGo5pe26Ze05LiO6L+Z5Lqb5pe26Ze06Ze06ZqU
5LmL6Ze05a2Y5Zyo5YWz57O744CC5aaC5p6c6aKE5Y2w5pys55qE5Y+R5biD5pel5pyf5pep5LqO
5pyf5YiK5o+Q5Lqk5pel5pyf77yM5YiZPC9zdHlsZT48c3R5bGUgZmFjZT0ibm9ybWFsIiBmb250
PSJkZWZhdWx0IiBzaXplPSIxMDAlIj4gUFQgPC9zdHlsZT48c3R5bGUgZmFjZT0ibm9ybWFsIiBm
b250PSJkZWZhdWx0IiBjaGFyc2V0PSIxMzQiIHNpemU9IjEwMCUiPuW+gOW+gOavlOmhuuW6j+eb
uOWPjeaXtuabtOefreOAgui/meWPr+iDveaYr+eUseS6jumdnuenkeWtpuWGheWuueeahOWfuuac
rOetm+mAiei/h+eoi+S7peWPiuaJgOacieaWh+eroOWcqOWPkeW4g+WIsDwvc3R5bGU+PHN0eWxl
IGZhY2U9Im5vcm1hbCIgZm9udD0iZGVmYXVsdCIgc2l6ZT0iMTAwJSI+IGJpb1I8L3N0eWxlPjxz
dHlsZSBmYWNlPSJub3JtYWwiIGZvbnQ9ImRlZmF1bHQiIGNoYXJzZXQ9IjE2MSIgc2l6ZT0iMTAw
JSI+z4c8L3N0eWxlPjxzdHlsZSBmYWNlPSJub3JtYWwiIGZvbnQ9ImRlZmF1bHQiIHNpemU9IjEw
MCUiPml2IDwvc3R5bGU+PHN0eWxlIGZhY2U9Im5vcm1hbCIgZm9udD0iZGVmYXVsdCIgY2hhcnNl
dD0iMTM0IiBzaXplPSIxMDAlIj7kuYvliY3lv4Xpobvnu4/ov4fnmoTmioTooq3mo4Dmn6XjgILk
uLrkuobliqDlvLrmiJHku6znmoTnoJTnqbbvvIzmiJHku6zogIPomZHov5vkuIDmraXliIbmnpDl
pJrnp43kuI3lkIznsbvlnovnmoTkuLvopoHmnJ/liIrvvIzkuI3ku4XmmK/lvIDmlL7ojrflj5bm
nJ/liIrvvIzov5jmnInmt7flkIjmnJ/liIrjgILlj6bkuIDmlrnpnaLvvIzlnKjov5npobnnoJTn
qbbkuK3vvIzmiJHku6zlj6rliIbmnpDkuobnu5/orqHmlbDmja7vvIzmiJHku6zpnIDopoHov5vk
uIDmraXov5vooYzlrprph4/lkozlrprmgKfnoJTnqbbvvIzku6Xmm7Tlpb3lnLDnkIbop6PlkIzo
oYzor4TlrqHov4fnqIs8L3N0eWxlPjwvcmVzZWFyY2gtbm90ZXM+PC9yZWNvcmQ+PC9DaXRlPjwv
RW5kTm90ZT4A
</w:fldData>
        </w:fldChar>
      </w:r>
      <w:r>
        <w:instrText xml:space="preserve"> ADDIN EN.CITE </w:instrText>
      </w:r>
      <w:r>
        <w:fldChar w:fldCharType="begin">
          <w:fldData xml:space="preserve">PEVuZE5vdGU+PENpdGUgQXV0aG9yWWVhcj0iMSI+PEF1dGhvcj5Uc3Vub2RhPC9BdXRob3I+PFll
YXI+MjAyMDwvWWVhcj48UmVjTnVtPjkzODwvUmVjTnVtPjxEaXNwbGF5VGV4dD5Uc3Vub2RhIGV0
IGFsLiAoMjAyMCk8L0Rpc3BsYXlUZXh0PjxyZWNvcmQ+PHJlYy1udW1iZXI+OTM4PC9yZWMtbnVt
YmVyPjxmb3JlaWduLWtleXM+PGtleSBhcHA9IkVOIiBkYi1pZD0icHhkNXQ5YXQ1YXJ0ejRldnR2
ZXYwdHBtMnd3MnZ4d3QyMHQ1IiB0aW1lc3RhbXA9IjE2ODA3ODYwMDQiPjkzODwva2V5PjwvZm9y
ZWlnbi1rZXlzPjxyZWYtdHlwZSBuYW1lPSJKb3VybmFsIEFydGljbGUiPjE3PC9yZWYtdHlwZT48
Y29udHJpYnV0b3JzPjxhdXRob3JzPjxhdXRob3I+VHN1bm9kYSwgSGlyb3l1a2k8L2F1dGhvcj48
YXV0aG9yPlN1biwgWXVhbjwvYXV0aG9yPjxhdXRob3I+TmlzaGl6YXdhLCBNYXNha2k8L2F1dGhv
cj48YXV0aG9yPkxpdSwgWGlhb21pbjwvYXV0aG9yPjxhdXRob3I+QW1hbm8sIEtvdTwvYXV0aG9y
PjwvYXV0aG9ycz48L2NvbnRyaWJ1dG9ycz48dGl0bGVzPjx0aXRsZT5UaGUgaW5mbHVlbmNlIG9m
IGJpb1LPh2l2IG9uIFBMT1MgT05FJmFwb3M7cyBwZWVyLXJldmlldyBhbmQgYWNjZXB0YW5jZSB0
aW1lPC90aXRsZT48c2Vjb25kYXJ5LXRpdGxlPlByb2NlZWRpbmdzIG9mIHRoZSBBc3NvY2lhdGlv
biBmb3IgSW5mb3JtYXRpb24gU2NpZW5jZSBhbmQgVGVjaG5vbG9neTwvc2Vjb25kYXJ5LXRpdGxl
PjwvdGl0bGVzPjxwZXJpb2RpY2FsPjxmdWxsLXRpdGxlPlByb2NlZWRpbmdzIG9mIHRoZSBBc3Nv
Y2lhdGlvbiBmb3IgSW5mb3JtYXRpb24gU2NpZW5jZSBhbmQgVGVjaG5vbG9neTwvZnVsbC10aXRs
ZT48L3BlcmlvZGljYWw+PHBhZ2VzPmUzOTg8L3BhZ2VzPjx2b2x1bWU+NTc8L3ZvbHVtZT48bnVt
YmVyPjE8L251bWJlcj48ZGF0ZXM+PHllYXI+MjAyMDwveWVhcj48L2RhdGVzPjxpc2JuPjIzNzMt
OTIzMTwvaXNibj48dXJscz48cmVsYXRlZC11cmxzPjx1cmw+aHR0cHM6Ly9hc2lzdGRsLm9ubGlu
ZWxpYnJhcnkud2lsZXkuY29tL2RvaS9hYnMvMTAuMTAwMi9wcmEyLjM5ODwvdXJsPjwvcmVsYXRl
ZC11cmxzPjwvdXJscz48ZWxlY3Ryb25pYy1yZXNvdXJjZS1udW0+MTAuMTAwMi9wcmEyLjM5ODwv
ZWxlY3Ryb25pYy1yZXNvdXJjZS1udW0+PHJlc2VhcmNoLW5vdGVzPjxzdHlsZSBmYWNlPSJub3Jt
YWwiIGZvbnQ9ImRlZmF1bHQiIGNoYXJzZXQ9IjEzNCIgc2l6ZT0iMTAwJSI+5pys56CU56m25YiG
5p6Q5LqG6YCa6L+H6aKE5Y2w5pys5Y+R6KGo5Zyo5pyf5YiK5LiK55qE6K665paH55qEPC9zdHls
ZT48c3R5bGUgZmFjZT0ibm9ybWFsIiBmb250PSJkZWZhdWx0IiBzaXplPSIxMDAlIj4gUFQ8L3N0
eWxlPjxzdHlsZSBmYWNlPSJub3JtYWwiIGZvbnQ9ImRlZmF1bHQiIGNoYXJzZXQ9IjEzNCIgc2l6
ZT0iMTAwJSI+77yM5Y+R546w6K665paH5Y+R6KGo5pe26Ze05LiO6L+Z5Lqb5pe26Ze06Ze06ZqU
5LmL6Ze05a2Y5Zyo5YWz57O744CC5aaC5p6c6aKE5Y2w5pys55qE5Y+R5biD5pel5pyf5pep5LqO
5pyf5YiK5o+Q5Lqk5pel5pyf77yM5YiZPC9zdHlsZT48c3R5bGUgZmFjZT0ibm9ybWFsIiBmb250
PSJkZWZhdWx0IiBzaXplPSIxMDAlIj4gUFQgPC9zdHlsZT48c3R5bGUgZmFjZT0ibm9ybWFsIiBm
b250PSJkZWZhdWx0IiBjaGFyc2V0PSIxMzQiIHNpemU9IjEwMCUiPuW+gOW+gOavlOmhuuW6j+eb
uOWPjeaXtuabtOefreOAgui/meWPr+iDveaYr+eUseS6jumdnuenkeWtpuWGheWuueeahOWfuuac
rOetm+mAiei/h+eoi+S7peWPiuaJgOacieaWh+eroOWcqOWPkeW4g+WIsDwvc3R5bGU+PHN0eWxl
IGZhY2U9Im5vcm1hbCIgZm9udD0iZGVmYXVsdCIgc2l6ZT0iMTAwJSI+IGJpb1I8L3N0eWxlPjxz
dHlsZSBmYWNlPSJub3JtYWwiIGZvbnQ9ImRlZmF1bHQiIGNoYXJzZXQ9IjE2MSIgc2l6ZT0iMTAw
JSI+z4c8L3N0eWxlPjxzdHlsZSBmYWNlPSJub3JtYWwiIGZvbnQ9ImRlZmF1bHQiIHNpemU9IjEw
MCUiPml2IDwvc3R5bGU+PHN0eWxlIGZhY2U9Im5vcm1hbCIgZm9udD0iZGVmYXVsdCIgY2hhcnNl
dD0iMTM0IiBzaXplPSIxMDAlIj7kuYvliY3lv4Xpobvnu4/ov4fnmoTmioTooq3mo4Dmn6XjgILk
uLrkuobliqDlvLrmiJHku6znmoTnoJTnqbbvvIzmiJHku6zogIPomZHov5vkuIDmraXliIbmnpDl
pJrnp43kuI3lkIznsbvlnovnmoTkuLvopoHmnJ/liIrvvIzkuI3ku4XmmK/lvIDmlL7ojrflj5bm
nJ/liIrvvIzov5jmnInmt7flkIjmnJ/liIrjgILlj6bkuIDmlrnpnaLvvIzlnKjov5npobnnoJTn
qbbkuK3vvIzmiJHku6zlj6rliIbmnpDkuobnu5/orqHmlbDmja7vvIzmiJHku6zpnIDopoHov5vk
uIDmraXov5vooYzlrprph4/lkozlrprmgKfnoJTnqbbvvIzku6Xmm7Tlpb3lnLDnkIbop6PlkIzo
oYzor4TlrqHov4fnqIs8L3N0eWxlPjwvcmVzZWFyY2gtbm90ZXM+PC9yZWNvcmQ+PC9DaXRlPjwv
RW5kTm90ZT4A
</w:fldData>
        </w:fldChar>
      </w:r>
      <w:r>
        <w:instrText xml:space="preserve"> ADDIN EN.CITE.DATA </w:instrText>
      </w:r>
      <w:r>
        <w:fldChar w:fldCharType="end"/>
      </w:r>
      <w:r>
        <w:fldChar w:fldCharType="separate"/>
      </w:r>
      <w:r>
        <w:rPr>
          <w:noProof/>
        </w:rPr>
        <w:t>Tsunoda et al. (2020)</w:t>
      </w:r>
      <w:r>
        <w:fldChar w:fldCharType="end"/>
      </w:r>
      <w:bookmarkEnd w:id="2"/>
      <w:r>
        <w:t xml:space="preserve">. They compared the acceptance time difference between papers first posted on bioRxiv before being submitted to </w:t>
      </w:r>
      <w:bookmarkStart w:id="3" w:name="OLE_LINK1"/>
      <w:proofErr w:type="spellStart"/>
      <w:r w:rsidRPr="006D116B">
        <w:rPr>
          <w:i/>
          <w:iCs/>
        </w:rPr>
        <w:t>PL</w:t>
      </w:r>
      <w:r w:rsidR="00035006">
        <w:rPr>
          <w:i/>
          <w:iCs/>
        </w:rPr>
        <w:t>o</w:t>
      </w:r>
      <w:r w:rsidRPr="006D116B">
        <w:rPr>
          <w:i/>
          <w:iCs/>
        </w:rPr>
        <w:t>S</w:t>
      </w:r>
      <w:proofErr w:type="spellEnd"/>
      <w:r w:rsidRPr="006D116B">
        <w:rPr>
          <w:i/>
          <w:iCs/>
        </w:rPr>
        <w:t xml:space="preserve"> </w:t>
      </w:r>
      <w:r w:rsidR="00035006" w:rsidRPr="006D116B">
        <w:rPr>
          <w:i/>
          <w:iCs/>
        </w:rPr>
        <w:t>O</w:t>
      </w:r>
      <w:r w:rsidR="00035006">
        <w:rPr>
          <w:i/>
          <w:iCs/>
        </w:rPr>
        <w:t>ne</w:t>
      </w:r>
      <w:bookmarkEnd w:id="3"/>
      <w:r w:rsidR="00035006">
        <w:t xml:space="preserve"> </w:t>
      </w:r>
      <w:r>
        <w:t xml:space="preserve">and those first submitted to </w:t>
      </w:r>
      <w:proofErr w:type="spellStart"/>
      <w:r w:rsidR="00035006" w:rsidRPr="006D116B">
        <w:rPr>
          <w:i/>
          <w:iCs/>
        </w:rPr>
        <w:t>PL</w:t>
      </w:r>
      <w:r w:rsidR="00035006">
        <w:rPr>
          <w:i/>
          <w:iCs/>
        </w:rPr>
        <w:t>o</w:t>
      </w:r>
      <w:r w:rsidR="00035006" w:rsidRPr="006D116B">
        <w:rPr>
          <w:i/>
          <w:iCs/>
        </w:rPr>
        <w:t>S</w:t>
      </w:r>
      <w:proofErr w:type="spellEnd"/>
      <w:r w:rsidR="00035006" w:rsidRPr="006D116B">
        <w:rPr>
          <w:i/>
          <w:iCs/>
        </w:rPr>
        <w:t xml:space="preserve"> O</w:t>
      </w:r>
      <w:r w:rsidR="00035006">
        <w:rPr>
          <w:i/>
          <w:iCs/>
        </w:rPr>
        <w:t>ne</w:t>
      </w:r>
      <w:r>
        <w:t xml:space="preserve"> and later posted as preprints. Their study only used papers with preprints published in </w:t>
      </w:r>
      <w:proofErr w:type="spellStart"/>
      <w:r w:rsidR="00035006" w:rsidRPr="006D116B">
        <w:rPr>
          <w:i/>
          <w:iCs/>
        </w:rPr>
        <w:t>PL</w:t>
      </w:r>
      <w:r w:rsidR="00035006">
        <w:rPr>
          <w:i/>
          <w:iCs/>
        </w:rPr>
        <w:t>o</w:t>
      </w:r>
      <w:r w:rsidR="00035006" w:rsidRPr="006D116B">
        <w:rPr>
          <w:i/>
          <w:iCs/>
        </w:rPr>
        <w:t>S</w:t>
      </w:r>
      <w:proofErr w:type="spellEnd"/>
      <w:r w:rsidR="00035006" w:rsidRPr="006D116B">
        <w:rPr>
          <w:i/>
          <w:iCs/>
        </w:rPr>
        <w:t xml:space="preserve"> O</w:t>
      </w:r>
      <w:r w:rsidR="00035006">
        <w:rPr>
          <w:i/>
          <w:iCs/>
        </w:rPr>
        <w:t>ne</w:t>
      </w:r>
      <w:r>
        <w:t xml:space="preserve">, and the authors acknowledged the need to validate their findings in a broader range of journals. Their </w:t>
      </w:r>
      <w:r w:rsidR="00035006">
        <w:t>an</w:t>
      </w:r>
      <w:r>
        <w:t xml:space="preserve">other study compared the acceptance time of papers with and without preprints in 119 journals </w:t>
      </w:r>
      <w:r>
        <w:fldChar w:fldCharType="begin">
          <w:fldData xml:space="preserve">PEVuZE5vdGU+PENpdGU+PEF1dGhvcj5Uc3Vub2RhPC9BdXRob3I+PFllYXI+MjAyMjwvWWVhcj48
UmVjTnVtPjkzOTwvUmVjTnVtPjxEaXNwbGF5VGV4dD4oVHN1bm9kYSBldCBhbC4sIDIwMjIpPC9E
aXNwbGF5VGV4dD48cmVjb3JkPjxyZWMtbnVtYmVyPjkzOTwvcmVjLW51bWJlcj48Zm9yZWlnbi1r
ZXlzPjxrZXkgYXBwPSJFTiIgZGItaWQ9InB4ZDV0OWF0NWFydHo0ZXZ0dmV2MHRwbTJ3dzJ2eHd0
MjB0NSIgdGltZXN0YW1wPSIxNjgwNzg2MjM1Ij45Mzk8L2tleT48L2ZvcmVpZ24ta2V5cz48cmVm
LXR5cGUgbmFtZT0iSm91cm5hbCBBcnRpY2xlIj4xNzwvcmVmLXR5cGU+PGNvbnRyaWJ1dG9ycz48
YXV0aG9ycz48YXV0aG9yPlRzdW5vZGEsIEhpcm95dWtpPC9hdXRob3I+PGF1dGhvcj5TdW4sIFl1
YW48L2F1dGhvcj48YXV0aG9yPk5pc2hpemF3YSwgTWFzYWtpPC9hdXRob3I+PGF1dGhvcj5MaXUs
IFhpYW9taW48L2F1dGhvcj48YXV0aG9yPkFtYW5vLCBLb3U8L2F1dGhvcj48L2F1dGhvcnM+PC9j
b250cmlidXRvcnM+PHRpdGxlcz48dGl0bGU+SG93IFByZXByaW50IEFmZmVjdHMgdGhlIFB1Ymxp
c2hpbmcgUHJvY2VzczogRHVyYXRpb24gb2YgdGhlIFBlZXIgUmV2aWV3IFByb2Nlc3MgYmV0d2Vl
biBiaW9SeGl2IGFuZCBKb3VybmFsIFBhcGVyczwvdGl0bGU+PHNlY29uZGFyeS10aXRsZT5Qcm9j
ZWVkaW5ncyBvZiB0aGUgQXNzb2NpYXRpb24gZm9yIEluZm9ybWF0aW9uIFNjaWVuY2UgYW5kIFRl
Y2hub2xvZ3k8L3NlY29uZGFyeS10aXRsZT48L3RpdGxlcz48cGVyaW9kaWNhbD48ZnVsbC10aXRs
ZT5Qcm9jZWVkaW5ncyBvZiB0aGUgQXNzb2NpYXRpb24gZm9yIEluZm9ybWF0aW9uIFNjaWVuY2Ug
YW5kIFRlY2hub2xvZ3k8L2Z1bGwtdGl0bGU+PC9wZXJpb2RpY2FsPjxwYWdlcz41MDUtNTA5PC9w
YWdlcz48dm9sdW1lPjU5PC92b2x1bWU+PG51bWJlcj4xPC9udW1iZXI+PGRhdGVzPjx5ZWFyPjIw
MjI8L3llYXI+PC9kYXRlcz48aXNibj4yMzczLTkyMzE8L2lzYm4+PHVybHM+PHJlbGF0ZWQtdXJs
cz48dXJsPmh0dHBzOi8vYXNpc3RkbC5vbmxpbmVsaWJyYXJ5LndpbGV5LmNvbS9kb2kvYWJzLzEw
LjEwMDIvcHJhMi42NjA8L3VybD48L3JlbGF0ZWQtdXJscz48L3VybHM+PGVsZWN0cm9uaWMtcmVz
b3VyY2UtbnVtPjEwLjEwMDIvcHJhMi42NjA8L2VsZWN0cm9uaWMtcmVzb3VyY2UtbnVtPjxyZXNl
YXJjaC1ub3Rlcz48c3R5bGUgZmFjZT0ibm9ybWFsIiBmb250PSJkZWZhdWx0IiBzaXplPSIxMDAl
Ij5DT1ZJRC0xOTwvc3R5bGU+PHN0eWxlIGZhY2U9Im5vcm1hbCIgZm9udD0iZGVmYXVsdCIgY2hh
cnNldD0iMTM0IiBzaXplPSIxMDAlIj7nlqvmg4XmnJ/pl7TvvIw8L3N0eWxlPjxzdHlsZSBmYWNl
PSJub3JtYWwiIGZvbnQ9ImRlZmF1bHQiIHNpemU9IjEwMCUiPmJpb1J4aXY8L3N0eWxlPjxzdHls
ZSBmYWNlPSJub3JtYWwiIGZvbnQ9ImRlZmF1bHQiIGNoYXJzZXQ9IjEzNCIgc2l6ZT0iMTAwJSI+
5bmz5Y+w5YWF5YiG5L2T546w5LqG56CU56m25oiQ5p6c5b+r6YCf5YWx5Lqr55qE54m554K577yM
5Y+X5Yiw5LqG5a2m6ICF5Lus55qE5bm/5rOb5YWz5rOo44CCPC9zdHlsZT48c3R5bGUgZmFjZT0i
bm9ybWFsIiBmb250PSJkZWZhdWx0IiBzaXplPSIxMDAlIj5iaW9SeGl2IDwvc3R5bGU+PHN0eWxl
IGZhY2U9Im5vcm1hbCIgZm9udD0iZGVmYXVsdCIgY2hhcnNldD0iMTM0IiBzaXplPSIxMDAlIj7n
m67liY3kuI48L3N0eWxlPjxzdHlsZSBmYWNlPSJub3JtYWwiIGZvbnQ9ImRlZmF1bHQiIHNpemU9
IjEwMCUiPiAyNDIgPC9zdHlsZT48c3R5bGUgZmFjZT0ibm9ybWFsIiBmb250PSJkZWZhdWx0IiBj
aGFyc2V0PSIxMzQiIHNpemU9IjEwMCUiPuWutuacn+WIiuWQiOS9nO+8jOmAmui/h+ebtOaOpeS7
jjwvc3R5bGU+PHN0eWxlIGZhY2U9Im5vcm1hbCIgZm9udD0iZGVmYXVsdCIgc2l6ZT0iMTAwJSI+
IGJpb1J4aXYgPC9zdHlsZT48c3R5bGUgZmFjZT0ibm9ybWFsIiBmb250PSJkZWZhdWx0IiBjaGFy
c2V0PSIxMzQiIHNpemU9IjEwMCUiPuS8oOi+k+aJi+eov+aWh+S7tuWSjOWFg+aVsOaNru+8jOWP
r+S7peiKguecgeS9nOiAheWQkeacn+WIiuaIluWQjOihjOivhOWuoeacjeWKoeaPkOS6pOiuuuaW
h+eahOaXtumXtOOAguS4uuS6huS6huino+mihOWNsOacrOaYr+WQpuato+WcqOaUueWPmOWHuueJ
iOi/h+eoi++8jOaIkeS7rOavlOi+g+S6hjwvc3R5bGU+PHN0eWxlIGZhY2U9Im5vcm1hbCIgZm9u
dD0iZGVmYXVsdCIgc2l6ZT0iMTAwJSI+IGJpb1J4aXYgPC9zdHlsZT48c3R5bGUgZmFjZT0ibm9y
bWFsIiBmb250PSJkZWZhdWx0IiBjaGFyc2V0PSIxMzQiIHNpemU9IjEwMCUiPuWSjOacn+WIiuiu
uuaWh+S5i+mXtOWQjOihjOivhOWuoei/h+eoi+eahOaMgee7reaXtumXtOOAguacrOeglOeptuiw
g+afpeS6hjwvc3R5bGU+PHN0eWxlIGZhY2U9Im5vcm1hbCIgZm9udD0iZGVmYXVsdCIgc2l6ZT0i
MTAwJSI+IDIwMTMgPC9zdHlsZT48c3R5bGUgZmFjZT0ibm9ybWFsIiBmb250PSJkZWZhdWx0IiBj
aGFyc2V0PSIxMzQiIHNpemU9IjEwMCUiPuW5tDwvc3R5bGU+PHN0eWxlIGZhY2U9Im5vcm1hbCIg
Zm9udD0iZGVmYXVsdCIgc2l6ZT0iMTAwJSI+IDExIDwvc3R5bGU+PHN0eWxlIGZhY2U9Im5vcm1h
bCIgZm9udD0iZGVmYXVsdCIgY2hhcnNldD0iMTM0IiBzaXplPSIxMDAlIj7mnIjoh7M8L3N0eWxl
PjxzdHlsZSBmYWNlPSJub3JtYWwiIGZvbnQ9ImRlZmF1bHQiIHNpemU9IjEwMCUiPiAyMDIwIDwv
c3R5bGU+PHN0eWxlIGZhY2U9Im5vcm1hbCIgZm9udD0iZGVmYXVsdCIgY2hhcnNldD0iMTM0IiBz
aXplPSIxMDAlIj7lubQ8L3N0eWxlPjxzdHlsZSBmYWNlPSJub3JtYWwiIGZvbnQ9ImRlZmF1bHQi
IHNpemU9IjEwMCUiPiAyIDwvc3R5bGU+PHN0eWxlIGZhY2U9Im5vcm1hbCIgZm9udD0iZGVmYXVs
dCIgY2hhcnNldD0iMTM0IiBzaXplPSIxMDAlIj7mnIjmnJ/pl7Q8L3N0eWxlPjxzdHlsZSBmYWNl
PSJub3JtYWwiIGZvbnQ9ImRlZmF1bHQiIHNpemU9IjEwMCUiPiAxMTkgPC9zdHlsZT48c3R5bGUg
ZmFjZT0ibm9ybWFsIiBmb250PSJkZWZhdWx0IiBjaGFyc2V0PSIxMzQiIHNpemU9IjEwMCUiPuen
jeWtpuacr+acn+WIiuS4reiuuuaWh+S7jjwvc3R5bGU+PHN0eWxlIGZhY2U9Im5vcm1hbCIgZm9u
dD0iZGVmYXVsdCIgc2l6ZT0iMTAwJSI+IGJpb1J4aXYgPC9zdHlsZT48c3R5bGUgZmFjZT0ibm9y
bWFsIiBmb250PSJkZWZhdWx0IiBjaGFyc2V0PSIxMzQiIHNpemU9IjEwMCUiPuWIsOacn+WIijwv
c3R5bGU+PHN0eWxlIGZhY2U9Im5vcm1hbCIgZm9udD0iZGVmYXVsdCIgc2l6ZT0iMTAwJSI+IChC
MkopIDwvc3R5bGU+PHN0eWxlIGZhY2U9Im5vcm1hbCIgZm9udD0iZGVmYXVsdCIgY2hhcnNldD0i
MTM0IiBzaXplPSIxMDAlIj7lkozkvZzogIXliLDmnJ/liIo8L3N0eWxlPjxzdHlsZSBmYWNlPSJu
b3JtYWwiIGZvbnQ9ImRlZmF1bHQiIHNpemU9IjEwMCUiPiAoQTJKKSA8L3N0eWxlPjxzdHlsZSBm
YWNlPSJub3JtYWwiIGZvbnQ9ImRlZmF1bHQiIGNoYXJzZXQ9IjEzNCIgc2l6ZT0iMTAwJSI+55qE
5o+Q5Lqk5ZKM5Y+R6KGo5pe26Ze044CC6LCD5p+l57uT5p6c5pi+56S677yMPC9zdHlsZT48c3R5
bGUgZmFjZT0ibm9ybWFsIiBmb250PSJkZWZhdWx0IiBzaXplPSIxMDAlIj4zMyA8L3N0eWxlPjxz
dHlsZSBmYWNlPSJub3JtYWwiIGZvbnQ9ImRlZmF1bHQiIGNoYXJzZXQ9IjEzNCIgc2l6ZT0iMTAw
JSI+56eN5pyf5YiK5ZyoPC9zdHlsZT48c3R5bGUgZmFjZT0ibm9ybWFsIiBmb250PSJkZWZhdWx0
IiBzaXplPSIxMDAlIj4gQjJKIDwvc3R5bGU+PHN0eWxlIGZhY2U9Im5vcm1hbCIgZm9udD0iZGVm
YXVsdCIgY2hhcnNldD0iMTM0IiBzaXplPSIxMDAlIj7lkow8L3N0eWxlPjxzdHlsZSBmYWNlPSJu
b3JtYWwiIGZvbnQ9ImRlZmF1bHQiIHNpemU9IjEwMCUiPiBBMkogPC9zdHlsZT48c3R5bGUgZmFj
ZT0ibm9ybWFsIiBmb250PSJkZWZhdWx0IiBjaGFyc2V0PSIxMzQiIHNpemU9IjEwMCUiPuiuuuaW
h+eahOaMgee7reaXtumXtOS4iuihqOeOsOWHuuaYvuedgOW3ruW8guOAguWcqDwvc3R5bGU+PHN0
eWxlIGZhY2U9Im5vcm1hbCIgZm9udD0iZGVmYXVsdCIgc2l6ZT0iMTAwJSI+IDI5IDwvc3R5bGU+
PHN0eWxlIGZhY2U9Im5vcm1hbCIgZm9udD0iZGVmYXVsdCIgY2hhcnNldD0iMTM0IiBzaXplPSIx
MDAlIj7np43mnJ/liIrkuK3vvIw8L3N0eWxlPjxzdHlsZSBmYWNlPSJub3JtYWwiIGZvbnQ9ImRl
ZmF1bHQiIHNpemU9IjEwMCUiPkIySiA8L3N0eWxlPjxzdHlsZSBmYWNlPSJub3JtYWwiIGZvbnQ9
ImRlZmF1bHQiIGNoYXJzZXQ9IjEzNCIgc2l6ZT0iMTAwJSI+6K665paH55qE5Y+R6KGo6YCf5bqm
5b+r5LqOPC9zdHlsZT48c3R5bGUgZmFjZT0ibm9ybWFsIiBmb250PSJkZWZhdWx0IiBzaXplPSIx
MDAlIj4gQTJKIDwvc3R5bGU+PHN0eWxlIGZhY2U9Im5vcm1hbCIgZm9udD0iZGVmYXVsdCIgY2hh
cnNldD0iMTM0IiBzaXplPSIxMDAlIj7orrrmlofvvIzooajmmI7lnKjpooTljbDmnKzlubPlj7Dk
uIrlhbHkuqvlj6/ku6XnvKnnn63lkIzooYzor4TlrqHml7bpl7TjgII8L3N0eWxlPjwvcmVzZWFy
Y2gtbm90ZXM+PC9yZWNvcmQ+PC9DaXRlPjwvRW5kTm90ZT4A
</w:fldData>
        </w:fldChar>
      </w:r>
      <w:r>
        <w:instrText xml:space="preserve"> ADDIN EN.CITE </w:instrText>
      </w:r>
      <w:r>
        <w:fldChar w:fldCharType="begin">
          <w:fldData xml:space="preserve">PEVuZE5vdGU+PENpdGU+PEF1dGhvcj5Uc3Vub2RhPC9BdXRob3I+PFllYXI+MjAyMjwvWWVhcj48
UmVjTnVtPjkzOTwvUmVjTnVtPjxEaXNwbGF5VGV4dD4oVHN1bm9kYSBldCBhbC4sIDIwMjIpPC9E
aXNwbGF5VGV4dD48cmVjb3JkPjxyZWMtbnVtYmVyPjkzOTwvcmVjLW51bWJlcj48Zm9yZWlnbi1r
ZXlzPjxrZXkgYXBwPSJFTiIgZGItaWQ9InB4ZDV0OWF0NWFydHo0ZXZ0dmV2MHRwbTJ3dzJ2eHd0
MjB0NSIgdGltZXN0YW1wPSIxNjgwNzg2MjM1Ij45Mzk8L2tleT48L2ZvcmVpZ24ta2V5cz48cmVm
LXR5cGUgbmFtZT0iSm91cm5hbCBBcnRpY2xlIj4xNzwvcmVmLXR5cGU+PGNvbnRyaWJ1dG9ycz48
YXV0aG9ycz48YXV0aG9yPlRzdW5vZGEsIEhpcm95dWtpPC9hdXRob3I+PGF1dGhvcj5TdW4sIFl1
YW48L2F1dGhvcj48YXV0aG9yPk5pc2hpemF3YSwgTWFzYWtpPC9hdXRob3I+PGF1dGhvcj5MaXUs
IFhpYW9taW48L2F1dGhvcj48YXV0aG9yPkFtYW5vLCBLb3U8L2F1dGhvcj48L2F1dGhvcnM+PC9j
b250cmlidXRvcnM+PHRpdGxlcz48dGl0bGU+SG93IFByZXByaW50IEFmZmVjdHMgdGhlIFB1Ymxp
c2hpbmcgUHJvY2VzczogRHVyYXRpb24gb2YgdGhlIFBlZXIgUmV2aWV3IFByb2Nlc3MgYmV0d2Vl
biBiaW9SeGl2IGFuZCBKb3VybmFsIFBhcGVyczwvdGl0bGU+PHNlY29uZGFyeS10aXRsZT5Qcm9j
ZWVkaW5ncyBvZiB0aGUgQXNzb2NpYXRpb24gZm9yIEluZm9ybWF0aW9uIFNjaWVuY2UgYW5kIFRl
Y2hub2xvZ3k8L3NlY29uZGFyeS10aXRsZT48L3RpdGxlcz48cGVyaW9kaWNhbD48ZnVsbC10aXRs
ZT5Qcm9jZWVkaW5ncyBvZiB0aGUgQXNzb2NpYXRpb24gZm9yIEluZm9ybWF0aW9uIFNjaWVuY2Ug
YW5kIFRlY2hub2xvZ3k8L2Z1bGwtdGl0bGU+PC9wZXJpb2RpY2FsPjxwYWdlcz41MDUtNTA5PC9w
YWdlcz48dm9sdW1lPjU5PC92b2x1bWU+PG51bWJlcj4xPC9udW1iZXI+PGRhdGVzPjx5ZWFyPjIw
MjI8L3llYXI+PC9kYXRlcz48aXNibj4yMzczLTkyMzE8L2lzYm4+PHVybHM+PHJlbGF0ZWQtdXJs
cz48dXJsPmh0dHBzOi8vYXNpc3RkbC5vbmxpbmVsaWJyYXJ5LndpbGV5LmNvbS9kb2kvYWJzLzEw
LjEwMDIvcHJhMi42NjA8L3VybD48L3JlbGF0ZWQtdXJscz48L3VybHM+PGVsZWN0cm9uaWMtcmVz
b3VyY2UtbnVtPjEwLjEwMDIvcHJhMi42NjA8L2VsZWN0cm9uaWMtcmVzb3VyY2UtbnVtPjxyZXNl
YXJjaC1ub3Rlcz48c3R5bGUgZmFjZT0ibm9ybWFsIiBmb250PSJkZWZhdWx0IiBzaXplPSIxMDAl
Ij5DT1ZJRC0xOTwvc3R5bGU+PHN0eWxlIGZhY2U9Im5vcm1hbCIgZm9udD0iZGVmYXVsdCIgY2hh
cnNldD0iMTM0IiBzaXplPSIxMDAlIj7nlqvmg4XmnJ/pl7TvvIw8L3N0eWxlPjxzdHlsZSBmYWNl
PSJub3JtYWwiIGZvbnQ9ImRlZmF1bHQiIHNpemU9IjEwMCUiPmJpb1J4aXY8L3N0eWxlPjxzdHls
ZSBmYWNlPSJub3JtYWwiIGZvbnQ9ImRlZmF1bHQiIGNoYXJzZXQ9IjEzNCIgc2l6ZT0iMTAwJSI+
5bmz5Y+w5YWF5YiG5L2T546w5LqG56CU56m25oiQ5p6c5b+r6YCf5YWx5Lqr55qE54m554K577yM
5Y+X5Yiw5LqG5a2m6ICF5Lus55qE5bm/5rOb5YWz5rOo44CCPC9zdHlsZT48c3R5bGUgZmFjZT0i
bm9ybWFsIiBmb250PSJkZWZhdWx0IiBzaXplPSIxMDAlIj5iaW9SeGl2IDwvc3R5bGU+PHN0eWxl
IGZhY2U9Im5vcm1hbCIgZm9udD0iZGVmYXVsdCIgY2hhcnNldD0iMTM0IiBzaXplPSIxMDAlIj7n
m67liY3kuI48L3N0eWxlPjxzdHlsZSBmYWNlPSJub3JtYWwiIGZvbnQ9ImRlZmF1bHQiIHNpemU9
IjEwMCUiPiAyNDIgPC9zdHlsZT48c3R5bGUgZmFjZT0ibm9ybWFsIiBmb250PSJkZWZhdWx0IiBj
aGFyc2V0PSIxMzQiIHNpemU9IjEwMCUiPuWutuacn+WIiuWQiOS9nO+8jOmAmui/h+ebtOaOpeS7
jjwvc3R5bGU+PHN0eWxlIGZhY2U9Im5vcm1hbCIgZm9udD0iZGVmYXVsdCIgc2l6ZT0iMTAwJSI+
IGJpb1J4aXYgPC9zdHlsZT48c3R5bGUgZmFjZT0ibm9ybWFsIiBmb250PSJkZWZhdWx0IiBjaGFy
c2V0PSIxMzQiIHNpemU9IjEwMCUiPuS8oOi+k+aJi+eov+aWh+S7tuWSjOWFg+aVsOaNru+8jOWP
r+S7peiKguecgeS9nOiAheWQkeacn+WIiuaIluWQjOihjOivhOWuoeacjeWKoeaPkOS6pOiuuuaW
h+eahOaXtumXtOOAguS4uuS6huS6huino+mihOWNsOacrOaYr+WQpuato+WcqOaUueWPmOWHuueJ
iOi/h+eoi++8jOaIkeS7rOavlOi+g+S6hjwvc3R5bGU+PHN0eWxlIGZhY2U9Im5vcm1hbCIgZm9u
dD0iZGVmYXVsdCIgc2l6ZT0iMTAwJSI+IGJpb1J4aXYgPC9zdHlsZT48c3R5bGUgZmFjZT0ibm9y
bWFsIiBmb250PSJkZWZhdWx0IiBjaGFyc2V0PSIxMzQiIHNpemU9IjEwMCUiPuWSjOacn+WIiuiu
uuaWh+S5i+mXtOWQjOihjOivhOWuoei/h+eoi+eahOaMgee7reaXtumXtOOAguacrOeglOeptuiw
g+afpeS6hjwvc3R5bGU+PHN0eWxlIGZhY2U9Im5vcm1hbCIgZm9udD0iZGVmYXVsdCIgc2l6ZT0i
MTAwJSI+IDIwMTMgPC9zdHlsZT48c3R5bGUgZmFjZT0ibm9ybWFsIiBmb250PSJkZWZhdWx0IiBj
aGFyc2V0PSIxMzQiIHNpemU9IjEwMCUiPuW5tDwvc3R5bGU+PHN0eWxlIGZhY2U9Im5vcm1hbCIg
Zm9udD0iZGVmYXVsdCIgc2l6ZT0iMTAwJSI+IDExIDwvc3R5bGU+PHN0eWxlIGZhY2U9Im5vcm1h
bCIgZm9udD0iZGVmYXVsdCIgY2hhcnNldD0iMTM0IiBzaXplPSIxMDAlIj7mnIjoh7M8L3N0eWxl
PjxzdHlsZSBmYWNlPSJub3JtYWwiIGZvbnQ9ImRlZmF1bHQiIHNpemU9IjEwMCUiPiAyMDIwIDwv
c3R5bGU+PHN0eWxlIGZhY2U9Im5vcm1hbCIgZm9udD0iZGVmYXVsdCIgY2hhcnNldD0iMTM0IiBz
aXplPSIxMDAlIj7lubQ8L3N0eWxlPjxzdHlsZSBmYWNlPSJub3JtYWwiIGZvbnQ9ImRlZmF1bHQi
IHNpemU9IjEwMCUiPiAyIDwvc3R5bGU+PHN0eWxlIGZhY2U9Im5vcm1hbCIgZm9udD0iZGVmYXVs
dCIgY2hhcnNldD0iMTM0IiBzaXplPSIxMDAlIj7mnIjmnJ/pl7Q8L3N0eWxlPjxzdHlsZSBmYWNl
PSJub3JtYWwiIGZvbnQ9ImRlZmF1bHQiIHNpemU9IjEwMCUiPiAxMTkgPC9zdHlsZT48c3R5bGUg
ZmFjZT0ibm9ybWFsIiBmb250PSJkZWZhdWx0IiBjaGFyc2V0PSIxMzQiIHNpemU9IjEwMCUiPuen
jeWtpuacr+acn+WIiuS4reiuuuaWh+S7jjwvc3R5bGU+PHN0eWxlIGZhY2U9Im5vcm1hbCIgZm9u
dD0iZGVmYXVsdCIgc2l6ZT0iMTAwJSI+IGJpb1J4aXYgPC9zdHlsZT48c3R5bGUgZmFjZT0ibm9y
bWFsIiBmb250PSJkZWZhdWx0IiBjaGFyc2V0PSIxMzQiIHNpemU9IjEwMCUiPuWIsOacn+WIijwv
c3R5bGU+PHN0eWxlIGZhY2U9Im5vcm1hbCIgZm9udD0iZGVmYXVsdCIgc2l6ZT0iMTAwJSI+IChC
MkopIDwvc3R5bGU+PHN0eWxlIGZhY2U9Im5vcm1hbCIgZm9udD0iZGVmYXVsdCIgY2hhcnNldD0i
MTM0IiBzaXplPSIxMDAlIj7lkozkvZzogIXliLDmnJ/liIo8L3N0eWxlPjxzdHlsZSBmYWNlPSJu
b3JtYWwiIGZvbnQ9ImRlZmF1bHQiIHNpemU9IjEwMCUiPiAoQTJKKSA8L3N0eWxlPjxzdHlsZSBm
YWNlPSJub3JtYWwiIGZvbnQ9ImRlZmF1bHQiIGNoYXJzZXQ9IjEzNCIgc2l6ZT0iMTAwJSI+55qE
5o+Q5Lqk5ZKM5Y+R6KGo5pe26Ze044CC6LCD5p+l57uT5p6c5pi+56S677yMPC9zdHlsZT48c3R5
bGUgZmFjZT0ibm9ybWFsIiBmb250PSJkZWZhdWx0IiBzaXplPSIxMDAlIj4zMyA8L3N0eWxlPjxz
dHlsZSBmYWNlPSJub3JtYWwiIGZvbnQ9ImRlZmF1bHQiIGNoYXJzZXQ9IjEzNCIgc2l6ZT0iMTAw
JSI+56eN5pyf5YiK5ZyoPC9zdHlsZT48c3R5bGUgZmFjZT0ibm9ybWFsIiBmb250PSJkZWZhdWx0
IiBzaXplPSIxMDAlIj4gQjJKIDwvc3R5bGU+PHN0eWxlIGZhY2U9Im5vcm1hbCIgZm9udD0iZGVm
YXVsdCIgY2hhcnNldD0iMTM0IiBzaXplPSIxMDAlIj7lkow8L3N0eWxlPjxzdHlsZSBmYWNlPSJu
b3JtYWwiIGZvbnQ9ImRlZmF1bHQiIHNpemU9IjEwMCUiPiBBMkogPC9zdHlsZT48c3R5bGUgZmFj
ZT0ibm9ybWFsIiBmb250PSJkZWZhdWx0IiBjaGFyc2V0PSIxMzQiIHNpemU9IjEwMCUiPuiuuuaW
h+eahOaMgee7reaXtumXtOS4iuihqOeOsOWHuuaYvuedgOW3ruW8guOAguWcqDwvc3R5bGU+PHN0
eWxlIGZhY2U9Im5vcm1hbCIgZm9udD0iZGVmYXVsdCIgc2l6ZT0iMTAwJSI+IDI5IDwvc3R5bGU+
PHN0eWxlIGZhY2U9Im5vcm1hbCIgZm9udD0iZGVmYXVsdCIgY2hhcnNldD0iMTM0IiBzaXplPSIx
MDAlIj7np43mnJ/liIrkuK3vvIw8L3N0eWxlPjxzdHlsZSBmYWNlPSJub3JtYWwiIGZvbnQ9ImRl
ZmF1bHQiIHNpemU9IjEwMCUiPkIySiA8L3N0eWxlPjxzdHlsZSBmYWNlPSJub3JtYWwiIGZvbnQ9
ImRlZmF1bHQiIGNoYXJzZXQ9IjEzNCIgc2l6ZT0iMTAwJSI+6K665paH55qE5Y+R6KGo6YCf5bqm
5b+r5LqOPC9zdHlsZT48c3R5bGUgZmFjZT0ibm9ybWFsIiBmb250PSJkZWZhdWx0IiBzaXplPSIx
MDAlIj4gQTJKIDwvc3R5bGU+PHN0eWxlIGZhY2U9Im5vcm1hbCIgZm9udD0iZGVmYXVsdCIgY2hh
cnNldD0iMTM0IiBzaXplPSIxMDAlIj7orrrmlofvvIzooajmmI7lnKjpooTljbDmnKzlubPlj7Dk
uIrlhbHkuqvlj6/ku6XnvKnnn63lkIzooYzor4TlrqHml7bpl7TjgII8L3N0eWxlPjwvcmVzZWFy
Y2gtbm90ZXM+PC9yZWNvcmQ+PC9DaXRlPjwvRW5kTm90ZT4A
</w:fldData>
        </w:fldChar>
      </w:r>
      <w:r>
        <w:instrText xml:space="preserve"> ADDIN EN.CITE.DATA </w:instrText>
      </w:r>
      <w:r>
        <w:fldChar w:fldCharType="end"/>
      </w:r>
      <w:r>
        <w:fldChar w:fldCharType="separate"/>
      </w:r>
      <w:r>
        <w:rPr>
          <w:noProof/>
        </w:rPr>
        <w:t>(Tsunoda et al., 2022)</w:t>
      </w:r>
      <w:r>
        <w:fldChar w:fldCharType="end"/>
      </w:r>
      <w:r>
        <w:t xml:space="preserve">. They found that papers with preprints published in 29 journals had significantly shorter acceptance time than those without preprints. However, they did not account for other factors that could have influenced acceptance time, such as submission dates, the number of authors, and the authors' country, all of which could have affected the results. In contrast to prior studies, our research has significant updates to both data and methodology. We </w:t>
      </w:r>
      <w:r w:rsidR="00035006">
        <w:t>analyse</w:t>
      </w:r>
      <w:r>
        <w:t xml:space="preserve"> preprints posted on arXiv and medRxiv in addition to bioRxiv and conducted a regression analysis to control for a range of factors related to acceptance time based on matched samples of papers with and without preprints submitted to the same journal in the same year and month.</w:t>
      </w:r>
    </w:p>
    <w:bookmarkEnd w:id="1"/>
    <w:p w14:paraId="708F2ED4" w14:textId="77777777" w:rsidR="008168F4" w:rsidRDefault="008168F4">
      <w:pPr>
        <w:jc w:val="both"/>
      </w:pPr>
    </w:p>
    <w:p w14:paraId="40047A3F" w14:textId="4D027016" w:rsidR="008168F4" w:rsidRDefault="000C25AF">
      <w:pPr>
        <w:pStyle w:val="2"/>
        <w:jc w:val="both"/>
      </w:pPr>
      <w:r>
        <w:t>3.</w:t>
      </w:r>
      <w:r w:rsidR="008A153B" w:rsidRPr="008A153B">
        <w:t xml:space="preserve"> Methods</w:t>
      </w:r>
    </w:p>
    <w:p w14:paraId="26E31B5E" w14:textId="77777777" w:rsidR="006D116B" w:rsidRDefault="006D116B" w:rsidP="006D116B"/>
    <w:p w14:paraId="764725FB" w14:textId="27FB3B01" w:rsidR="006D116B" w:rsidRPr="006D116B" w:rsidRDefault="006D116B" w:rsidP="006D116B">
      <w:pPr>
        <w:jc w:val="both"/>
      </w:pPr>
      <w:r w:rsidRPr="006D116B">
        <w:t xml:space="preserve">To mitigate the influence of journal and submission time on paper acceptance, we conducted a matching procedure between papers with and without preprints submitted to the same journal within the same year and month, exclusively selecting journal articles. Preprint data was sourced from three platforms, </w:t>
      </w:r>
      <w:r>
        <w:t>arXiv, bioRxiv, and medRxiv, and p</w:t>
      </w:r>
      <w:r w:rsidRPr="006D116B">
        <w:t>ublication timeline information was gathered from PubMed</w:t>
      </w:r>
      <w:r>
        <w:t xml:space="preserve">. </w:t>
      </w:r>
      <w:r w:rsidRPr="006D116B">
        <w:t>To our knowledge, PubMed is the only bibliographic database that provides publication timeline information for papers.</w:t>
      </w:r>
    </w:p>
    <w:p w14:paraId="513BF5C5" w14:textId="77777777" w:rsidR="006D116B" w:rsidRDefault="006D116B" w:rsidP="008A153B">
      <w:pPr>
        <w:pStyle w:val="a4"/>
        <w:jc w:val="both"/>
        <w:rPr>
          <w:rFonts w:eastAsia="DengXian"/>
          <w:color w:val="auto"/>
          <w:kern w:val="2"/>
          <w:lang w:val="en-US" w:eastAsia="zh-CN"/>
        </w:rPr>
      </w:pPr>
    </w:p>
    <w:p w14:paraId="72DDDE32" w14:textId="6BAD458E" w:rsidR="006D116B" w:rsidRDefault="006D116B" w:rsidP="008A153B">
      <w:pPr>
        <w:pStyle w:val="a4"/>
        <w:jc w:val="both"/>
        <w:rPr>
          <w:rFonts w:eastAsia="DengXian"/>
          <w:color w:val="auto"/>
          <w:kern w:val="2"/>
          <w:lang w:val="en-US" w:eastAsia="zh-CN"/>
        </w:rPr>
      </w:pPr>
      <w:r w:rsidRPr="006D116B">
        <w:rPr>
          <w:rFonts w:eastAsia="DengXian"/>
          <w:color w:val="auto"/>
          <w:kern w:val="2"/>
          <w:lang w:val="en-US" w:eastAsia="zh-CN"/>
        </w:rPr>
        <w:t>The process of sample matching comprised four primary stages. Firstly, we retrieved preprint metadata via APIs from three platforms, collecting metadata up to 2022, including titles, authors, preprint unique identifiers, and DOIs after publication. Secondly, we checked whether PubMed had indexed published preprints, matching the DOI of the preprint after publication with the bibliographic data available on PubMed. Thirdly, we obtained preprint samples with submission and acceptance time data and calculat</w:t>
      </w:r>
      <w:r>
        <w:rPr>
          <w:rFonts w:eastAsia="DengXian"/>
          <w:color w:val="auto"/>
          <w:kern w:val="2"/>
          <w:lang w:val="en-US" w:eastAsia="zh-CN"/>
        </w:rPr>
        <w:t>ed</w:t>
      </w:r>
      <w:r w:rsidRPr="006D116B">
        <w:rPr>
          <w:rFonts w:eastAsia="DengXian"/>
          <w:color w:val="auto"/>
          <w:kern w:val="2"/>
          <w:lang w:val="en-US" w:eastAsia="zh-CN"/>
        </w:rPr>
        <w:t xml:space="preserve"> the acceptance time. Lastly, we matched papers submitted without preprints to the same journal within the year and month. </w:t>
      </w:r>
      <w:r>
        <w:rPr>
          <w:rFonts w:eastAsia="DengXian"/>
          <w:color w:val="auto"/>
          <w:kern w:val="2"/>
          <w:lang w:val="en-US" w:eastAsia="zh-CN"/>
        </w:rPr>
        <w:t>T</w:t>
      </w:r>
      <w:r w:rsidRPr="006D116B">
        <w:rPr>
          <w:rFonts w:eastAsia="DengXian"/>
          <w:color w:val="auto"/>
          <w:kern w:val="2"/>
          <w:lang w:val="en-US" w:eastAsia="zh-CN"/>
        </w:rPr>
        <w:t>he sample included 101,676 papers with preprints and 1,352,691 papers without preprints, representing 2,795 journals. Table 1 illustrates the sample size at each stage of the screening process.</w:t>
      </w:r>
    </w:p>
    <w:p w14:paraId="5F55B95F" w14:textId="77777777" w:rsidR="008A153B" w:rsidRPr="008A153B" w:rsidRDefault="008A153B" w:rsidP="008A153B">
      <w:pPr>
        <w:pStyle w:val="a4"/>
        <w:jc w:val="both"/>
        <w:rPr>
          <w:rFonts w:eastAsia="DengXian"/>
          <w:color w:val="auto"/>
          <w:kern w:val="2"/>
          <w:lang w:val="en-US" w:eastAsia="zh-CN"/>
        </w:rPr>
      </w:pPr>
    </w:p>
    <w:p w14:paraId="558C0301" w14:textId="07939EC9" w:rsidR="008168F4" w:rsidRDefault="008A153B" w:rsidP="008A153B">
      <w:pPr>
        <w:jc w:val="center"/>
      </w:pPr>
      <w:r w:rsidRPr="008A153B">
        <w:lastRenderedPageBreak/>
        <w:t>Table 1.</w:t>
      </w:r>
      <w:r w:rsidR="00AE0F39" w:rsidRPr="00AE0F39">
        <w:t xml:space="preserve"> The number of preprints corresponding to the three platforms</w:t>
      </w:r>
    </w:p>
    <w:tbl>
      <w:tblPr>
        <w:tblStyle w:val="11"/>
        <w:tblW w:w="5000" w:type="pct"/>
        <w:jc w:val="center"/>
        <w:tblLook w:val="04A0" w:firstRow="1" w:lastRow="0" w:firstColumn="1" w:lastColumn="0" w:noHBand="0" w:noVBand="1"/>
      </w:tblPr>
      <w:tblGrid>
        <w:gridCol w:w="4448"/>
        <w:gridCol w:w="1220"/>
        <w:gridCol w:w="1037"/>
        <w:gridCol w:w="1138"/>
        <w:gridCol w:w="1218"/>
      </w:tblGrid>
      <w:tr w:rsidR="008A153B" w:rsidRPr="008A153B" w14:paraId="6C3B35D6" w14:textId="77777777" w:rsidTr="008A153B">
        <w:trPr>
          <w:jc w:val="center"/>
        </w:trPr>
        <w:tc>
          <w:tcPr>
            <w:tcW w:w="2455" w:type="pct"/>
          </w:tcPr>
          <w:p w14:paraId="73DF4FCD" w14:textId="77777777" w:rsidR="008A153B" w:rsidRPr="008A153B" w:rsidRDefault="008A153B" w:rsidP="008A153B">
            <w:pPr>
              <w:widowControl w:val="0"/>
              <w:jc w:val="both"/>
              <w:rPr>
                <w:rFonts w:ascii="Times New Roman" w:eastAsia="DengXian" w:hAnsi="Times New Roman"/>
                <w:lang w:val="en-US" w:eastAsia="zh-CN"/>
              </w:rPr>
            </w:pPr>
          </w:p>
        </w:tc>
        <w:tc>
          <w:tcPr>
            <w:tcW w:w="673" w:type="pct"/>
          </w:tcPr>
          <w:p w14:paraId="59055FD6" w14:textId="77777777" w:rsidR="008A153B" w:rsidRPr="008A153B" w:rsidRDefault="008A153B" w:rsidP="008A153B">
            <w:pPr>
              <w:widowControl w:val="0"/>
              <w:jc w:val="both"/>
              <w:rPr>
                <w:rFonts w:ascii="Times New Roman" w:eastAsia="DengXian" w:hAnsi="Times New Roman"/>
                <w:b/>
                <w:bCs/>
                <w:lang w:val="en-US" w:eastAsia="zh-CN"/>
              </w:rPr>
            </w:pPr>
            <w:r w:rsidRPr="008A153B">
              <w:rPr>
                <w:rFonts w:ascii="Times New Roman" w:eastAsia="DengXian" w:hAnsi="Times New Roman"/>
                <w:b/>
                <w:bCs/>
                <w:lang w:val="en-US" w:eastAsia="zh-CN"/>
              </w:rPr>
              <w:t>arXiv</w:t>
            </w:r>
          </w:p>
        </w:tc>
        <w:tc>
          <w:tcPr>
            <w:tcW w:w="572" w:type="pct"/>
          </w:tcPr>
          <w:p w14:paraId="3E3A7207" w14:textId="77777777" w:rsidR="008A153B" w:rsidRPr="008A153B" w:rsidRDefault="008A153B" w:rsidP="008A153B">
            <w:pPr>
              <w:widowControl w:val="0"/>
              <w:jc w:val="both"/>
              <w:rPr>
                <w:rFonts w:ascii="Times New Roman" w:eastAsia="DengXian" w:hAnsi="Times New Roman"/>
                <w:b/>
                <w:bCs/>
                <w:lang w:val="en-US" w:eastAsia="zh-CN"/>
              </w:rPr>
            </w:pPr>
            <w:r w:rsidRPr="008A153B">
              <w:rPr>
                <w:rFonts w:ascii="Times New Roman" w:eastAsia="DengXian" w:hAnsi="Times New Roman"/>
                <w:b/>
                <w:bCs/>
                <w:lang w:val="en-US" w:eastAsia="zh-CN"/>
              </w:rPr>
              <w:t>bioRxiv</w:t>
            </w:r>
          </w:p>
        </w:tc>
        <w:tc>
          <w:tcPr>
            <w:tcW w:w="628" w:type="pct"/>
          </w:tcPr>
          <w:p w14:paraId="633555DA" w14:textId="77777777" w:rsidR="008A153B" w:rsidRPr="008A153B" w:rsidRDefault="008A153B" w:rsidP="008A153B">
            <w:pPr>
              <w:widowControl w:val="0"/>
              <w:jc w:val="both"/>
              <w:rPr>
                <w:rFonts w:ascii="Times New Roman" w:eastAsia="DengXian" w:hAnsi="Times New Roman"/>
                <w:b/>
                <w:bCs/>
                <w:lang w:val="en-US" w:eastAsia="zh-CN"/>
              </w:rPr>
            </w:pPr>
            <w:r w:rsidRPr="008A153B">
              <w:rPr>
                <w:rFonts w:ascii="Times New Roman" w:eastAsia="DengXian" w:hAnsi="Times New Roman"/>
                <w:b/>
                <w:bCs/>
                <w:lang w:val="en-US" w:eastAsia="zh-CN"/>
              </w:rPr>
              <w:t>medRxiv</w:t>
            </w:r>
          </w:p>
        </w:tc>
        <w:tc>
          <w:tcPr>
            <w:tcW w:w="672" w:type="pct"/>
          </w:tcPr>
          <w:p w14:paraId="102B67D6" w14:textId="77777777" w:rsidR="008A153B" w:rsidRPr="008A153B" w:rsidRDefault="008A153B" w:rsidP="008A153B">
            <w:pPr>
              <w:widowControl w:val="0"/>
              <w:jc w:val="both"/>
              <w:rPr>
                <w:rFonts w:ascii="Times New Roman" w:eastAsia="DengXian" w:hAnsi="Times New Roman"/>
                <w:b/>
                <w:bCs/>
                <w:lang w:val="en-US" w:eastAsia="zh-CN"/>
              </w:rPr>
            </w:pPr>
            <w:r w:rsidRPr="008A153B">
              <w:rPr>
                <w:rFonts w:ascii="Times New Roman" w:eastAsia="DengXian" w:hAnsi="Times New Roman"/>
                <w:b/>
                <w:bCs/>
                <w:lang w:val="en-US" w:eastAsia="zh-CN"/>
              </w:rPr>
              <w:t>Total</w:t>
            </w:r>
          </w:p>
        </w:tc>
      </w:tr>
      <w:tr w:rsidR="008A153B" w:rsidRPr="008A153B" w14:paraId="179560AC" w14:textId="77777777" w:rsidTr="008A153B">
        <w:trPr>
          <w:jc w:val="center"/>
        </w:trPr>
        <w:tc>
          <w:tcPr>
            <w:tcW w:w="2455" w:type="pct"/>
          </w:tcPr>
          <w:p w14:paraId="368D3C51" w14:textId="49FCA1FE"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#preprints</w:t>
            </w:r>
          </w:p>
        </w:tc>
        <w:tc>
          <w:tcPr>
            <w:tcW w:w="673" w:type="pct"/>
          </w:tcPr>
          <w:p w14:paraId="634FC6B7"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2,166,248</w:t>
            </w:r>
          </w:p>
        </w:tc>
        <w:tc>
          <w:tcPr>
            <w:tcW w:w="572" w:type="pct"/>
          </w:tcPr>
          <w:p w14:paraId="06874BC7"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177,913</w:t>
            </w:r>
          </w:p>
        </w:tc>
        <w:tc>
          <w:tcPr>
            <w:tcW w:w="628" w:type="pct"/>
          </w:tcPr>
          <w:p w14:paraId="0F72B6FC"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37,514</w:t>
            </w:r>
          </w:p>
        </w:tc>
        <w:tc>
          <w:tcPr>
            <w:tcW w:w="672" w:type="pct"/>
          </w:tcPr>
          <w:p w14:paraId="3EE2A309"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2,381,675</w:t>
            </w:r>
          </w:p>
        </w:tc>
      </w:tr>
      <w:tr w:rsidR="008A153B" w:rsidRPr="008A153B" w14:paraId="3BF69185" w14:textId="77777777" w:rsidTr="008A153B">
        <w:trPr>
          <w:jc w:val="center"/>
        </w:trPr>
        <w:tc>
          <w:tcPr>
            <w:tcW w:w="2455" w:type="pct"/>
          </w:tcPr>
          <w:p w14:paraId="58AA5623" w14:textId="7BDF72A6"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#preprints assigned post-publication DOI</w:t>
            </w:r>
          </w:p>
        </w:tc>
        <w:tc>
          <w:tcPr>
            <w:tcW w:w="673" w:type="pct"/>
          </w:tcPr>
          <w:p w14:paraId="19B76AA3"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1,543,093</w:t>
            </w:r>
          </w:p>
        </w:tc>
        <w:tc>
          <w:tcPr>
            <w:tcW w:w="572" w:type="pct"/>
          </w:tcPr>
          <w:p w14:paraId="2C82B49A"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97,704</w:t>
            </w:r>
          </w:p>
        </w:tc>
        <w:tc>
          <w:tcPr>
            <w:tcW w:w="628" w:type="pct"/>
          </w:tcPr>
          <w:p w14:paraId="2D573311"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20,310</w:t>
            </w:r>
          </w:p>
        </w:tc>
        <w:tc>
          <w:tcPr>
            <w:tcW w:w="672" w:type="pct"/>
          </w:tcPr>
          <w:p w14:paraId="054ED2B8"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1,661,107</w:t>
            </w:r>
          </w:p>
        </w:tc>
      </w:tr>
      <w:tr w:rsidR="008A153B" w:rsidRPr="008A153B" w14:paraId="635C12ED" w14:textId="77777777" w:rsidTr="008A153B">
        <w:trPr>
          <w:jc w:val="center"/>
        </w:trPr>
        <w:tc>
          <w:tcPr>
            <w:tcW w:w="2455" w:type="pct"/>
          </w:tcPr>
          <w:p w14:paraId="7D396963" w14:textId="463E414A"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#preprints index in PubMed</w:t>
            </w:r>
          </w:p>
        </w:tc>
        <w:tc>
          <w:tcPr>
            <w:tcW w:w="673" w:type="pct"/>
          </w:tcPr>
          <w:p w14:paraId="1E8D0582"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94,613</w:t>
            </w:r>
          </w:p>
        </w:tc>
        <w:tc>
          <w:tcPr>
            <w:tcW w:w="572" w:type="pct"/>
          </w:tcPr>
          <w:p w14:paraId="23192086"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75,203</w:t>
            </w:r>
          </w:p>
        </w:tc>
        <w:tc>
          <w:tcPr>
            <w:tcW w:w="628" w:type="pct"/>
          </w:tcPr>
          <w:p w14:paraId="1601756C"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11,769</w:t>
            </w:r>
          </w:p>
        </w:tc>
        <w:tc>
          <w:tcPr>
            <w:tcW w:w="672" w:type="pct"/>
          </w:tcPr>
          <w:p w14:paraId="51026150"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181,585</w:t>
            </w:r>
          </w:p>
        </w:tc>
      </w:tr>
      <w:tr w:rsidR="008A153B" w:rsidRPr="008A153B" w14:paraId="5AF1E7CB" w14:textId="77777777" w:rsidTr="008A153B">
        <w:trPr>
          <w:jc w:val="center"/>
        </w:trPr>
        <w:tc>
          <w:tcPr>
            <w:tcW w:w="2455" w:type="pct"/>
          </w:tcPr>
          <w:p w14:paraId="5E4EF845" w14:textId="5D5B9ECE"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 xml:space="preserve">#preprints with received and accepted date </w:t>
            </w:r>
          </w:p>
        </w:tc>
        <w:tc>
          <w:tcPr>
            <w:tcW w:w="673" w:type="pct"/>
          </w:tcPr>
          <w:p w14:paraId="169757AB"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37,591</w:t>
            </w:r>
          </w:p>
        </w:tc>
        <w:tc>
          <w:tcPr>
            <w:tcW w:w="572" w:type="pct"/>
          </w:tcPr>
          <w:p w14:paraId="470B047A"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61,439</w:t>
            </w:r>
          </w:p>
        </w:tc>
        <w:tc>
          <w:tcPr>
            <w:tcW w:w="628" w:type="pct"/>
          </w:tcPr>
          <w:p w14:paraId="0CB78F7F"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9,020</w:t>
            </w:r>
          </w:p>
        </w:tc>
        <w:tc>
          <w:tcPr>
            <w:tcW w:w="672" w:type="pct"/>
          </w:tcPr>
          <w:p w14:paraId="7908A013"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108,050</w:t>
            </w:r>
          </w:p>
        </w:tc>
      </w:tr>
      <w:tr w:rsidR="008A153B" w:rsidRPr="008A153B" w14:paraId="0727E848" w14:textId="77777777" w:rsidTr="008A153B">
        <w:trPr>
          <w:jc w:val="center"/>
        </w:trPr>
        <w:tc>
          <w:tcPr>
            <w:tcW w:w="2455" w:type="pct"/>
          </w:tcPr>
          <w:p w14:paraId="0D56505C" w14:textId="1EE82665"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#preprints matched papers without preprints</w:t>
            </w:r>
          </w:p>
        </w:tc>
        <w:tc>
          <w:tcPr>
            <w:tcW w:w="673" w:type="pct"/>
          </w:tcPr>
          <w:p w14:paraId="43558554"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35,265</w:t>
            </w:r>
          </w:p>
        </w:tc>
        <w:tc>
          <w:tcPr>
            <w:tcW w:w="572" w:type="pct"/>
          </w:tcPr>
          <w:p w14:paraId="42E8D24A"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58,308</w:t>
            </w:r>
          </w:p>
        </w:tc>
        <w:tc>
          <w:tcPr>
            <w:tcW w:w="628" w:type="pct"/>
          </w:tcPr>
          <w:p w14:paraId="78D83480"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8,103</w:t>
            </w:r>
          </w:p>
        </w:tc>
        <w:tc>
          <w:tcPr>
            <w:tcW w:w="672" w:type="pct"/>
          </w:tcPr>
          <w:p w14:paraId="1963079E" w14:textId="77777777" w:rsidR="008A153B" w:rsidRPr="008A153B" w:rsidRDefault="008A153B" w:rsidP="008A153B">
            <w:pPr>
              <w:widowControl w:val="0"/>
              <w:jc w:val="both"/>
              <w:rPr>
                <w:rFonts w:ascii="Times New Roman" w:eastAsia="DengXian" w:hAnsi="Times New Roman"/>
                <w:lang w:val="en-US" w:eastAsia="zh-CN"/>
              </w:rPr>
            </w:pPr>
            <w:r w:rsidRPr="008A153B">
              <w:rPr>
                <w:rFonts w:ascii="Times New Roman" w:eastAsia="DengXian" w:hAnsi="Times New Roman"/>
                <w:lang w:val="en-US" w:eastAsia="zh-CN"/>
              </w:rPr>
              <w:t>101,676</w:t>
            </w:r>
          </w:p>
        </w:tc>
      </w:tr>
    </w:tbl>
    <w:p w14:paraId="4E8DEC98" w14:textId="77777777" w:rsidR="008A153B" w:rsidRDefault="008A153B">
      <w:pPr>
        <w:jc w:val="both"/>
      </w:pPr>
    </w:p>
    <w:p w14:paraId="4B02B3C9" w14:textId="54ED6288" w:rsidR="006D116B" w:rsidRDefault="006D116B" w:rsidP="008A153B">
      <w:pPr>
        <w:pStyle w:val="a4"/>
        <w:jc w:val="both"/>
        <w:rPr>
          <w:rFonts w:eastAsia="DengXian"/>
          <w:color w:val="auto"/>
          <w:kern w:val="2"/>
          <w:lang w:val="en-US" w:eastAsia="zh-CN"/>
        </w:rPr>
      </w:pPr>
      <w:r w:rsidRPr="006D116B">
        <w:rPr>
          <w:rFonts w:eastAsia="DengXian"/>
          <w:color w:val="auto"/>
          <w:kern w:val="2"/>
          <w:lang w:val="en-US" w:eastAsia="zh-CN"/>
        </w:rPr>
        <w:t xml:space="preserve">Figure 1a displays the number of papers submitted annually in the sample. The number of papers submitted without preprints each year significantly surpasses those submitted with preprints. Figure 1b illustrates the duration between the preprint's posting on the platform and its submission to the journal. Two types of preprints can be distinguished based on their order of posting on the platform and submitting to a journal. </w:t>
      </w:r>
      <w:r>
        <w:rPr>
          <w:rFonts w:eastAsia="DengXian"/>
          <w:color w:val="auto"/>
          <w:kern w:val="2"/>
          <w:lang w:val="en-US" w:eastAsia="zh-CN"/>
        </w:rPr>
        <w:t>M</w:t>
      </w:r>
      <w:r w:rsidRPr="006D116B">
        <w:rPr>
          <w:rFonts w:eastAsia="DengXian"/>
          <w:color w:val="auto"/>
          <w:kern w:val="2"/>
          <w:lang w:val="en-US" w:eastAsia="zh-CN"/>
        </w:rPr>
        <w:t>anuscripts first posted on a preprint server and subsequently submitted to a journal (</w:t>
      </w:r>
      <w:r w:rsidRPr="006D116B">
        <w:rPr>
          <w:rFonts w:eastAsia="DengXian" w:hint="eastAsia"/>
          <w:color w:val="auto"/>
          <w:kern w:val="2"/>
          <w:lang w:val="en-US" w:eastAsia="zh-CN"/>
        </w:rPr>
        <w:t xml:space="preserve">post submit period &gt; 0) account for 55%, while </w:t>
      </w:r>
      <w:r w:rsidRPr="006D116B">
        <w:rPr>
          <w:rFonts w:eastAsia="DengXian"/>
          <w:color w:val="auto"/>
          <w:kern w:val="2"/>
          <w:lang w:val="en-US" w:eastAsia="zh-CN"/>
        </w:rPr>
        <w:t>manuscript</w:t>
      </w:r>
      <w:r w:rsidRPr="006D116B">
        <w:rPr>
          <w:rFonts w:eastAsia="DengXian" w:hint="eastAsia"/>
          <w:color w:val="auto"/>
          <w:kern w:val="2"/>
          <w:lang w:val="en-US" w:eastAsia="zh-CN"/>
        </w:rPr>
        <w:t xml:space="preserve">s first submitted to a journal and then uploaded to a preprint server (post submit period </w:t>
      </w:r>
      <w:r w:rsidRPr="006D116B">
        <w:rPr>
          <w:rFonts w:eastAsia="DengXian" w:hint="eastAsia"/>
          <w:color w:val="auto"/>
          <w:kern w:val="2"/>
          <w:lang w:val="en-US" w:eastAsia="zh-CN"/>
        </w:rPr>
        <w:t>≤</w:t>
      </w:r>
      <w:r w:rsidRPr="006D116B">
        <w:rPr>
          <w:rFonts w:eastAsia="DengXian" w:hint="eastAsia"/>
          <w:color w:val="auto"/>
          <w:kern w:val="2"/>
          <w:lang w:val="en-US" w:eastAsia="zh-CN"/>
        </w:rPr>
        <w:t xml:space="preserve"> 0) account for 45%. In particular, 55,518 papers were posted on the preprint platform before submission and m</w:t>
      </w:r>
      <w:r w:rsidRPr="006D116B">
        <w:rPr>
          <w:rFonts w:eastAsia="DengXian"/>
          <w:color w:val="auto"/>
          <w:kern w:val="2"/>
          <w:lang w:val="en-US" w:eastAsia="zh-CN"/>
        </w:rPr>
        <w:t>atched 1,109,439 non-preprint papers published in the same journal in the same year and month. In contrast, 46,158 papers were released as preprints after submission and matched 1,011,762 non-preprint papers published in the same journal in the same year and month.</w:t>
      </w:r>
    </w:p>
    <w:p w14:paraId="284CC337" w14:textId="61ACA471" w:rsidR="008A153B" w:rsidRDefault="008A153B" w:rsidP="008A153B">
      <w:pPr>
        <w:pStyle w:val="a4"/>
        <w:jc w:val="center"/>
        <w:rPr>
          <w:rFonts w:eastAsia="DengXian"/>
          <w:color w:val="auto"/>
          <w:kern w:val="2"/>
          <w:lang w:val="en-US" w:eastAsia="zh-CN"/>
        </w:rPr>
      </w:pPr>
      <w:r w:rsidRPr="008A153B">
        <w:rPr>
          <w:rFonts w:eastAsia="DengXian"/>
          <w:color w:val="auto"/>
          <w:kern w:val="2"/>
          <w:lang w:val="en-US" w:eastAsia="zh-CN"/>
        </w:rPr>
        <w:t>Figure1. The number of papers submitted annually</w:t>
      </w:r>
      <w:r w:rsidR="00D33847">
        <w:rPr>
          <w:rFonts w:eastAsia="DengXian"/>
          <w:color w:val="auto"/>
          <w:kern w:val="2"/>
          <w:lang w:val="en-US" w:eastAsia="zh-CN"/>
        </w:rPr>
        <w:t xml:space="preserve"> and the distribution of post submission period</w:t>
      </w:r>
    </w:p>
    <w:p w14:paraId="10E1FFC3" w14:textId="4B15B201" w:rsidR="008A153B" w:rsidRDefault="008A153B" w:rsidP="008A153B">
      <w:pPr>
        <w:pStyle w:val="a4"/>
        <w:jc w:val="center"/>
        <w:rPr>
          <w:rFonts w:eastAsia="DengXian"/>
          <w:color w:val="auto"/>
          <w:kern w:val="2"/>
          <w:lang w:val="en-US" w:eastAsia="zh-CN"/>
        </w:rPr>
      </w:pPr>
      <w:r>
        <w:rPr>
          <w:rFonts w:eastAsia="DengXian"/>
          <w:noProof/>
          <w:color w:val="auto"/>
          <w:kern w:val="2"/>
          <w:lang w:val="en-US" w:eastAsia="zh-CN"/>
        </w:rPr>
        <w:drawing>
          <wp:inline distT="0" distB="0" distL="0" distR="0" wp14:anchorId="3FD5E69E" wp14:editId="68B38C2E">
            <wp:extent cx="5157470" cy="1731645"/>
            <wp:effectExtent l="0" t="0" r="5080" b="1905"/>
            <wp:docPr id="7312824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7470" cy="1731645"/>
                    </a:xfrm>
                    <a:prstGeom prst="rect">
                      <a:avLst/>
                    </a:prstGeom>
                    <a:noFill/>
                  </pic:spPr>
                </pic:pic>
              </a:graphicData>
            </a:graphic>
          </wp:inline>
        </w:drawing>
      </w:r>
    </w:p>
    <w:p w14:paraId="39480764" w14:textId="77777777" w:rsid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We use the model shown in Model (1) to evaluate whether the papers with preprint have an advantage in acceptance time.</w:t>
      </w:r>
    </w:p>
    <w:p w14:paraId="0EC4852E" w14:textId="77777777" w:rsidR="008A153B" w:rsidRPr="008A153B" w:rsidRDefault="008A153B" w:rsidP="008A153B">
      <w:pPr>
        <w:pStyle w:val="a4"/>
        <w:jc w:val="both"/>
        <w:rPr>
          <w:rFonts w:eastAsia="DengXian"/>
          <w:color w:val="auto"/>
          <w:kern w:val="2"/>
          <w:lang w:val="en-US" w:eastAsia="zh-CN"/>
        </w:rPr>
      </w:pPr>
    </w:p>
    <w:p w14:paraId="1B505F39" w14:textId="77777777" w:rsidR="008A153B" w:rsidRDefault="008A153B" w:rsidP="008A153B">
      <w:pPr>
        <w:pStyle w:val="a4"/>
        <w:jc w:val="center"/>
        <w:rPr>
          <w:rFonts w:eastAsia="DengXian"/>
          <w:color w:val="auto"/>
          <w:kern w:val="2"/>
          <w:lang w:val="en-US" w:eastAsia="zh-CN"/>
        </w:rPr>
      </w:pPr>
      <m:oMath>
        <m:r>
          <w:rPr>
            <w:rFonts w:ascii="Cambria Math" w:eastAsia="DengXian" w:hAnsi="Cambria Math"/>
            <w:color w:val="auto"/>
            <w:kern w:val="2"/>
            <w:lang w:val="en-US" w:eastAsia="zh-CN"/>
          </w:rPr>
          <m:t>acceptance</m:t>
        </m:r>
        <m:r>
          <m:rPr>
            <m:sty m:val="p"/>
          </m:rPr>
          <w:rPr>
            <w:rFonts w:ascii="Cambria Math" w:eastAsia="DengXian" w:hAnsi="Cambria Math"/>
            <w:color w:val="auto"/>
            <w:kern w:val="2"/>
            <w:lang w:val="en-US" w:eastAsia="zh-CN"/>
          </w:rPr>
          <m:t>_</m:t>
        </m:r>
        <m:r>
          <w:rPr>
            <w:rFonts w:ascii="Cambria Math" w:eastAsia="DengXian" w:hAnsi="Cambria Math" w:hint="eastAsia"/>
            <w:color w:val="auto"/>
            <w:kern w:val="2"/>
            <w:lang w:val="en-US" w:eastAsia="zh-CN"/>
          </w:rPr>
          <m:t>tim</m:t>
        </m:r>
        <m:r>
          <w:rPr>
            <w:rFonts w:ascii="Cambria Math" w:eastAsia="DengXian" w:hAnsi="Cambria Math"/>
            <w:color w:val="auto"/>
            <w:kern w:val="2"/>
            <w:lang w:val="en-US" w:eastAsia="zh-CN"/>
          </w:rPr>
          <m:t>e</m:t>
        </m:r>
        <m:r>
          <m:rPr>
            <m:sty m:val="p"/>
          </m:rPr>
          <w:rPr>
            <w:rFonts w:ascii="Cambria Math" w:eastAsia="DengXian" w:hAnsi="Cambria Math"/>
            <w:color w:val="auto"/>
            <w:kern w:val="2"/>
            <w:lang w:val="en-US" w:eastAsia="zh-CN"/>
          </w:rPr>
          <m:t>=</m:t>
        </m:r>
        <m:sSub>
          <m:sSubPr>
            <m:ctrlPr>
              <w:rPr>
                <w:rFonts w:ascii="Cambria Math" w:eastAsia="DengXian" w:hAnsi="Cambria Math"/>
                <w:color w:val="auto"/>
                <w:kern w:val="2"/>
                <w:lang w:val="en-US" w:eastAsia="zh-CN"/>
              </w:rPr>
            </m:ctrlPr>
          </m:sSubPr>
          <m:e>
            <m:r>
              <w:rPr>
                <w:rFonts w:ascii="Cambria Math" w:eastAsia="DengXian" w:hAnsi="Cambria Math"/>
                <w:color w:val="auto"/>
                <w:kern w:val="2"/>
                <w:lang w:val="en-US" w:eastAsia="zh-CN"/>
              </w:rPr>
              <m:t>β</m:t>
            </m:r>
          </m:e>
          <m:sub>
            <m:r>
              <m:rPr>
                <m:sty m:val="p"/>
              </m:rPr>
              <w:rPr>
                <w:rFonts w:ascii="Cambria Math" w:eastAsia="DengXian" w:hAnsi="Cambria Math"/>
                <w:color w:val="auto"/>
                <w:kern w:val="2"/>
                <w:lang w:val="en-US" w:eastAsia="zh-CN"/>
              </w:rPr>
              <m:t>1</m:t>
            </m:r>
          </m:sub>
        </m:sSub>
        <m:r>
          <w:rPr>
            <w:rFonts w:ascii="Cambria Math" w:eastAsia="DengXian" w:hAnsi="Cambria Math"/>
            <w:color w:val="auto"/>
            <w:kern w:val="2"/>
            <w:lang w:val="en-US" w:eastAsia="zh-CN"/>
          </w:rPr>
          <m:t>has</m:t>
        </m:r>
        <m:r>
          <m:rPr>
            <m:sty m:val="p"/>
          </m:rPr>
          <w:rPr>
            <w:rFonts w:ascii="Cambria Math" w:eastAsia="DengXian" w:hAnsi="Cambria Math"/>
            <w:color w:val="auto"/>
            <w:kern w:val="2"/>
            <w:lang w:val="en-US" w:eastAsia="zh-CN"/>
          </w:rPr>
          <m:t>_</m:t>
        </m:r>
        <m:r>
          <w:rPr>
            <w:rFonts w:ascii="Cambria Math" w:eastAsia="DengXian" w:hAnsi="Cambria Math"/>
            <w:color w:val="auto"/>
            <w:kern w:val="2"/>
            <w:lang w:val="en-US" w:eastAsia="zh-CN"/>
          </w:rPr>
          <m:t>prerint</m:t>
        </m:r>
        <m:r>
          <m:rPr>
            <m:sty m:val="p"/>
          </m:rPr>
          <w:rPr>
            <w:rFonts w:ascii="Cambria Math" w:eastAsia="DengXian" w:hAnsi="Cambria Math"/>
            <w:color w:val="auto"/>
            <w:kern w:val="2"/>
            <w:lang w:val="en-US" w:eastAsia="zh-CN"/>
          </w:rPr>
          <m:t xml:space="preserve">+ </m:t>
        </m:r>
        <m:r>
          <w:rPr>
            <w:rFonts w:ascii="Cambria Math" w:eastAsia="DengXian" w:hAnsi="Cambria Math"/>
            <w:color w:val="auto"/>
            <w:kern w:val="2"/>
            <w:lang w:val="en-US" w:eastAsia="zh-CN"/>
          </w:rPr>
          <m:t>φX</m:t>
        </m:r>
        <m:r>
          <m:rPr>
            <m:sty m:val="p"/>
          </m:rPr>
          <w:rPr>
            <w:rFonts w:ascii="Cambria Math" w:eastAsia="DengXian" w:hAnsi="Cambria Math"/>
            <w:color w:val="auto"/>
            <w:kern w:val="2"/>
            <w:lang w:val="en-US" w:eastAsia="zh-CN"/>
          </w:rPr>
          <m:t xml:space="preserve">+ </m:t>
        </m:r>
        <m:r>
          <w:rPr>
            <w:rFonts w:ascii="Cambria Math" w:eastAsia="DengXian" w:hAnsi="Cambria Math"/>
            <w:color w:val="auto"/>
            <w:kern w:val="2"/>
            <w:lang w:val="en-US" w:eastAsia="zh-CN"/>
          </w:rPr>
          <m:t>δ</m:t>
        </m:r>
        <m:r>
          <m:rPr>
            <m:sty m:val="p"/>
          </m:rPr>
          <w:rPr>
            <w:rFonts w:ascii="Cambria Math" w:eastAsia="DengXian" w:hAnsi="Cambria Math"/>
            <w:color w:val="auto"/>
            <w:kern w:val="2"/>
            <w:lang w:val="en-US" w:eastAsia="zh-CN"/>
          </w:rPr>
          <m:t xml:space="preserve">+ </m:t>
        </m:r>
        <m:r>
          <w:rPr>
            <w:rFonts w:ascii="Cambria Math" w:eastAsia="DengXian" w:hAnsi="Cambria Math"/>
            <w:color w:val="auto"/>
            <w:kern w:val="2"/>
            <w:lang w:val="en-US" w:eastAsia="zh-CN"/>
          </w:rPr>
          <m:t>ε</m:t>
        </m:r>
      </m:oMath>
      <w:r w:rsidRPr="008A153B">
        <w:rPr>
          <w:rFonts w:eastAsia="DengXian" w:hint="eastAsia"/>
          <w:color w:val="auto"/>
          <w:kern w:val="2"/>
          <w:lang w:val="en-US" w:eastAsia="zh-CN"/>
        </w:rPr>
        <w:t xml:space="preserve"> </w:t>
      </w:r>
      <w:r w:rsidRPr="008A153B">
        <w:rPr>
          <w:rFonts w:eastAsia="DengXian"/>
          <w:color w:val="auto"/>
          <w:kern w:val="2"/>
          <w:lang w:val="en-US" w:eastAsia="zh-CN"/>
        </w:rPr>
        <w:t>(1)</w:t>
      </w:r>
    </w:p>
    <w:p w14:paraId="11CF8C72" w14:textId="77777777" w:rsidR="008A153B" w:rsidRPr="008A153B" w:rsidRDefault="008A153B" w:rsidP="008A153B">
      <w:pPr>
        <w:pStyle w:val="a4"/>
        <w:jc w:val="center"/>
        <w:rPr>
          <w:rFonts w:eastAsia="DengXian"/>
          <w:color w:val="auto"/>
          <w:kern w:val="2"/>
          <w:lang w:val="en-US" w:eastAsia="zh-CN"/>
        </w:rPr>
      </w:pPr>
    </w:p>
    <w:p w14:paraId="7561C3A7" w14:textId="0B44CAAB" w:rsid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where </w:t>
      </w:r>
      <w:proofErr w:type="spellStart"/>
      <w:r w:rsidRPr="009001C1">
        <w:rPr>
          <w:rFonts w:eastAsia="DengXian"/>
          <w:i/>
          <w:iCs/>
          <w:color w:val="auto"/>
          <w:kern w:val="2"/>
          <w:lang w:val="en-US" w:eastAsia="zh-CN"/>
        </w:rPr>
        <w:t>acceptance_time</w:t>
      </w:r>
      <w:proofErr w:type="spellEnd"/>
      <w:r w:rsidRPr="008A153B">
        <w:rPr>
          <w:rFonts w:eastAsia="DengXian"/>
          <w:color w:val="auto"/>
          <w:kern w:val="2"/>
          <w:lang w:val="en-US" w:eastAsia="zh-CN"/>
        </w:rPr>
        <w:t xml:space="preserve"> represents the </w:t>
      </w:r>
      <w:proofErr w:type="gramStart"/>
      <w:r w:rsidRPr="008A153B">
        <w:rPr>
          <w:rFonts w:eastAsia="DengXian"/>
          <w:color w:val="auto"/>
          <w:kern w:val="2"/>
          <w:lang w:val="en-US" w:eastAsia="zh-CN"/>
        </w:rPr>
        <w:t>time</w:t>
      </w:r>
      <w:proofErr w:type="gramEnd"/>
      <w:r w:rsidRPr="008A153B">
        <w:rPr>
          <w:rFonts w:eastAsia="DengXian"/>
          <w:color w:val="auto"/>
          <w:kern w:val="2"/>
          <w:lang w:val="en-US" w:eastAsia="zh-CN"/>
        </w:rPr>
        <w:t xml:space="preserve"> a paper takes to be accepted from submission. </w:t>
      </w:r>
      <w:proofErr w:type="spellStart"/>
      <w:r w:rsidRPr="009001C1">
        <w:rPr>
          <w:rFonts w:eastAsia="DengXian"/>
          <w:i/>
          <w:iCs/>
          <w:color w:val="auto"/>
          <w:kern w:val="2"/>
          <w:lang w:val="en-US" w:eastAsia="zh-CN"/>
        </w:rPr>
        <w:t>has_preprint</w:t>
      </w:r>
      <w:proofErr w:type="spellEnd"/>
      <w:r w:rsidRPr="008A153B">
        <w:rPr>
          <w:rFonts w:eastAsia="DengXian"/>
          <w:color w:val="auto"/>
          <w:kern w:val="2"/>
          <w:lang w:val="en-US" w:eastAsia="zh-CN"/>
        </w:rPr>
        <w:t xml:space="preserve"> indicates whether a paper has a preprint (yes = 1, no = 0). </w:t>
      </w:r>
      <w:r w:rsidRPr="009001C1">
        <w:rPr>
          <w:rFonts w:eastAsia="DengXian"/>
          <w:i/>
          <w:iCs/>
          <w:color w:val="auto"/>
          <w:kern w:val="2"/>
          <w:lang w:val="en-US" w:eastAsia="zh-CN"/>
        </w:rPr>
        <w:t>X</w:t>
      </w:r>
      <w:r w:rsidRPr="008A153B">
        <w:rPr>
          <w:rFonts w:eastAsia="DengXian"/>
          <w:color w:val="auto"/>
          <w:kern w:val="2"/>
          <w:lang w:val="en-US" w:eastAsia="zh-CN"/>
        </w:rPr>
        <w:t xml:space="preserve"> represents a series of variables related to the acceptance time, including the number of authors, references, and the corresponding author</w:t>
      </w:r>
      <w:r w:rsidR="00EA68AF">
        <w:rPr>
          <w:rFonts w:eastAsia="DengXian"/>
          <w:color w:val="auto"/>
          <w:kern w:val="2"/>
          <w:lang w:val="en-US" w:eastAsia="zh-CN"/>
        </w:rPr>
        <w:t>'</w:t>
      </w:r>
      <w:r w:rsidR="00EA68AF">
        <w:rPr>
          <w:rFonts w:eastAsia="DengXian" w:hint="eastAsia"/>
          <w:color w:val="auto"/>
          <w:kern w:val="2"/>
          <w:lang w:val="en-US" w:eastAsia="zh-CN"/>
        </w:rPr>
        <w:t>s</w:t>
      </w:r>
      <w:r w:rsidR="00EA68AF">
        <w:rPr>
          <w:rFonts w:eastAsia="DengXian"/>
          <w:color w:val="auto"/>
          <w:kern w:val="2"/>
          <w:lang w:val="en-US" w:eastAsia="zh-CN"/>
        </w:rPr>
        <w:t xml:space="preserve"> country</w:t>
      </w:r>
      <w:r w:rsidRPr="008A153B">
        <w:rPr>
          <w:rFonts w:eastAsia="DengXian"/>
          <w:color w:val="auto"/>
          <w:kern w:val="2"/>
          <w:lang w:val="en-US" w:eastAsia="zh-CN"/>
        </w:rPr>
        <w:t xml:space="preserve">. </w:t>
      </w:r>
      <w:r w:rsidRPr="009001C1">
        <w:rPr>
          <w:rFonts w:eastAsia="DengXian"/>
          <w:i/>
          <w:iCs/>
          <w:color w:val="auto"/>
          <w:kern w:val="2"/>
          <w:lang w:val="en-US" w:eastAsia="zh-CN"/>
        </w:rPr>
        <w:t xml:space="preserve">δ </w:t>
      </w:r>
      <w:r w:rsidRPr="008A153B">
        <w:rPr>
          <w:rFonts w:eastAsia="DengXian"/>
          <w:color w:val="auto"/>
          <w:kern w:val="2"/>
          <w:lang w:val="en-US" w:eastAsia="zh-CN"/>
        </w:rPr>
        <w:t>represents the fixed effects of the journal and submission date for a paper.</w:t>
      </w:r>
    </w:p>
    <w:p w14:paraId="1B0AC8FF" w14:textId="77777777" w:rsidR="006D116B" w:rsidRDefault="006D116B" w:rsidP="008A153B">
      <w:pPr>
        <w:pStyle w:val="a4"/>
        <w:jc w:val="both"/>
        <w:rPr>
          <w:rFonts w:eastAsia="DengXian"/>
          <w:color w:val="auto"/>
          <w:kern w:val="2"/>
          <w:lang w:val="en-US" w:eastAsia="zh-CN"/>
        </w:rPr>
      </w:pPr>
    </w:p>
    <w:p w14:paraId="7C779DE1" w14:textId="12CF3EA3" w:rsidR="00D32FEE" w:rsidRDefault="006D116B" w:rsidP="008A153B">
      <w:pPr>
        <w:pStyle w:val="a4"/>
        <w:jc w:val="both"/>
        <w:rPr>
          <w:rFonts w:eastAsia="DengXian"/>
          <w:color w:val="auto"/>
          <w:kern w:val="2"/>
          <w:lang w:val="en-US" w:eastAsia="zh-CN"/>
        </w:rPr>
      </w:pPr>
      <w:r w:rsidRPr="006D116B">
        <w:rPr>
          <w:rFonts w:eastAsia="DengXian"/>
          <w:color w:val="auto"/>
          <w:kern w:val="2"/>
          <w:lang w:val="en-US" w:eastAsia="zh-CN"/>
        </w:rPr>
        <w:t xml:space="preserve">Considering that different preprints may have varying probabilities of being </w:t>
      </w:r>
      <w:r>
        <w:rPr>
          <w:rFonts w:eastAsia="DengXian"/>
          <w:color w:val="auto"/>
          <w:kern w:val="2"/>
          <w:lang w:val="en-US" w:eastAsia="zh-CN"/>
        </w:rPr>
        <w:t>read</w:t>
      </w:r>
      <w:r w:rsidRPr="006D116B">
        <w:rPr>
          <w:rFonts w:eastAsia="DengXian"/>
          <w:color w:val="auto"/>
          <w:kern w:val="2"/>
          <w:lang w:val="en-US" w:eastAsia="zh-CN"/>
        </w:rPr>
        <w:t xml:space="preserve"> by peers, we grouped the samples for regression analysis. Firstly, the quality of preprints can influence the likelihood of being read by peers, with higher-quality preprints having a greater chance of being seen. Therefore, we grouped the samples based on the 2021 Journal Impact Factor Quartile in which the preprint was published. Secondly, </w:t>
      </w:r>
      <w:r>
        <w:rPr>
          <w:rFonts w:eastAsia="DengXian"/>
          <w:color w:val="auto"/>
          <w:kern w:val="2"/>
          <w:lang w:val="en-US" w:eastAsia="zh-CN"/>
        </w:rPr>
        <w:t>the duration of the manuscript</w:t>
      </w:r>
      <w:r w:rsidRPr="006D116B">
        <w:rPr>
          <w:rFonts w:eastAsia="DengXian"/>
          <w:color w:val="auto"/>
          <w:kern w:val="2"/>
          <w:lang w:val="en-US" w:eastAsia="zh-CN"/>
        </w:rPr>
        <w:t xml:space="preserve"> on </w:t>
      </w:r>
      <w:r>
        <w:rPr>
          <w:rFonts w:eastAsia="DengXian"/>
          <w:color w:val="auto"/>
          <w:kern w:val="2"/>
          <w:lang w:val="en-US" w:eastAsia="zh-CN"/>
        </w:rPr>
        <w:t xml:space="preserve">the </w:t>
      </w:r>
      <w:r w:rsidRPr="006D116B">
        <w:rPr>
          <w:rFonts w:eastAsia="DengXian"/>
          <w:color w:val="auto"/>
          <w:kern w:val="2"/>
          <w:lang w:val="en-US" w:eastAsia="zh-CN"/>
        </w:rPr>
        <w:t xml:space="preserve">preprint platform can impact the probability </w:t>
      </w:r>
      <w:r>
        <w:rPr>
          <w:rFonts w:eastAsia="DengXian"/>
          <w:color w:val="auto"/>
          <w:kern w:val="2"/>
          <w:lang w:val="en-US" w:eastAsia="zh-CN"/>
        </w:rPr>
        <w:t xml:space="preserve">of </w:t>
      </w:r>
      <w:r w:rsidRPr="006D116B">
        <w:rPr>
          <w:rFonts w:eastAsia="DengXian"/>
          <w:color w:val="auto"/>
          <w:kern w:val="2"/>
          <w:lang w:val="en-US" w:eastAsia="zh-CN"/>
        </w:rPr>
        <w:t xml:space="preserve">being </w:t>
      </w:r>
      <w:r>
        <w:rPr>
          <w:rFonts w:eastAsia="DengXian"/>
          <w:color w:val="auto"/>
          <w:kern w:val="2"/>
          <w:lang w:val="en-US" w:eastAsia="zh-CN"/>
        </w:rPr>
        <w:t>read</w:t>
      </w:r>
      <w:r w:rsidRPr="006D116B">
        <w:rPr>
          <w:rFonts w:eastAsia="DengXian"/>
          <w:color w:val="auto"/>
          <w:kern w:val="2"/>
          <w:lang w:val="en-US" w:eastAsia="zh-CN"/>
        </w:rPr>
        <w:t xml:space="preserve">. Typically, the longer a preprint remains on a preprint platform, the higher the likelihood of it being </w:t>
      </w:r>
      <w:r>
        <w:rPr>
          <w:rFonts w:eastAsia="DengXian"/>
          <w:color w:val="auto"/>
          <w:kern w:val="2"/>
          <w:lang w:val="en-US" w:eastAsia="zh-CN"/>
        </w:rPr>
        <w:t>rea</w:t>
      </w:r>
      <w:r w:rsidRPr="006D116B">
        <w:rPr>
          <w:rFonts w:eastAsia="DengXian"/>
          <w:color w:val="auto"/>
          <w:kern w:val="2"/>
          <w:lang w:val="en-US" w:eastAsia="zh-CN"/>
        </w:rPr>
        <w:t xml:space="preserve">d by peers. As a result, we divided the </w:t>
      </w:r>
      <w:r w:rsidRPr="006D116B">
        <w:rPr>
          <w:rFonts w:eastAsia="DengXian"/>
          <w:color w:val="auto"/>
          <w:kern w:val="2"/>
          <w:lang w:val="en-US" w:eastAsia="zh-CN"/>
        </w:rPr>
        <w:lastRenderedPageBreak/>
        <w:t xml:space="preserve">sample into four groups based on the quartiles of the period between the preprint's release date and the journal submission date. Lastly, the prominence, maturity, and research field can vary across different preprint platforms, resulting in differing chances of preprints posted on different platforms being </w:t>
      </w:r>
      <w:r>
        <w:rPr>
          <w:rFonts w:eastAsia="DengXian"/>
          <w:color w:val="auto"/>
          <w:kern w:val="2"/>
          <w:lang w:val="en-US" w:eastAsia="zh-CN"/>
        </w:rPr>
        <w:t>rea</w:t>
      </w:r>
      <w:r w:rsidRPr="006D116B">
        <w:rPr>
          <w:rFonts w:eastAsia="DengXian"/>
          <w:color w:val="auto"/>
          <w:kern w:val="2"/>
          <w:lang w:val="en-US" w:eastAsia="zh-CN"/>
        </w:rPr>
        <w:t>d by peers. Therefore, we grouped and regressed the samples based on the preprint publication platform.</w:t>
      </w:r>
    </w:p>
    <w:p w14:paraId="3F75457E" w14:textId="77777777" w:rsidR="006D116B" w:rsidRPr="008A153B" w:rsidRDefault="006D116B" w:rsidP="008A153B">
      <w:pPr>
        <w:pStyle w:val="a4"/>
        <w:jc w:val="both"/>
        <w:rPr>
          <w:rFonts w:eastAsia="DengXian"/>
          <w:color w:val="auto"/>
          <w:kern w:val="2"/>
          <w:lang w:val="en-US" w:eastAsia="zh-CN"/>
        </w:rPr>
      </w:pPr>
    </w:p>
    <w:p w14:paraId="24FE2007" w14:textId="1791B23D" w:rsidR="008E3F52" w:rsidRDefault="000C25AF" w:rsidP="008A153B">
      <w:pPr>
        <w:pStyle w:val="2"/>
        <w:jc w:val="both"/>
      </w:pPr>
      <w:r>
        <w:t xml:space="preserve">4. </w:t>
      </w:r>
      <w:r w:rsidR="009001C1">
        <w:t>Results</w:t>
      </w:r>
    </w:p>
    <w:p w14:paraId="70A93373" w14:textId="4D175BEA" w:rsidR="008A153B" w:rsidRPr="008A153B" w:rsidRDefault="006D116B" w:rsidP="008A153B">
      <w:pPr>
        <w:pStyle w:val="a4"/>
        <w:jc w:val="both"/>
        <w:rPr>
          <w:rFonts w:eastAsia="DengXian"/>
          <w:color w:val="auto"/>
          <w:kern w:val="2"/>
          <w:lang w:val="en-US" w:eastAsia="zh-CN"/>
        </w:rPr>
      </w:pPr>
      <w:r w:rsidRPr="006D116B">
        <w:rPr>
          <w:rFonts w:eastAsia="DengXian"/>
          <w:color w:val="auto"/>
          <w:kern w:val="2"/>
          <w:lang w:val="en-US" w:eastAsia="zh-CN"/>
        </w:rPr>
        <w:t>Table 2 presents the descriptive statistics of the variables utilized in this research</w:t>
      </w:r>
      <w:r w:rsidR="008A153B" w:rsidRPr="008A153B">
        <w:rPr>
          <w:rFonts w:eastAsia="DengXian"/>
          <w:color w:val="auto"/>
          <w:kern w:val="2"/>
          <w:lang w:val="en-US" w:eastAsia="zh-CN"/>
        </w:rPr>
        <w:t xml:space="preserve">. The dependent variable is </w:t>
      </w:r>
      <w:proofErr w:type="spellStart"/>
      <w:r w:rsidR="008A153B" w:rsidRPr="008A153B">
        <w:rPr>
          <w:rFonts w:eastAsia="DengXian"/>
          <w:i/>
          <w:iCs/>
          <w:color w:val="auto"/>
          <w:kern w:val="2"/>
          <w:lang w:val="en-US" w:eastAsia="zh-CN"/>
        </w:rPr>
        <w:t>acceptance_time</w:t>
      </w:r>
      <w:proofErr w:type="spellEnd"/>
      <w:r w:rsidR="008A153B" w:rsidRPr="008A153B">
        <w:rPr>
          <w:rFonts w:eastAsia="DengXian"/>
          <w:color w:val="auto"/>
          <w:kern w:val="2"/>
          <w:lang w:val="en-US" w:eastAsia="zh-CN"/>
        </w:rPr>
        <w:t xml:space="preserve">, which ranges from 0 to 4,043, with a mean of 119.96 and a standard deviation of 93.02. </w:t>
      </w:r>
      <w:r w:rsidRPr="006D116B">
        <w:rPr>
          <w:rFonts w:eastAsia="DengXian"/>
          <w:color w:val="auto"/>
          <w:kern w:val="2"/>
          <w:lang w:val="en-US" w:eastAsia="zh-CN"/>
        </w:rPr>
        <w:t xml:space="preserve">The variable </w:t>
      </w:r>
      <w:proofErr w:type="spellStart"/>
      <w:r w:rsidRPr="006D116B">
        <w:rPr>
          <w:rFonts w:eastAsia="DengXian"/>
          <w:i/>
          <w:iCs/>
          <w:color w:val="auto"/>
          <w:kern w:val="2"/>
          <w:lang w:val="en-US" w:eastAsia="zh-CN"/>
        </w:rPr>
        <w:t>has_preprint</w:t>
      </w:r>
      <w:proofErr w:type="spellEnd"/>
      <w:r w:rsidRPr="006D116B">
        <w:rPr>
          <w:rFonts w:eastAsia="DengXian"/>
          <w:i/>
          <w:iCs/>
          <w:color w:val="auto"/>
          <w:kern w:val="2"/>
          <w:lang w:val="en-US" w:eastAsia="zh-CN"/>
        </w:rPr>
        <w:t xml:space="preserve"> </w:t>
      </w:r>
      <w:r w:rsidRPr="006D116B">
        <w:rPr>
          <w:rFonts w:eastAsia="DengXian"/>
          <w:color w:val="auto"/>
          <w:kern w:val="2"/>
          <w:lang w:val="en-US" w:eastAsia="zh-CN"/>
        </w:rPr>
        <w:t xml:space="preserve">has a mean of 0.07, indicating that 7% of the analyzed papers </w:t>
      </w:r>
      <w:r>
        <w:rPr>
          <w:rFonts w:eastAsia="DengXian"/>
          <w:color w:val="auto"/>
          <w:kern w:val="2"/>
          <w:lang w:val="en-US" w:eastAsia="zh-CN"/>
        </w:rPr>
        <w:t>have</w:t>
      </w:r>
      <w:r w:rsidRPr="006D116B">
        <w:rPr>
          <w:rFonts w:eastAsia="DengXian"/>
          <w:color w:val="auto"/>
          <w:kern w:val="2"/>
          <w:lang w:val="en-US" w:eastAsia="zh-CN"/>
        </w:rPr>
        <w:t xml:space="preserve"> preprints.</w:t>
      </w:r>
      <w:r w:rsidRPr="006D116B">
        <w:t xml:space="preserve"> </w:t>
      </w:r>
      <w:r w:rsidRPr="006D116B">
        <w:rPr>
          <w:rFonts w:eastAsia="DengXian"/>
          <w:color w:val="auto"/>
          <w:kern w:val="2"/>
          <w:lang w:val="en-US" w:eastAsia="zh-CN"/>
        </w:rPr>
        <w:t xml:space="preserve">Furthermore, we presented the statistics of control variables </w:t>
      </w:r>
      <w:r>
        <w:rPr>
          <w:rFonts w:eastAsia="DengXian"/>
          <w:color w:val="auto"/>
          <w:kern w:val="2"/>
          <w:lang w:val="en-US" w:eastAsia="zh-CN"/>
        </w:rPr>
        <w:t>associated with</w:t>
      </w:r>
      <w:r w:rsidRPr="006D116B">
        <w:rPr>
          <w:rFonts w:eastAsia="DengXian"/>
          <w:color w:val="auto"/>
          <w:kern w:val="2"/>
          <w:lang w:val="en-US" w:eastAsia="zh-CN"/>
        </w:rPr>
        <w:t xml:space="preserve"> acceptance time.</w:t>
      </w:r>
    </w:p>
    <w:p w14:paraId="35AB713D" w14:textId="11B94EA0" w:rsidR="008A153B" w:rsidRPr="008A153B" w:rsidRDefault="008A153B" w:rsidP="008A153B">
      <w:pPr>
        <w:pStyle w:val="a4"/>
        <w:jc w:val="center"/>
        <w:rPr>
          <w:rFonts w:eastAsia="DengXian"/>
          <w:color w:val="auto"/>
          <w:kern w:val="2"/>
          <w:lang w:val="en-US" w:eastAsia="zh-CN"/>
        </w:rPr>
      </w:pPr>
      <w:r w:rsidRPr="008A153B">
        <w:rPr>
          <w:rFonts w:eastAsia="DengXian"/>
          <w:color w:val="auto"/>
          <w:kern w:val="2"/>
          <w:lang w:val="en-US" w:eastAsia="zh-CN"/>
        </w:rPr>
        <w:t>Table 2. Descriptive statistics of the variables</w:t>
      </w:r>
    </w:p>
    <w:tbl>
      <w:tblPr>
        <w:tblStyle w:val="110"/>
        <w:tblW w:w="5000" w:type="pct"/>
        <w:jc w:val="center"/>
        <w:tblLook w:val="04A0" w:firstRow="1" w:lastRow="0" w:firstColumn="1" w:lastColumn="0" w:noHBand="0" w:noVBand="1"/>
      </w:tblPr>
      <w:tblGrid>
        <w:gridCol w:w="1396"/>
        <w:gridCol w:w="2778"/>
        <w:gridCol w:w="1511"/>
        <w:gridCol w:w="1493"/>
        <w:gridCol w:w="1883"/>
      </w:tblGrid>
      <w:tr w:rsidR="008A153B" w:rsidRPr="009001C1" w14:paraId="603D6A11" w14:textId="77777777" w:rsidTr="00C91C6D">
        <w:trPr>
          <w:jc w:val="center"/>
        </w:trPr>
        <w:tc>
          <w:tcPr>
            <w:tcW w:w="770" w:type="pct"/>
            <w:vAlign w:val="bottom"/>
          </w:tcPr>
          <w:p w14:paraId="0D240635" w14:textId="77777777" w:rsidR="008A153B" w:rsidRPr="008A153B" w:rsidRDefault="008A153B" w:rsidP="008A153B">
            <w:pPr>
              <w:pStyle w:val="a4"/>
              <w:jc w:val="both"/>
              <w:rPr>
                <w:rFonts w:ascii="Times New Roman" w:eastAsia="DengXian" w:hAnsi="Times New Roman"/>
                <w:color w:val="auto"/>
                <w:lang w:val="en-US" w:eastAsia="zh-CN"/>
              </w:rPr>
            </w:pPr>
          </w:p>
        </w:tc>
        <w:tc>
          <w:tcPr>
            <w:tcW w:w="1533" w:type="pct"/>
          </w:tcPr>
          <w:p w14:paraId="3A0ED8F3" w14:textId="77777777" w:rsidR="008A153B" w:rsidRPr="009001C1" w:rsidRDefault="008A153B" w:rsidP="008A153B">
            <w:pPr>
              <w:pStyle w:val="a4"/>
              <w:jc w:val="both"/>
              <w:rPr>
                <w:rFonts w:ascii="Times New Roman" w:eastAsia="DengXian" w:hAnsi="Times New Roman"/>
                <w:color w:val="auto"/>
                <w:lang w:val="en-US" w:eastAsia="zh-CN"/>
              </w:rPr>
            </w:pPr>
            <w:proofErr w:type="spellStart"/>
            <w:r w:rsidRPr="009001C1">
              <w:rPr>
                <w:rFonts w:ascii="Times New Roman" w:eastAsia="DengXian" w:hAnsi="Times New Roman"/>
                <w:color w:val="auto"/>
                <w:lang w:val="en-US" w:eastAsia="zh-CN"/>
              </w:rPr>
              <w:t>acceptance_time</w:t>
            </w:r>
            <w:proofErr w:type="spellEnd"/>
          </w:p>
        </w:tc>
        <w:tc>
          <w:tcPr>
            <w:tcW w:w="834" w:type="pct"/>
          </w:tcPr>
          <w:p w14:paraId="66A5B6DF" w14:textId="77777777" w:rsidR="008A153B" w:rsidRPr="009001C1" w:rsidRDefault="008A153B" w:rsidP="008A153B">
            <w:pPr>
              <w:pStyle w:val="a4"/>
              <w:jc w:val="both"/>
              <w:rPr>
                <w:rFonts w:ascii="Times New Roman" w:eastAsia="DengXian" w:hAnsi="Times New Roman"/>
                <w:color w:val="auto"/>
                <w:lang w:val="en-US" w:eastAsia="zh-CN"/>
              </w:rPr>
            </w:pPr>
            <w:proofErr w:type="spellStart"/>
            <w:r w:rsidRPr="009001C1">
              <w:rPr>
                <w:rFonts w:ascii="Times New Roman" w:eastAsia="DengXian" w:hAnsi="Times New Roman"/>
                <w:color w:val="auto"/>
                <w:lang w:val="en-US" w:eastAsia="zh-CN"/>
              </w:rPr>
              <w:t>has_preprint</w:t>
            </w:r>
            <w:proofErr w:type="spellEnd"/>
            <w:r w:rsidRPr="009001C1">
              <w:rPr>
                <w:rFonts w:ascii="Times New Roman" w:eastAsia="DengXian" w:hAnsi="Times New Roman"/>
                <w:color w:val="auto"/>
                <w:lang w:val="en-US" w:eastAsia="zh-CN"/>
              </w:rPr>
              <w:t xml:space="preserve"> </w:t>
            </w:r>
          </w:p>
        </w:tc>
        <w:tc>
          <w:tcPr>
            <w:tcW w:w="824" w:type="pct"/>
          </w:tcPr>
          <w:p w14:paraId="7E65659F" w14:textId="419F62E5" w:rsidR="008A153B" w:rsidRPr="009001C1" w:rsidRDefault="008A153B" w:rsidP="008A153B">
            <w:pPr>
              <w:pStyle w:val="a4"/>
              <w:jc w:val="both"/>
              <w:rPr>
                <w:rFonts w:ascii="Times New Roman" w:eastAsia="DengXian" w:hAnsi="Times New Roman"/>
                <w:color w:val="auto"/>
                <w:lang w:val="en-US" w:eastAsia="zh-CN"/>
              </w:rPr>
            </w:pPr>
            <w:r w:rsidRPr="009001C1">
              <w:rPr>
                <w:rFonts w:ascii="Times New Roman" w:eastAsia="DengXian" w:hAnsi="Times New Roman"/>
                <w:color w:val="auto"/>
                <w:lang w:val="en-US" w:eastAsia="zh-CN"/>
              </w:rPr>
              <w:t xml:space="preserve">#Author </w:t>
            </w:r>
          </w:p>
        </w:tc>
        <w:tc>
          <w:tcPr>
            <w:tcW w:w="1039" w:type="pct"/>
          </w:tcPr>
          <w:p w14:paraId="12F87216" w14:textId="1AA1BDD7" w:rsidR="008A153B" w:rsidRPr="009001C1" w:rsidRDefault="008A153B" w:rsidP="008A153B">
            <w:pPr>
              <w:pStyle w:val="a4"/>
              <w:jc w:val="both"/>
              <w:rPr>
                <w:rFonts w:ascii="Times New Roman" w:eastAsia="DengXian" w:hAnsi="Times New Roman"/>
                <w:color w:val="auto"/>
                <w:lang w:val="en-US" w:eastAsia="zh-CN"/>
              </w:rPr>
            </w:pPr>
            <w:r w:rsidRPr="009001C1">
              <w:rPr>
                <w:rFonts w:ascii="Times New Roman" w:eastAsia="DengXian" w:hAnsi="Times New Roman"/>
                <w:color w:val="auto"/>
                <w:lang w:val="en-US" w:eastAsia="zh-CN"/>
              </w:rPr>
              <w:t>#Reference</w:t>
            </w:r>
          </w:p>
        </w:tc>
      </w:tr>
      <w:tr w:rsidR="008A153B" w:rsidRPr="008A153B" w14:paraId="3B81D633" w14:textId="77777777" w:rsidTr="00C91C6D">
        <w:trPr>
          <w:jc w:val="center"/>
        </w:trPr>
        <w:tc>
          <w:tcPr>
            <w:tcW w:w="770" w:type="pct"/>
          </w:tcPr>
          <w:p w14:paraId="2F1AF13B"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hint="eastAsia"/>
                <w:color w:val="auto"/>
                <w:lang w:val="en-US" w:eastAsia="zh-CN"/>
              </w:rPr>
              <w:t>O</w:t>
            </w:r>
            <w:r w:rsidRPr="008A153B">
              <w:rPr>
                <w:rFonts w:ascii="Times New Roman" w:eastAsia="DengXian" w:hAnsi="Times New Roman"/>
                <w:color w:val="auto"/>
                <w:lang w:val="en-US" w:eastAsia="zh-CN"/>
              </w:rPr>
              <w:t>bs.</w:t>
            </w:r>
          </w:p>
        </w:tc>
        <w:tc>
          <w:tcPr>
            <w:tcW w:w="1533" w:type="pct"/>
            <w:vAlign w:val="bottom"/>
          </w:tcPr>
          <w:p w14:paraId="37A54338"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1,454,367</w:t>
            </w:r>
          </w:p>
        </w:tc>
        <w:tc>
          <w:tcPr>
            <w:tcW w:w="834" w:type="pct"/>
            <w:vAlign w:val="bottom"/>
          </w:tcPr>
          <w:p w14:paraId="5A108C91"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1,454,367</w:t>
            </w:r>
          </w:p>
        </w:tc>
        <w:tc>
          <w:tcPr>
            <w:tcW w:w="824" w:type="pct"/>
            <w:vAlign w:val="bottom"/>
          </w:tcPr>
          <w:p w14:paraId="47ED6C9E"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1,454,367</w:t>
            </w:r>
          </w:p>
        </w:tc>
        <w:tc>
          <w:tcPr>
            <w:tcW w:w="1039" w:type="pct"/>
            <w:vAlign w:val="bottom"/>
          </w:tcPr>
          <w:p w14:paraId="7A6CD059"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1,454</w:t>
            </w:r>
            <w:r w:rsidRPr="008A153B">
              <w:rPr>
                <w:rFonts w:ascii="Times New Roman" w:eastAsia="DengXian" w:hAnsi="Times New Roman" w:hint="eastAsia"/>
                <w:color w:val="auto"/>
                <w:lang w:val="en-US" w:eastAsia="zh-CN"/>
              </w:rPr>
              <w:t>,</w:t>
            </w:r>
            <w:r w:rsidRPr="008A153B">
              <w:rPr>
                <w:rFonts w:ascii="Times New Roman" w:eastAsia="DengXian" w:hAnsi="Times New Roman"/>
                <w:color w:val="auto"/>
                <w:lang w:val="en-US" w:eastAsia="zh-CN"/>
              </w:rPr>
              <w:t>367</w:t>
            </w:r>
          </w:p>
        </w:tc>
      </w:tr>
      <w:tr w:rsidR="008A153B" w:rsidRPr="008A153B" w14:paraId="70B97CDB" w14:textId="77777777" w:rsidTr="00C91C6D">
        <w:trPr>
          <w:jc w:val="center"/>
        </w:trPr>
        <w:tc>
          <w:tcPr>
            <w:tcW w:w="770" w:type="pct"/>
          </w:tcPr>
          <w:p w14:paraId="7F0343B5"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Mean</w:t>
            </w:r>
          </w:p>
        </w:tc>
        <w:tc>
          <w:tcPr>
            <w:tcW w:w="1533" w:type="pct"/>
            <w:vAlign w:val="bottom"/>
          </w:tcPr>
          <w:p w14:paraId="3B496726"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119.96</w:t>
            </w:r>
          </w:p>
        </w:tc>
        <w:tc>
          <w:tcPr>
            <w:tcW w:w="834" w:type="pct"/>
            <w:vAlign w:val="bottom"/>
          </w:tcPr>
          <w:p w14:paraId="0A06E1F8"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0.07</w:t>
            </w:r>
          </w:p>
        </w:tc>
        <w:tc>
          <w:tcPr>
            <w:tcW w:w="824" w:type="pct"/>
            <w:vAlign w:val="bottom"/>
          </w:tcPr>
          <w:p w14:paraId="45178D4F"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7.16</w:t>
            </w:r>
          </w:p>
        </w:tc>
        <w:tc>
          <w:tcPr>
            <w:tcW w:w="1039" w:type="pct"/>
            <w:vAlign w:val="bottom"/>
          </w:tcPr>
          <w:p w14:paraId="3394DB9A"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46.53</w:t>
            </w:r>
          </w:p>
        </w:tc>
      </w:tr>
      <w:tr w:rsidR="008A153B" w:rsidRPr="008A153B" w14:paraId="65761F65" w14:textId="77777777" w:rsidTr="00C91C6D">
        <w:trPr>
          <w:jc w:val="center"/>
        </w:trPr>
        <w:tc>
          <w:tcPr>
            <w:tcW w:w="770" w:type="pct"/>
          </w:tcPr>
          <w:p w14:paraId="16F7DC91"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Std. Dev.</w:t>
            </w:r>
          </w:p>
        </w:tc>
        <w:tc>
          <w:tcPr>
            <w:tcW w:w="1533" w:type="pct"/>
            <w:vAlign w:val="bottom"/>
          </w:tcPr>
          <w:p w14:paraId="3DD555A8"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93.02</w:t>
            </w:r>
          </w:p>
        </w:tc>
        <w:tc>
          <w:tcPr>
            <w:tcW w:w="834" w:type="pct"/>
            <w:vAlign w:val="bottom"/>
          </w:tcPr>
          <w:p w14:paraId="3C43E39A"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0.25</w:t>
            </w:r>
          </w:p>
        </w:tc>
        <w:tc>
          <w:tcPr>
            <w:tcW w:w="824" w:type="pct"/>
            <w:vAlign w:val="bottom"/>
          </w:tcPr>
          <w:p w14:paraId="137F4F0F"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22.11</w:t>
            </w:r>
          </w:p>
        </w:tc>
        <w:tc>
          <w:tcPr>
            <w:tcW w:w="1039" w:type="pct"/>
            <w:vAlign w:val="bottom"/>
          </w:tcPr>
          <w:p w14:paraId="1608AA33"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36.76</w:t>
            </w:r>
          </w:p>
        </w:tc>
      </w:tr>
      <w:tr w:rsidR="008A153B" w:rsidRPr="008A153B" w14:paraId="7923BDAA" w14:textId="77777777" w:rsidTr="00C91C6D">
        <w:trPr>
          <w:jc w:val="center"/>
        </w:trPr>
        <w:tc>
          <w:tcPr>
            <w:tcW w:w="770" w:type="pct"/>
          </w:tcPr>
          <w:p w14:paraId="7F9F60B8"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Min</w:t>
            </w:r>
          </w:p>
        </w:tc>
        <w:tc>
          <w:tcPr>
            <w:tcW w:w="1533" w:type="pct"/>
            <w:vAlign w:val="bottom"/>
          </w:tcPr>
          <w:p w14:paraId="204E7CCA"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0</w:t>
            </w:r>
          </w:p>
        </w:tc>
        <w:tc>
          <w:tcPr>
            <w:tcW w:w="834" w:type="pct"/>
            <w:vAlign w:val="bottom"/>
          </w:tcPr>
          <w:p w14:paraId="7E16144A"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0</w:t>
            </w:r>
          </w:p>
        </w:tc>
        <w:tc>
          <w:tcPr>
            <w:tcW w:w="824" w:type="pct"/>
            <w:vAlign w:val="bottom"/>
          </w:tcPr>
          <w:p w14:paraId="301562F4"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w:t>
            </w:r>
          </w:p>
        </w:tc>
        <w:tc>
          <w:tcPr>
            <w:tcW w:w="1039" w:type="pct"/>
            <w:vAlign w:val="bottom"/>
          </w:tcPr>
          <w:p w14:paraId="3F81FF16"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0</w:t>
            </w:r>
          </w:p>
        </w:tc>
      </w:tr>
      <w:tr w:rsidR="008A153B" w:rsidRPr="008A153B" w14:paraId="0D0105AF" w14:textId="77777777" w:rsidTr="00C91C6D">
        <w:trPr>
          <w:jc w:val="center"/>
        </w:trPr>
        <w:tc>
          <w:tcPr>
            <w:tcW w:w="770" w:type="pct"/>
          </w:tcPr>
          <w:p w14:paraId="6B301851"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Max</w:t>
            </w:r>
          </w:p>
        </w:tc>
        <w:tc>
          <w:tcPr>
            <w:tcW w:w="1533" w:type="pct"/>
            <w:vAlign w:val="bottom"/>
          </w:tcPr>
          <w:p w14:paraId="2F21DB7B"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4,043</w:t>
            </w:r>
          </w:p>
        </w:tc>
        <w:tc>
          <w:tcPr>
            <w:tcW w:w="834" w:type="pct"/>
            <w:vAlign w:val="bottom"/>
          </w:tcPr>
          <w:p w14:paraId="40EDC17E"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1</w:t>
            </w:r>
          </w:p>
        </w:tc>
        <w:tc>
          <w:tcPr>
            <w:tcW w:w="824" w:type="pct"/>
            <w:vAlign w:val="bottom"/>
          </w:tcPr>
          <w:p w14:paraId="7C24E75F"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2,960</w:t>
            </w:r>
          </w:p>
        </w:tc>
        <w:tc>
          <w:tcPr>
            <w:tcW w:w="1039" w:type="pct"/>
            <w:vAlign w:val="bottom"/>
          </w:tcPr>
          <w:p w14:paraId="2ECD173B" w14:textId="77777777" w:rsidR="008A153B" w:rsidRPr="008A153B" w:rsidRDefault="008A153B" w:rsidP="008A153B">
            <w:pPr>
              <w:pStyle w:val="a4"/>
              <w:jc w:val="both"/>
              <w:rPr>
                <w:rFonts w:ascii="Times New Roman" w:eastAsia="DengXian" w:hAnsi="Times New Roman"/>
                <w:color w:val="auto"/>
                <w:lang w:val="en-US" w:eastAsia="zh-CN"/>
              </w:rPr>
            </w:pPr>
            <w:r w:rsidRPr="008A153B">
              <w:rPr>
                <w:rFonts w:ascii="Times New Roman" w:eastAsia="DengXian" w:hAnsi="Times New Roman"/>
                <w:color w:val="auto"/>
                <w:lang w:val="en-US" w:eastAsia="zh-CN"/>
              </w:rPr>
              <w:t>2,352</w:t>
            </w:r>
          </w:p>
        </w:tc>
      </w:tr>
    </w:tbl>
    <w:p w14:paraId="158F0030" w14:textId="77777777" w:rsidR="006D116B" w:rsidRDefault="006D116B" w:rsidP="008A153B">
      <w:pPr>
        <w:pStyle w:val="a4"/>
        <w:jc w:val="both"/>
        <w:rPr>
          <w:rFonts w:eastAsia="DengXian"/>
          <w:color w:val="auto"/>
          <w:kern w:val="2"/>
          <w:lang w:val="en-US" w:eastAsia="zh-CN"/>
        </w:rPr>
      </w:pPr>
    </w:p>
    <w:p w14:paraId="3364BE21" w14:textId="66DCEFDE" w:rsidR="006D116B" w:rsidRDefault="006D116B" w:rsidP="008A153B">
      <w:pPr>
        <w:pStyle w:val="a4"/>
        <w:jc w:val="both"/>
        <w:rPr>
          <w:rFonts w:eastAsia="DengXian"/>
          <w:color w:val="auto"/>
          <w:kern w:val="2"/>
          <w:lang w:val="en-US" w:eastAsia="zh-CN"/>
        </w:rPr>
      </w:pPr>
      <w:r w:rsidRPr="006D116B">
        <w:rPr>
          <w:rFonts w:eastAsia="DengXian"/>
          <w:color w:val="auto"/>
          <w:kern w:val="2"/>
          <w:lang w:val="en-US" w:eastAsia="zh-CN"/>
        </w:rPr>
        <w:t>The results in columns (1)-(2) of Table 3 are based on the samples of papers released as preprints before submission to journals and their corresponding counterparts without preprints. The results in columns (3)-(4) of Table 3 are based on the samples of papers posted on preprint platforms after submission to a journal and their matched papers without preprint.</w:t>
      </w:r>
    </w:p>
    <w:p w14:paraId="0F5E5820" w14:textId="77777777" w:rsidR="006D116B" w:rsidRPr="008A153B" w:rsidRDefault="006D116B" w:rsidP="008A153B">
      <w:pPr>
        <w:pStyle w:val="a4"/>
        <w:jc w:val="both"/>
        <w:rPr>
          <w:rFonts w:eastAsia="DengXian"/>
          <w:color w:val="auto"/>
          <w:kern w:val="2"/>
          <w:lang w:val="en-US" w:eastAsia="zh-CN"/>
        </w:rPr>
      </w:pPr>
    </w:p>
    <w:p w14:paraId="735E1BB7" w14:textId="372D5BFE" w:rsidR="006D116B" w:rsidRPr="006D116B" w:rsidRDefault="006D116B" w:rsidP="008A153B">
      <w:pPr>
        <w:pStyle w:val="a4"/>
        <w:jc w:val="both"/>
        <w:rPr>
          <w:rFonts w:eastAsia="DengXian"/>
          <w:color w:val="auto"/>
          <w:kern w:val="2"/>
          <w:lang w:val="en-US" w:eastAsia="zh-CN"/>
        </w:rPr>
      </w:pPr>
      <w:r w:rsidRPr="006D116B">
        <w:rPr>
          <w:rFonts w:eastAsia="DengXian"/>
          <w:color w:val="auto"/>
          <w:kern w:val="2"/>
          <w:lang w:val="en-US" w:eastAsia="zh-CN"/>
        </w:rPr>
        <w:t xml:space="preserve">We included fixed effects for journal and submission time in all models. Column (1) does not </w:t>
      </w:r>
      <w:r>
        <w:rPr>
          <w:rFonts w:eastAsia="DengXian" w:hint="eastAsia"/>
          <w:color w:val="auto"/>
          <w:kern w:val="2"/>
          <w:lang w:val="en-US" w:eastAsia="zh-CN"/>
        </w:rPr>
        <w:t>a</w:t>
      </w:r>
      <w:r>
        <w:rPr>
          <w:rFonts w:eastAsia="DengXian"/>
          <w:color w:val="auto"/>
          <w:kern w:val="2"/>
          <w:lang w:val="en-US" w:eastAsia="zh-CN"/>
        </w:rPr>
        <w:t>dd</w:t>
      </w:r>
      <w:r w:rsidRPr="006D116B">
        <w:rPr>
          <w:rFonts w:eastAsia="DengXian"/>
          <w:color w:val="auto"/>
          <w:kern w:val="2"/>
          <w:lang w:val="en-US" w:eastAsia="zh-CN"/>
        </w:rPr>
        <w:t xml:space="preserve"> any control variables, and the coefficient for </w:t>
      </w:r>
      <w:proofErr w:type="spellStart"/>
      <w:r w:rsidRPr="006D116B">
        <w:rPr>
          <w:rFonts w:eastAsia="DengXian"/>
          <w:i/>
          <w:iCs/>
          <w:color w:val="auto"/>
          <w:kern w:val="2"/>
          <w:lang w:val="en-US" w:eastAsia="zh-CN"/>
        </w:rPr>
        <w:t>has_preprint</w:t>
      </w:r>
      <w:proofErr w:type="spellEnd"/>
      <w:r w:rsidRPr="006D116B">
        <w:rPr>
          <w:rFonts w:eastAsia="DengXian"/>
          <w:color w:val="auto"/>
          <w:kern w:val="2"/>
          <w:lang w:val="en-US" w:eastAsia="zh-CN"/>
        </w:rPr>
        <w:t xml:space="preserve"> is negative and statistically significant. In Column (2), we added all control variables, and the coefficient for </w:t>
      </w:r>
      <w:proofErr w:type="spellStart"/>
      <w:r w:rsidRPr="006D116B">
        <w:rPr>
          <w:rFonts w:eastAsia="DengXian"/>
          <w:i/>
          <w:iCs/>
          <w:color w:val="auto"/>
          <w:kern w:val="2"/>
          <w:lang w:val="en-US" w:eastAsia="zh-CN"/>
        </w:rPr>
        <w:t>has_preprint</w:t>
      </w:r>
      <w:proofErr w:type="spellEnd"/>
      <w:r w:rsidRPr="006D116B">
        <w:rPr>
          <w:rFonts w:eastAsia="DengXian"/>
          <w:i/>
          <w:iCs/>
          <w:color w:val="auto"/>
          <w:kern w:val="2"/>
          <w:lang w:val="en-US" w:eastAsia="zh-CN"/>
        </w:rPr>
        <w:t xml:space="preserve"> </w:t>
      </w:r>
      <w:r w:rsidRPr="006D116B">
        <w:rPr>
          <w:rFonts w:eastAsia="DengXian"/>
          <w:color w:val="auto"/>
          <w:kern w:val="2"/>
          <w:lang w:val="en-US" w:eastAsia="zh-CN"/>
        </w:rPr>
        <w:t>is -7.277 (p&lt;.001), suggesting that papers with preprints have a 7.277</w:t>
      </w:r>
      <w:r w:rsidR="00661570">
        <w:rPr>
          <w:rFonts w:eastAsia="DengXian"/>
          <w:color w:val="auto"/>
          <w:kern w:val="2"/>
          <w:lang w:val="en-US" w:eastAsia="zh-CN"/>
        </w:rPr>
        <w:t>-</w:t>
      </w:r>
      <w:r w:rsidRPr="006D116B">
        <w:rPr>
          <w:rFonts w:eastAsia="DengXian"/>
          <w:color w:val="auto"/>
          <w:kern w:val="2"/>
          <w:lang w:val="en-US" w:eastAsia="zh-CN"/>
        </w:rPr>
        <w:t xml:space="preserve">day shorter acceptance time than those without preprints. However, the coefficients for </w:t>
      </w:r>
      <w:proofErr w:type="spellStart"/>
      <w:r w:rsidRPr="006D116B">
        <w:rPr>
          <w:rFonts w:eastAsia="DengXian"/>
          <w:i/>
          <w:iCs/>
          <w:color w:val="auto"/>
          <w:kern w:val="2"/>
          <w:lang w:val="en-US" w:eastAsia="zh-CN"/>
        </w:rPr>
        <w:t>has_preprint</w:t>
      </w:r>
      <w:proofErr w:type="spellEnd"/>
      <w:r w:rsidRPr="006D116B">
        <w:rPr>
          <w:rFonts w:eastAsia="DengXian"/>
          <w:color w:val="auto"/>
          <w:kern w:val="2"/>
          <w:lang w:val="en-US" w:eastAsia="zh-CN"/>
        </w:rPr>
        <w:t xml:space="preserve"> in Columns (3) and (4) are positive and statistically significant, indicating that papers with preprints do not have an advantage in acceptance time compared to those without preprints.</w:t>
      </w:r>
    </w:p>
    <w:p w14:paraId="286C2B77" w14:textId="77777777" w:rsidR="006D116B" w:rsidRPr="008A153B" w:rsidRDefault="006D116B" w:rsidP="008A153B">
      <w:pPr>
        <w:pStyle w:val="a4"/>
        <w:jc w:val="both"/>
        <w:rPr>
          <w:rFonts w:eastAsia="DengXian"/>
          <w:color w:val="auto"/>
          <w:kern w:val="2"/>
          <w:lang w:val="en-US" w:eastAsia="zh-CN"/>
        </w:rPr>
      </w:pPr>
    </w:p>
    <w:p w14:paraId="2C3F9733" w14:textId="77777777" w:rsidR="008A153B" w:rsidRPr="008A153B" w:rsidRDefault="008A153B" w:rsidP="008A153B">
      <w:pPr>
        <w:pStyle w:val="a4"/>
        <w:jc w:val="center"/>
        <w:rPr>
          <w:rFonts w:eastAsia="DengXian"/>
          <w:color w:val="auto"/>
          <w:kern w:val="2"/>
          <w:lang w:val="en-US" w:eastAsia="zh-CN"/>
        </w:rPr>
      </w:pPr>
      <w:r w:rsidRPr="008A153B">
        <w:rPr>
          <w:rFonts w:eastAsia="DengXian"/>
          <w:color w:val="auto"/>
          <w:kern w:val="2"/>
          <w:lang w:val="en-US" w:eastAsia="zh-CN"/>
        </w:rPr>
        <w:t>Table 3. The difference in acceptance time between papers with preprints and papers without preprints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1421"/>
        <w:gridCol w:w="1421"/>
        <w:gridCol w:w="1379"/>
        <w:gridCol w:w="1379"/>
      </w:tblGrid>
      <w:tr w:rsidR="008A153B" w:rsidRPr="008A153B" w14:paraId="53597F7C" w14:textId="77777777" w:rsidTr="00EA68AF">
        <w:tc>
          <w:tcPr>
            <w:tcW w:w="0" w:type="auto"/>
          </w:tcPr>
          <w:p w14:paraId="1E985553" w14:textId="77777777" w:rsidR="008A153B" w:rsidRPr="008A153B" w:rsidRDefault="008A153B" w:rsidP="008A153B">
            <w:pPr>
              <w:pStyle w:val="a4"/>
              <w:jc w:val="both"/>
              <w:rPr>
                <w:rFonts w:eastAsia="DengXian"/>
                <w:color w:val="auto"/>
                <w:kern w:val="2"/>
                <w:lang w:val="en-US" w:eastAsia="zh-CN"/>
              </w:rPr>
            </w:pPr>
          </w:p>
        </w:tc>
        <w:tc>
          <w:tcPr>
            <w:tcW w:w="0" w:type="auto"/>
            <w:gridSpan w:val="2"/>
          </w:tcPr>
          <w:p w14:paraId="550E03CE" w14:textId="77777777" w:rsidR="008A153B" w:rsidRPr="008A153B" w:rsidRDefault="008A153B" w:rsidP="00D32FEE">
            <w:pPr>
              <w:pStyle w:val="a4"/>
              <w:rPr>
                <w:rFonts w:eastAsia="DengXian"/>
                <w:color w:val="auto"/>
                <w:kern w:val="2"/>
                <w:lang w:val="en-US" w:eastAsia="zh-CN"/>
              </w:rPr>
            </w:pPr>
            <w:r w:rsidRPr="008A153B">
              <w:rPr>
                <w:rFonts w:eastAsia="DengXian"/>
                <w:color w:val="auto"/>
                <w:kern w:val="2"/>
                <w:lang w:val="en-US" w:eastAsia="zh-CN"/>
              </w:rPr>
              <w:t>Preprints post before submission</w:t>
            </w:r>
          </w:p>
        </w:tc>
        <w:tc>
          <w:tcPr>
            <w:tcW w:w="0" w:type="auto"/>
            <w:gridSpan w:val="2"/>
          </w:tcPr>
          <w:p w14:paraId="15B4C796" w14:textId="77777777" w:rsidR="008A153B" w:rsidRPr="008A153B" w:rsidRDefault="008A153B" w:rsidP="00D32FEE">
            <w:pPr>
              <w:pStyle w:val="a4"/>
              <w:rPr>
                <w:rFonts w:eastAsia="DengXian"/>
                <w:color w:val="auto"/>
                <w:kern w:val="2"/>
                <w:lang w:val="en-US" w:eastAsia="zh-CN"/>
              </w:rPr>
            </w:pPr>
            <w:r w:rsidRPr="008A153B">
              <w:rPr>
                <w:rFonts w:eastAsia="DengXian"/>
                <w:color w:val="auto"/>
                <w:kern w:val="2"/>
                <w:lang w:val="en-US" w:eastAsia="zh-CN"/>
              </w:rPr>
              <w:t>Preprints post after submission</w:t>
            </w:r>
          </w:p>
        </w:tc>
      </w:tr>
      <w:tr w:rsidR="00D32FEE" w:rsidRPr="008A153B" w14:paraId="4EBEA5E7" w14:textId="77777777" w:rsidTr="00EA68AF">
        <w:tc>
          <w:tcPr>
            <w:tcW w:w="0" w:type="auto"/>
          </w:tcPr>
          <w:p w14:paraId="2B7CA884" w14:textId="77777777" w:rsidR="008A153B" w:rsidRPr="008A153B" w:rsidRDefault="008A153B" w:rsidP="008A153B">
            <w:pPr>
              <w:pStyle w:val="a4"/>
              <w:jc w:val="both"/>
              <w:rPr>
                <w:rFonts w:eastAsia="DengXian"/>
                <w:color w:val="auto"/>
                <w:kern w:val="2"/>
                <w:lang w:val="en-US" w:eastAsia="zh-CN"/>
              </w:rPr>
            </w:pPr>
          </w:p>
        </w:tc>
        <w:tc>
          <w:tcPr>
            <w:tcW w:w="0" w:type="auto"/>
          </w:tcPr>
          <w:p w14:paraId="68599C14"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w:t>
            </w:r>
          </w:p>
        </w:tc>
        <w:tc>
          <w:tcPr>
            <w:tcW w:w="0" w:type="auto"/>
          </w:tcPr>
          <w:p w14:paraId="50C59A1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(2)</w:t>
            </w:r>
          </w:p>
        </w:tc>
        <w:tc>
          <w:tcPr>
            <w:tcW w:w="0" w:type="auto"/>
          </w:tcPr>
          <w:p w14:paraId="47B50A4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(3)</w:t>
            </w:r>
          </w:p>
        </w:tc>
        <w:tc>
          <w:tcPr>
            <w:tcW w:w="0" w:type="auto"/>
          </w:tcPr>
          <w:p w14:paraId="0757CF76"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(4)</w:t>
            </w:r>
          </w:p>
        </w:tc>
      </w:tr>
      <w:tr w:rsidR="00D32FEE" w:rsidRPr="008A153B" w14:paraId="6BD9FC68" w14:textId="77777777" w:rsidTr="00EA68AF">
        <w:tc>
          <w:tcPr>
            <w:tcW w:w="0" w:type="auto"/>
          </w:tcPr>
          <w:p w14:paraId="02EF6610" w14:textId="139C0A1C" w:rsidR="008A153B" w:rsidRPr="008A153B" w:rsidRDefault="008A153B" w:rsidP="008A153B">
            <w:pPr>
              <w:pStyle w:val="a4"/>
              <w:jc w:val="both"/>
              <w:rPr>
                <w:rFonts w:eastAsia="DengXian"/>
                <w:color w:val="auto"/>
                <w:kern w:val="2"/>
                <w:lang w:val="en-US" w:eastAsia="zh-CN"/>
              </w:rPr>
            </w:pPr>
            <w:proofErr w:type="spellStart"/>
            <w:r>
              <w:rPr>
                <w:rFonts w:eastAsia="DengXian"/>
                <w:color w:val="auto"/>
                <w:kern w:val="2"/>
                <w:lang w:val="en-US" w:eastAsia="zh-CN"/>
              </w:rPr>
              <w:t>h</w:t>
            </w:r>
            <w:r w:rsidRPr="008A153B">
              <w:rPr>
                <w:rFonts w:eastAsia="DengXian"/>
                <w:color w:val="auto"/>
                <w:kern w:val="2"/>
                <w:lang w:val="en-US" w:eastAsia="zh-CN"/>
              </w:rPr>
              <w:t>as</w:t>
            </w:r>
            <w:r>
              <w:rPr>
                <w:rFonts w:eastAsia="DengXian"/>
                <w:color w:val="auto"/>
                <w:kern w:val="2"/>
                <w:lang w:val="en-US" w:eastAsia="zh-CN"/>
              </w:rPr>
              <w:t>_</w:t>
            </w:r>
            <w:r w:rsidRPr="008A153B">
              <w:rPr>
                <w:rFonts w:eastAsia="DengXian"/>
                <w:color w:val="auto"/>
                <w:kern w:val="2"/>
                <w:lang w:val="en-US" w:eastAsia="zh-CN"/>
              </w:rPr>
              <w:t>preprint</w:t>
            </w:r>
            <w:proofErr w:type="spellEnd"/>
          </w:p>
        </w:tc>
        <w:tc>
          <w:tcPr>
            <w:tcW w:w="0" w:type="auto"/>
          </w:tcPr>
          <w:p w14:paraId="352B30CE"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-7.796</w:t>
            </w:r>
            <w:r w:rsidRPr="008A153B">
              <w:rPr>
                <w:rFonts w:eastAsia="DengXian"/>
                <w:color w:val="auto"/>
                <w:kern w:val="2"/>
                <w:vertAlign w:val="superscript"/>
                <w:lang w:val="en-US" w:eastAsia="zh-CN"/>
              </w:rPr>
              <w:t>***</w:t>
            </w:r>
          </w:p>
        </w:tc>
        <w:tc>
          <w:tcPr>
            <w:tcW w:w="0" w:type="auto"/>
          </w:tcPr>
          <w:p w14:paraId="54FC2322"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-7.277</w:t>
            </w:r>
            <w:r w:rsidRPr="008A153B">
              <w:rPr>
                <w:rFonts w:eastAsia="DengXian"/>
                <w:color w:val="auto"/>
                <w:kern w:val="2"/>
                <w:vertAlign w:val="superscript"/>
                <w:lang w:val="en-US" w:eastAsia="zh-CN"/>
              </w:rPr>
              <w:t>***</w:t>
            </w:r>
          </w:p>
        </w:tc>
        <w:tc>
          <w:tcPr>
            <w:tcW w:w="0" w:type="auto"/>
          </w:tcPr>
          <w:p w14:paraId="67DCA717"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5.387</w:t>
            </w:r>
            <w:r w:rsidRPr="008A153B">
              <w:rPr>
                <w:rFonts w:eastAsia="DengXian"/>
                <w:color w:val="auto"/>
                <w:kern w:val="2"/>
                <w:vertAlign w:val="superscript"/>
                <w:lang w:val="en-US" w:eastAsia="zh-CN"/>
              </w:rPr>
              <w:t>***</w:t>
            </w:r>
          </w:p>
        </w:tc>
        <w:tc>
          <w:tcPr>
            <w:tcW w:w="0" w:type="auto"/>
          </w:tcPr>
          <w:p w14:paraId="1703121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5.829</w:t>
            </w:r>
            <w:r w:rsidRPr="008A153B">
              <w:rPr>
                <w:rFonts w:eastAsia="DengXian"/>
                <w:color w:val="auto"/>
                <w:kern w:val="2"/>
                <w:vertAlign w:val="superscript"/>
                <w:lang w:val="en-US" w:eastAsia="zh-CN"/>
              </w:rPr>
              <w:t>***</w:t>
            </w:r>
          </w:p>
        </w:tc>
      </w:tr>
      <w:tr w:rsidR="00D32FEE" w:rsidRPr="008A153B" w14:paraId="057261E8" w14:textId="77777777" w:rsidTr="00EA68AF">
        <w:tc>
          <w:tcPr>
            <w:tcW w:w="0" w:type="auto"/>
          </w:tcPr>
          <w:p w14:paraId="24B50BE2" w14:textId="77777777" w:rsidR="008A153B" w:rsidRPr="008A153B" w:rsidRDefault="008A153B" w:rsidP="008A153B">
            <w:pPr>
              <w:pStyle w:val="a4"/>
              <w:jc w:val="both"/>
              <w:rPr>
                <w:rFonts w:eastAsia="DengXian"/>
                <w:color w:val="auto"/>
                <w:kern w:val="2"/>
                <w:lang w:val="en-US" w:eastAsia="zh-CN"/>
              </w:rPr>
            </w:pPr>
          </w:p>
        </w:tc>
        <w:tc>
          <w:tcPr>
            <w:tcW w:w="0" w:type="auto"/>
          </w:tcPr>
          <w:p w14:paraId="5095985F"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(0.352)</w:t>
            </w:r>
          </w:p>
        </w:tc>
        <w:tc>
          <w:tcPr>
            <w:tcW w:w="0" w:type="auto"/>
          </w:tcPr>
          <w:p w14:paraId="160341FE"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(0.354)</w:t>
            </w:r>
          </w:p>
        </w:tc>
        <w:tc>
          <w:tcPr>
            <w:tcW w:w="0" w:type="auto"/>
          </w:tcPr>
          <w:p w14:paraId="160759B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(0.481)</w:t>
            </w:r>
          </w:p>
        </w:tc>
        <w:tc>
          <w:tcPr>
            <w:tcW w:w="0" w:type="auto"/>
          </w:tcPr>
          <w:p w14:paraId="33094394"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(0.482)</w:t>
            </w:r>
          </w:p>
        </w:tc>
      </w:tr>
      <w:tr w:rsidR="00D32FEE" w:rsidRPr="008A153B" w14:paraId="72F43C2D" w14:textId="77777777" w:rsidTr="00EA68AF">
        <w:tc>
          <w:tcPr>
            <w:tcW w:w="0" w:type="auto"/>
          </w:tcPr>
          <w:p w14:paraId="1022AC4B" w14:textId="3FA1A24D"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#Author</w:t>
            </w:r>
          </w:p>
        </w:tc>
        <w:tc>
          <w:tcPr>
            <w:tcW w:w="0" w:type="auto"/>
          </w:tcPr>
          <w:p w14:paraId="1D3876C4" w14:textId="77777777" w:rsidR="008A153B" w:rsidRPr="008A153B" w:rsidRDefault="008A153B" w:rsidP="008A153B">
            <w:pPr>
              <w:pStyle w:val="a4"/>
              <w:jc w:val="both"/>
              <w:rPr>
                <w:rFonts w:eastAsia="DengXian"/>
                <w:color w:val="auto"/>
                <w:kern w:val="2"/>
                <w:lang w:val="en-US" w:eastAsia="zh-CN"/>
              </w:rPr>
            </w:pPr>
          </w:p>
        </w:tc>
        <w:tc>
          <w:tcPr>
            <w:tcW w:w="0" w:type="auto"/>
          </w:tcPr>
          <w:p w14:paraId="1A30F58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0.047</w:t>
            </w:r>
            <w:r w:rsidRPr="008A153B">
              <w:rPr>
                <w:rFonts w:eastAsia="DengXian"/>
                <w:color w:val="auto"/>
                <w:kern w:val="2"/>
                <w:vertAlign w:val="superscript"/>
                <w:lang w:val="en-US" w:eastAsia="zh-CN"/>
              </w:rPr>
              <w:t>***</w:t>
            </w:r>
          </w:p>
        </w:tc>
        <w:tc>
          <w:tcPr>
            <w:tcW w:w="0" w:type="auto"/>
          </w:tcPr>
          <w:p w14:paraId="6348EC7A" w14:textId="77777777" w:rsidR="008A153B" w:rsidRPr="008A153B" w:rsidRDefault="008A153B" w:rsidP="008A153B">
            <w:pPr>
              <w:pStyle w:val="a4"/>
              <w:jc w:val="both"/>
              <w:rPr>
                <w:rFonts w:eastAsia="DengXian"/>
                <w:color w:val="auto"/>
                <w:kern w:val="2"/>
                <w:lang w:val="en-US" w:eastAsia="zh-CN"/>
              </w:rPr>
            </w:pPr>
          </w:p>
        </w:tc>
        <w:tc>
          <w:tcPr>
            <w:tcW w:w="0" w:type="auto"/>
          </w:tcPr>
          <w:p w14:paraId="7FA4DE61"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0.109</w:t>
            </w:r>
            <w:r w:rsidRPr="008A153B">
              <w:rPr>
                <w:rFonts w:eastAsia="DengXian"/>
                <w:color w:val="auto"/>
                <w:kern w:val="2"/>
                <w:vertAlign w:val="superscript"/>
                <w:lang w:val="en-US" w:eastAsia="zh-CN"/>
              </w:rPr>
              <w:t>***</w:t>
            </w:r>
          </w:p>
        </w:tc>
      </w:tr>
      <w:tr w:rsidR="00D32FEE" w:rsidRPr="008A153B" w14:paraId="08BB2ED1" w14:textId="77777777" w:rsidTr="00EA68AF">
        <w:tc>
          <w:tcPr>
            <w:tcW w:w="0" w:type="auto"/>
          </w:tcPr>
          <w:p w14:paraId="1EB57DD1" w14:textId="77777777" w:rsidR="008A153B" w:rsidRPr="008A153B" w:rsidRDefault="008A153B" w:rsidP="008A153B">
            <w:pPr>
              <w:pStyle w:val="a4"/>
              <w:jc w:val="both"/>
              <w:rPr>
                <w:rFonts w:eastAsia="DengXian"/>
                <w:color w:val="auto"/>
                <w:kern w:val="2"/>
                <w:lang w:val="en-US" w:eastAsia="zh-CN"/>
              </w:rPr>
            </w:pPr>
          </w:p>
        </w:tc>
        <w:tc>
          <w:tcPr>
            <w:tcW w:w="0" w:type="auto"/>
          </w:tcPr>
          <w:p w14:paraId="33A86AF5" w14:textId="77777777" w:rsidR="008A153B" w:rsidRPr="008A153B" w:rsidRDefault="008A153B" w:rsidP="008A153B">
            <w:pPr>
              <w:pStyle w:val="a4"/>
              <w:jc w:val="both"/>
              <w:rPr>
                <w:rFonts w:eastAsia="DengXian"/>
                <w:color w:val="auto"/>
                <w:kern w:val="2"/>
                <w:lang w:val="en-US" w:eastAsia="zh-CN"/>
              </w:rPr>
            </w:pPr>
          </w:p>
        </w:tc>
        <w:tc>
          <w:tcPr>
            <w:tcW w:w="0" w:type="auto"/>
          </w:tcPr>
          <w:p w14:paraId="5F1BFD0A"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(0.007)</w:t>
            </w:r>
          </w:p>
        </w:tc>
        <w:tc>
          <w:tcPr>
            <w:tcW w:w="0" w:type="auto"/>
          </w:tcPr>
          <w:p w14:paraId="4FC73FC6" w14:textId="77777777" w:rsidR="008A153B" w:rsidRPr="008A153B" w:rsidRDefault="008A153B" w:rsidP="008A153B">
            <w:pPr>
              <w:pStyle w:val="a4"/>
              <w:jc w:val="both"/>
              <w:rPr>
                <w:rFonts w:eastAsia="DengXian"/>
                <w:color w:val="auto"/>
                <w:kern w:val="2"/>
                <w:lang w:val="en-US" w:eastAsia="zh-CN"/>
              </w:rPr>
            </w:pPr>
          </w:p>
        </w:tc>
        <w:tc>
          <w:tcPr>
            <w:tcW w:w="0" w:type="auto"/>
          </w:tcPr>
          <w:p w14:paraId="29E6724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(0.013)</w:t>
            </w:r>
          </w:p>
        </w:tc>
      </w:tr>
      <w:tr w:rsidR="00D32FEE" w:rsidRPr="008A153B" w14:paraId="107259CE" w14:textId="77777777" w:rsidTr="00EA68AF">
        <w:tc>
          <w:tcPr>
            <w:tcW w:w="0" w:type="auto"/>
          </w:tcPr>
          <w:p w14:paraId="0FFFC8AB" w14:textId="36DC3845"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#Reference</w:t>
            </w:r>
          </w:p>
        </w:tc>
        <w:tc>
          <w:tcPr>
            <w:tcW w:w="0" w:type="auto"/>
          </w:tcPr>
          <w:p w14:paraId="62C1F933" w14:textId="77777777" w:rsidR="008A153B" w:rsidRPr="008A153B" w:rsidRDefault="008A153B" w:rsidP="008A153B">
            <w:pPr>
              <w:pStyle w:val="a4"/>
              <w:jc w:val="both"/>
              <w:rPr>
                <w:rFonts w:eastAsia="DengXian"/>
                <w:color w:val="auto"/>
                <w:kern w:val="2"/>
                <w:lang w:val="en-US" w:eastAsia="zh-CN"/>
              </w:rPr>
            </w:pPr>
          </w:p>
        </w:tc>
        <w:tc>
          <w:tcPr>
            <w:tcW w:w="0" w:type="auto"/>
          </w:tcPr>
          <w:p w14:paraId="4681F264"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0.028</w:t>
            </w:r>
            <w:r w:rsidRPr="008A153B">
              <w:rPr>
                <w:rFonts w:eastAsia="DengXian"/>
                <w:color w:val="auto"/>
                <w:kern w:val="2"/>
                <w:vertAlign w:val="superscript"/>
                <w:lang w:val="en-US" w:eastAsia="zh-CN"/>
              </w:rPr>
              <w:t>***</w:t>
            </w:r>
          </w:p>
        </w:tc>
        <w:tc>
          <w:tcPr>
            <w:tcW w:w="0" w:type="auto"/>
          </w:tcPr>
          <w:p w14:paraId="023CD081" w14:textId="77777777" w:rsidR="008A153B" w:rsidRPr="008A153B" w:rsidRDefault="008A153B" w:rsidP="008A153B">
            <w:pPr>
              <w:pStyle w:val="a4"/>
              <w:jc w:val="both"/>
              <w:rPr>
                <w:rFonts w:eastAsia="DengXian"/>
                <w:color w:val="auto"/>
                <w:kern w:val="2"/>
                <w:lang w:val="en-US" w:eastAsia="zh-CN"/>
              </w:rPr>
            </w:pPr>
          </w:p>
        </w:tc>
        <w:tc>
          <w:tcPr>
            <w:tcW w:w="0" w:type="auto"/>
          </w:tcPr>
          <w:p w14:paraId="7217A71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0.039</w:t>
            </w:r>
            <w:r w:rsidRPr="008A153B">
              <w:rPr>
                <w:rFonts w:eastAsia="DengXian"/>
                <w:color w:val="auto"/>
                <w:kern w:val="2"/>
                <w:vertAlign w:val="superscript"/>
                <w:lang w:val="en-US" w:eastAsia="zh-CN"/>
              </w:rPr>
              <w:t>***</w:t>
            </w:r>
          </w:p>
        </w:tc>
      </w:tr>
      <w:tr w:rsidR="00D32FEE" w:rsidRPr="008A153B" w14:paraId="2E1A936A" w14:textId="77777777" w:rsidTr="00EA68AF">
        <w:tc>
          <w:tcPr>
            <w:tcW w:w="0" w:type="auto"/>
          </w:tcPr>
          <w:p w14:paraId="0DEBF7A6" w14:textId="77777777" w:rsidR="008A153B" w:rsidRPr="008A153B" w:rsidRDefault="008A153B" w:rsidP="008A153B">
            <w:pPr>
              <w:pStyle w:val="a4"/>
              <w:jc w:val="both"/>
              <w:rPr>
                <w:rFonts w:eastAsia="DengXian"/>
                <w:color w:val="auto"/>
                <w:kern w:val="2"/>
                <w:lang w:val="en-US" w:eastAsia="zh-CN"/>
              </w:rPr>
            </w:pPr>
          </w:p>
        </w:tc>
        <w:tc>
          <w:tcPr>
            <w:tcW w:w="0" w:type="auto"/>
          </w:tcPr>
          <w:p w14:paraId="30885D8B" w14:textId="77777777" w:rsidR="008A153B" w:rsidRPr="008A153B" w:rsidRDefault="008A153B" w:rsidP="008A153B">
            <w:pPr>
              <w:pStyle w:val="a4"/>
              <w:jc w:val="both"/>
              <w:rPr>
                <w:rFonts w:eastAsia="DengXian"/>
                <w:color w:val="auto"/>
                <w:kern w:val="2"/>
                <w:lang w:val="en-US" w:eastAsia="zh-CN"/>
              </w:rPr>
            </w:pPr>
          </w:p>
        </w:tc>
        <w:tc>
          <w:tcPr>
            <w:tcW w:w="0" w:type="auto"/>
          </w:tcPr>
          <w:p w14:paraId="7A7966D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(0.002)</w:t>
            </w:r>
          </w:p>
        </w:tc>
        <w:tc>
          <w:tcPr>
            <w:tcW w:w="0" w:type="auto"/>
          </w:tcPr>
          <w:p w14:paraId="1E6B8C5E" w14:textId="77777777" w:rsidR="008A153B" w:rsidRPr="008A153B" w:rsidRDefault="008A153B" w:rsidP="008A153B">
            <w:pPr>
              <w:pStyle w:val="a4"/>
              <w:jc w:val="both"/>
              <w:rPr>
                <w:rFonts w:eastAsia="DengXian"/>
                <w:color w:val="auto"/>
                <w:kern w:val="2"/>
                <w:lang w:val="en-US" w:eastAsia="zh-CN"/>
              </w:rPr>
            </w:pPr>
          </w:p>
        </w:tc>
        <w:tc>
          <w:tcPr>
            <w:tcW w:w="0" w:type="auto"/>
          </w:tcPr>
          <w:p w14:paraId="1EF4BD9B"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(0.002)</w:t>
            </w:r>
          </w:p>
        </w:tc>
      </w:tr>
      <w:tr w:rsidR="00D32FEE" w:rsidRPr="008A153B" w14:paraId="26B64AED" w14:textId="77777777" w:rsidTr="00EA68AF">
        <w:tc>
          <w:tcPr>
            <w:tcW w:w="0" w:type="auto"/>
          </w:tcPr>
          <w:p w14:paraId="4C961483"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Corresponding author's country</w:t>
            </w:r>
          </w:p>
        </w:tc>
        <w:tc>
          <w:tcPr>
            <w:tcW w:w="0" w:type="auto"/>
          </w:tcPr>
          <w:p w14:paraId="349DB89D" w14:textId="77777777" w:rsidR="008A153B" w:rsidRPr="008A153B" w:rsidRDefault="008A153B" w:rsidP="008A153B">
            <w:pPr>
              <w:pStyle w:val="a4"/>
              <w:jc w:val="both"/>
              <w:rPr>
                <w:rFonts w:eastAsia="DengXian"/>
                <w:color w:val="auto"/>
                <w:kern w:val="2"/>
                <w:lang w:val="en-US" w:eastAsia="zh-CN"/>
              </w:rPr>
            </w:pPr>
          </w:p>
        </w:tc>
        <w:tc>
          <w:tcPr>
            <w:tcW w:w="0" w:type="auto"/>
          </w:tcPr>
          <w:p w14:paraId="21C01C67"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c>
          <w:tcPr>
            <w:tcW w:w="0" w:type="auto"/>
          </w:tcPr>
          <w:p w14:paraId="620E6C30" w14:textId="77777777" w:rsidR="008A153B" w:rsidRPr="008A153B" w:rsidRDefault="008A153B" w:rsidP="008A153B">
            <w:pPr>
              <w:pStyle w:val="a4"/>
              <w:jc w:val="both"/>
              <w:rPr>
                <w:rFonts w:eastAsia="DengXian"/>
                <w:color w:val="auto"/>
                <w:kern w:val="2"/>
                <w:lang w:val="en-US" w:eastAsia="zh-CN"/>
              </w:rPr>
            </w:pPr>
          </w:p>
        </w:tc>
        <w:tc>
          <w:tcPr>
            <w:tcW w:w="0" w:type="auto"/>
          </w:tcPr>
          <w:p w14:paraId="5E59664C"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r>
      <w:tr w:rsidR="00D32FEE" w:rsidRPr="008A153B" w14:paraId="0A1B9566" w14:textId="77777777" w:rsidTr="00EA68AF">
        <w:tc>
          <w:tcPr>
            <w:tcW w:w="0" w:type="auto"/>
          </w:tcPr>
          <w:p w14:paraId="3A652D5B"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Journal-</w:t>
            </w:r>
            <w:proofErr w:type="spellStart"/>
            <w:r w:rsidRPr="008A153B">
              <w:rPr>
                <w:rFonts w:eastAsia="DengXian"/>
                <w:color w:val="auto"/>
                <w:kern w:val="2"/>
                <w:lang w:val="en-US" w:eastAsia="zh-CN"/>
              </w:rPr>
              <w:t>Submitted_year_month</w:t>
            </w:r>
            <w:proofErr w:type="spellEnd"/>
            <w:r w:rsidRPr="008A153B">
              <w:rPr>
                <w:rFonts w:eastAsia="DengXian"/>
                <w:color w:val="auto"/>
                <w:kern w:val="2"/>
                <w:lang w:val="en-US" w:eastAsia="zh-CN"/>
              </w:rPr>
              <w:t xml:space="preserve"> fixed effects</w:t>
            </w:r>
          </w:p>
        </w:tc>
        <w:tc>
          <w:tcPr>
            <w:tcW w:w="0" w:type="auto"/>
          </w:tcPr>
          <w:p w14:paraId="5689CBEE"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7F615B6C"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54FD490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13E66E21"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r>
      <w:tr w:rsidR="00D32FEE" w:rsidRPr="008A153B" w14:paraId="3E181A5B" w14:textId="77777777" w:rsidTr="00EA68AF">
        <w:tc>
          <w:tcPr>
            <w:tcW w:w="0" w:type="auto"/>
          </w:tcPr>
          <w:p w14:paraId="5F3F206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Observations</w:t>
            </w:r>
          </w:p>
        </w:tc>
        <w:tc>
          <w:tcPr>
            <w:tcW w:w="0" w:type="auto"/>
          </w:tcPr>
          <w:p w14:paraId="13C9F72B"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1,164</w:t>
            </w:r>
            <w:r w:rsidRPr="008A153B">
              <w:rPr>
                <w:rFonts w:eastAsia="DengXian" w:hint="eastAsia"/>
                <w:color w:val="auto"/>
                <w:kern w:val="2"/>
                <w:lang w:val="en-US" w:eastAsia="zh-CN"/>
              </w:rPr>
              <w:t>,</w:t>
            </w:r>
            <w:r w:rsidRPr="008A153B">
              <w:rPr>
                <w:rFonts w:eastAsia="DengXian"/>
                <w:color w:val="auto"/>
                <w:kern w:val="2"/>
                <w:lang w:val="en-US" w:eastAsia="zh-CN"/>
              </w:rPr>
              <w:t>956</w:t>
            </w:r>
          </w:p>
        </w:tc>
        <w:tc>
          <w:tcPr>
            <w:tcW w:w="0" w:type="auto"/>
          </w:tcPr>
          <w:p w14:paraId="461BDC8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1,164,947</w:t>
            </w:r>
          </w:p>
        </w:tc>
        <w:tc>
          <w:tcPr>
            <w:tcW w:w="0" w:type="auto"/>
          </w:tcPr>
          <w:p w14:paraId="35E6F6F6"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1,057,918</w:t>
            </w:r>
          </w:p>
        </w:tc>
        <w:tc>
          <w:tcPr>
            <w:tcW w:w="0" w:type="auto"/>
          </w:tcPr>
          <w:p w14:paraId="789D1ABF"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1,057,906</w:t>
            </w:r>
          </w:p>
        </w:tc>
      </w:tr>
    </w:tbl>
    <w:p w14:paraId="0ED26CB1" w14:textId="77777777" w:rsidR="009001C1" w:rsidRPr="009004AD" w:rsidRDefault="009001C1" w:rsidP="009001C1">
      <w:pPr>
        <w:autoSpaceDE w:val="0"/>
        <w:autoSpaceDN w:val="0"/>
        <w:adjustRightInd w:val="0"/>
        <w:spacing w:line="240" w:lineRule="exact"/>
        <w:rPr>
          <w:sz w:val="20"/>
          <w:szCs w:val="20"/>
        </w:rPr>
      </w:pPr>
      <w:r w:rsidRPr="009004AD">
        <w:rPr>
          <w:sz w:val="20"/>
          <w:szCs w:val="20"/>
        </w:rPr>
        <w:t>Standard errors in parentheses</w:t>
      </w:r>
    </w:p>
    <w:p w14:paraId="39A08D88" w14:textId="77777777" w:rsidR="009001C1" w:rsidRPr="009004AD" w:rsidRDefault="009001C1" w:rsidP="009001C1">
      <w:pPr>
        <w:autoSpaceDE w:val="0"/>
        <w:autoSpaceDN w:val="0"/>
        <w:adjustRightInd w:val="0"/>
        <w:spacing w:line="240" w:lineRule="exact"/>
        <w:rPr>
          <w:sz w:val="20"/>
          <w:szCs w:val="20"/>
        </w:rPr>
      </w:pPr>
      <w:r w:rsidRPr="009004AD">
        <w:rPr>
          <w:sz w:val="20"/>
          <w:szCs w:val="20"/>
          <w:vertAlign w:val="superscript"/>
        </w:rPr>
        <w:t>*</w:t>
      </w:r>
      <w:r w:rsidRPr="009004AD">
        <w:rPr>
          <w:sz w:val="20"/>
          <w:szCs w:val="20"/>
        </w:rPr>
        <w:t xml:space="preserve"> </w:t>
      </w:r>
      <w:r w:rsidRPr="009004AD">
        <w:rPr>
          <w:i/>
          <w:iCs/>
          <w:sz w:val="20"/>
          <w:szCs w:val="20"/>
        </w:rPr>
        <w:t>p</w:t>
      </w:r>
      <w:r w:rsidRPr="009004AD">
        <w:rPr>
          <w:sz w:val="20"/>
          <w:szCs w:val="20"/>
        </w:rPr>
        <w:t xml:space="preserve"> &lt; 0.1, </w:t>
      </w:r>
      <w:r w:rsidRPr="009004AD">
        <w:rPr>
          <w:sz w:val="20"/>
          <w:szCs w:val="20"/>
          <w:vertAlign w:val="superscript"/>
        </w:rPr>
        <w:t>**</w:t>
      </w:r>
      <w:r w:rsidRPr="009004AD">
        <w:rPr>
          <w:sz w:val="20"/>
          <w:szCs w:val="20"/>
        </w:rPr>
        <w:t xml:space="preserve"> </w:t>
      </w:r>
      <w:r w:rsidRPr="009004AD">
        <w:rPr>
          <w:i/>
          <w:iCs/>
          <w:sz w:val="20"/>
          <w:szCs w:val="20"/>
        </w:rPr>
        <w:t>p</w:t>
      </w:r>
      <w:r w:rsidRPr="009004AD">
        <w:rPr>
          <w:sz w:val="20"/>
          <w:szCs w:val="20"/>
        </w:rPr>
        <w:t xml:space="preserve"> &lt; 0.05, </w:t>
      </w:r>
      <w:r w:rsidRPr="009004AD">
        <w:rPr>
          <w:sz w:val="20"/>
          <w:szCs w:val="20"/>
          <w:vertAlign w:val="superscript"/>
        </w:rPr>
        <w:t>***</w:t>
      </w:r>
      <w:r w:rsidRPr="009004AD">
        <w:rPr>
          <w:sz w:val="20"/>
          <w:szCs w:val="20"/>
        </w:rPr>
        <w:t xml:space="preserve"> </w:t>
      </w:r>
      <w:r w:rsidRPr="009004AD">
        <w:rPr>
          <w:i/>
          <w:iCs/>
          <w:sz w:val="20"/>
          <w:szCs w:val="20"/>
        </w:rPr>
        <w:t>p</w:t>
      </w:r>
      <w:r w:rsidRPr="009004AD">
        <w:rPr>
          <w:sz w:val="20"/>
          <w:szCs w:val="20"/>
        </w:rPr>
        <w:t xml:space="preserve"> &lt; 0.01</w:t>
      </w:r>
    </w:p>
    <w:p w14:paraId="44DD3FB8" w14:textId="77777777" w:rsidR="008A153B" w:rsidRPr="008A153B" w:rsidRDefault="008A153B" w:rsidP="008A153B">
      <w:pPr>
        <w:pStyle w:val="a4"/>
        <w:jc w:val="both"/>
        <w:rPr>
          <w:rFonts w:eastAsia="DengXian"/>
          <w:color w:val="auto"/>
          <w:kern w:val="2"/>
          <w:sz w:val="18"/>
          <w:szCs w:val="18"/>
          <w:lang w:val="en-US" w:eastAsia="zh-CN"/>
        </w:rPr>
      </w:pPr>
    </w:p>
    <w:p w14:paraId="6FB93345" w14:textId="39EBD812" w:rsid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I</w:t>
      </w:r>
      <w:r w:rsidRPr="008A153B">
        <w:rPr>
          <w:rFonts w:eastAsia="DengXian" w:hint="eastAsia"/>
          <w:color w:val="auto"/>
          <w:kern w:val="2"/>
          <w:lang w:val="en-US" w:eastAsia="zh-CN"/>
        </w:rPr>
        <w:t>n</w:t>
      </w:r>
      <w:r w:rsidRPr="008A153B">
        <w:rPr>
          <w:rFonts w:eastAsia="DengXian"/>
          <w:color w:val="auto"/>
          <w:kern w:val="2"/>
          <w:lang w:val="en-US" w:eastAsia="zh-CN"/>
        </w:rPr>
        <w:t xml:space="preserve"> Table</w:t>
      </w:r>
      <w:r w:rsidR="00EA68AF">
        <w:rPr>
          <w:rFonts w:eastAsia="DengXian"/>
          <w:color w:val="auto"/>
          <w:kern w:val="2"/>
          <w:lang w:val="en-US" w:eastAsia="zh-CN"/>
        </w:rPr>
        <w:t xml:space="preserve"> </w:t>
      </w:r>
      <w:r w:rsidRPr="008A153B">
        <w:rPr>
          <w:rFonts w:eastAsia="DengXian"/>
          <w:color w:val="auto"/>
          <w:kern w:val="2"/>
          <w:lang w:val="en-US" w:eastAsia="zh-CN"/>
        </w:rPr>
        <w:t xml:space="preserve">4, by comparing the acceptance time of manuscripts with preprints and those without preprints submitted in the same year and month in the same journal, we further analyze the advantages of preprints regarding acceptance time across different journal quartiles. Table 4 shows that the coefficients of </w:t>
      </w:r>
      <w:proofErr w:type="spellStart"/>
      <w:r w:rsidRPr="009001C1">
        <w:rPr>
          <w:rFonts w:eastAsia="DengXian"/>
          <w:i/>
          <w:iCs/>
          <w:color w:val="auto"/>
          <w:kern w:val="2"/>
          <w:lang w:val="en-US" w:eastAsia="zh-CN"/>
        </w:rPr>
        <w:t>has_preprint</w:t>
      </w:r>
      <w:proofErr w:type="spellEnd"/>
      <w:r w:rsidRPr="008A153B">
        <w:rPr>
          <w:rFonts w:eastAsia="DengXian"/>
          <w:color w:val="auto"/>
          <w:kern w:val="2"/>
          <w:lang w:val="en-US" w:eastAsia="zh-CN"/>
        </w:rPr>
        <w:t xml:space="preserve"> in all models are statistically significant and negative, suggesting that papers with preprints published across various JIF Quartile experience significantly shorter acceptance time than those without preprints.</w:t>
      </w:r>
    </w:p>
    <w:p w14:paraId="64624F5F" w14:textId="77777777" w:rsidR="008A153B" w:rsidRPr="008A153B" w:rsidRDefault="008A153B" w:rsidP="008A153B">
      <w:pPr>
        <w:pStyle w:val="a4"/>
        <w:jc w:val="both"/>
        <w:rPr>
          <w:rFonts w:eastAsia="DengXian"/>
          <w:color w:val="auto"/>
          <w:kern w:val="2"/>
          <w:lang w:val="en-US" w:eastAsia="zh-CN"/>
        </w:rPr>
      </w:pPr>
    </w:p>
    <w:p w14:paraId="2EF0DA26" w14:textId="77777777" w:rsidR="008A153B" w:rsidRPr="008A153B" w:rsidRDefault="008A153B" w:rsidP="008A153B">
      <w:pPr>
        <w:pStyle w:val="a4"/>
        <w:jc w:val="center"/>
        <w:rPr>
          <w:rFonts w:eastAsia="DengXian"/>
          <w:color w:val="auto"/>
          <w:kern w:val="2"/>
          <w:lang w:val="en-US" w:eastAsia="zh-CN"/>
        </w:rPr>
      </w:pPr>
      <w:r w:rsidRPr="008A153B">
        <w:rPr>
          <w:rFonts w:eastAsia="DengXian"/>
          <w:color w:val="auto"/>
          <w:kern w:val="2"/>
          <w:lang w:val="en-US" w:eastAsia="zh-CN"/>
        </w:rPr>
        <w:t>Table 4. Regression results for samples of different JIF Quartile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1076"/>
        <w:gridCol w:w="1076"/>
        <w:gridCol w:w="1076"/>
        <w:gridCol w:w="1188"/>
      </w:tblGrid>
      <w:tr w:rsidR="00EA68AF" w:rsidRPr="008A153B" w14:paraId="28013FCC" w14:textId="77777777" w:rsidTr="00EA68AF">
        <w:tc>
          <w:tcPr>
            <w:tcW w:w="0" w:type="auto"/>
            <w:vMerge w:val="restart"/>
          </w:tcPr>
          <w:p w14:paraId="68EDB5D9" w14:textId="77777777" w:rsidR="00EA68AF" w:rsidRPr="008A153B" w:rsidRDefault="00EA68AF" w:rsidP="008A153B">
            <w:pPr>
              <w:pStyle w:val="a4"/>
              <w:jc w:val="center"/>
              <w:rPr>
                <w:rFonts w:eastAsia="DengXian"/>
                <w:b/>
                <w:bCs/>
                <w:color w:val="auto"/>
                <w:kern w:val="2"/>
                <w:lang w:val="en-US" w:eastAsia="zh-CN"/>
              </w:rPr>
            </w:pPr>
          </w:p>
        </w:tc>
        <w:tc>
          <w:tcPr>
            <w:tcW w:w="0" w:type="auto"/>
            <w:gridSpan w:val="4"/>
          </w:tcPr>
          <w:p w14:paraId="02664211" w14:textId="77777777" w:rsidR="00EA68AF" w:rsidRPr="008A153B" w:rsidRDefault="00EA68AF" w:rsidP="008A153B">
            <w:pPr>
              <w:pStyle w:val="a4"/>
              <w:jc w:val="center"/>
              <w:rPr>
                <w:rFonts w:eastAsia="DengXian"/>
                <w:color w:val="auto"/>
                <w:kern w:val="2"/>
                <w:lang w:val="en-US" w:eastAsia="zh-CN"/>
              </w:rPr>
            </w:pPr>
            <w:proofErr w:type="spellStart"/>
            <w:r w:rsidRPr="008A153B">
              <w:rPr>
                <w:rFonts w:eastAsia="DengXian"/>
                <w:color w:val="auto"/>
                <w:kern w:val="2"/>
                <w:lang w:val="en-US" w:eastAsia="zh-CN"/>
              </w:rPr>
              <w:t>acceptance_time</w:t>
            </w:r>
            <w:proofErr w:type="spellEnd"/>
          </w:p>
        </w:tc>
      </w:tr>
      <w:tr w:rsidR="00EA68AF" w:rsidRPr="008A153B" w14:paraId="7A142C80" w14:textId="77777777" w:rsidTr="00EA68AF">
        <w:tc>
          <w:tcPr>
            <w:tcW w:w="0" w:type="auto"/>
            <w:vMerge/>
          </w:tcPr>
          <w:p w14:paraId="52F942BD" w14:textId="77777777" w:rsidR="00EA68AF" w:rsidRPr="008A153B" w:rsidRDefault="00EA68AF" w:rsidP="008A153B">
            <w:pPr>
              <w:pStyle w:val="a4"/>
              <w:jc w:val="center"/>
              <w:rPr>
                <w:rFonts w:eastAsia="DengXian"/>
                <w:b/>
                <w:bCs/>
                <w:color w:val="auto"/>
                <w:kern w:val="2"/>
                <w:lang w:val="en-US" w:eastAsia="zh-CN"/>
              </w:rPr>
            </w:pPr>
          </w:p>
        </w:tc>
        <w:tc>
          <w:tcPr>
            <w:tcW w:w="0" w:type="auto"/>
          </w:tcPr>
          <w:p w14:paraId="3F821E08" w14:textId="77777777" w:rsidR="00EA68AF" w:rsidRPr="008A153B" w:rsidRDefault="00EA68AF" w:rsidP="008A153B">
            <w:pPr>
              <w:pStyle w:val="a4"/>
              <w:jc w:val="center"/>
              <w:rPr>
                <w:rFonts w:eastAsia="DengXian"/>
                <w:color w:val="auto"/>
                <w:kern w:val="2"/>
                <w:lang w:val="en-US" w:eastAsia="zh-CN"/>
              </w:rPr>
            </w:pPr>
            <w:r w:rsidRPr="008A153B">
              <w:rPr>
                <w:rFonts w:eastAsia="DengXian"/>
                <w:color w:val="auto"/>
                <w:kern w:val="2"/>
                <w:lang w:val="en-US" w:eastAsia="zh-CN"/>
              </w:rPr>
              <w:t>JIF Q1</w:t>
            </w:r>
          </w:p>
        </w:tc>
        <w:tc>
          <w:tcPr>
            <w:tcW w:w="0" w:type="auto"/>
          </w:tcPr>
          <w:p w14:paraId="7DC6FCC8" w14:textId="77777777" w:rsidR="00EA68AF" w:rsidRPr="008A153B" w:rsidRDefault="00EA68AF" w:rsidP="008A153B">
            <w:pPr>
              <w:pStyle w:val="a4"/>
              <w:jc w:val="center"/>
              <w:rPr>
                <w:rFonts w:eastAsia="DengXian"/>
                <w:color w:val="auto"/>
                <w:kern w:val="2"/>
                <w:lang w:val="en-US" w:eastAsia="zh-CN"/>
              </w:rPr>
            </w:pPr>
            <w:r w:rsidRPr="008A153B">
              <w:rPr>
                <w:rFonts w:eastAsia="DengXian"/>
                <w:color w:val="auto"/>
                <w:kern w:val="2"/>
                <w:lang w:val="en-US" w:eastAsia="zh-CN"/>
              </w:rPr>
              <w:t>JIF Q2</w:t>
            </w:r>
          </w:p>
        </w:tc>
        <w:tc>
          <w:tcPr>
            <w:tcW w:w="0" w:type="auto"/>
          </w:tcPr>
          <w:p w14:paraId="55DC89BA" w14:textId="77777777" w:rsidR="00EA68AF" w:rsidRPr="008A153B" w:rsidRDefault="00EA68AF" w:rsidP="008A153B">
            <w:pPr>
              <w:pStyle w:val="a4"/>
              <w:jc w:val="center"/>
              <w:rPr>
                <w:rFonts w:eastAsia="DengXian"/>
                <w:color w:val="auto"/>
                <w:kern w:val="2"/>
                <w:lang w:val="en-US" w:eastAsia="zh-CN"/>
              </w:rPr>
            </w:pPr>
            <w:r w:rsidRPr="008A153B">
              <w:rPr>
                <w:rFonts w:eastAsia="DengXian"/>
                <w:color w:val="auto"/>
                <w:kern w:val="2"/>
                <w:lang w:val="en-US" w:eastAsia="zh-CN"/>
              </w:rPr>
              <w:t>JIF Q3</w:t>
            </w:r>
          </w:p>
        </w:tc>
        <w:tc>
          <w:tcPr>
            <w:tcW w:w="0" w:type="auto"/>
          </w:tcPr>
          <w:p w14:paraId="089C9531" w14:textId="77777777" w:rsidR="00EA68AF" w:rsidRPr="008A153B" w:rsidRDefault="00EA68AF" w:rsidP="008A153B">
            <w:pPr>
              <w:pStyle w:val="a4"/>
              <w:jc w:val="center"/>
              <w:rPr>
                <w:rFonts w:eastAsia="DengXian"/>
                <w:color w:val="auto"/>
                <w:kern w:val="2"/>
                <w:lang w:val="en-US" w:eastAsia="zh-CN"/>
              </w:rPr>
            </w:pPr>
            <w:r w:rsidRPr="008A153B">
              <w:rPr>
                <w:rFonts w:eastAsia="DengXian"/>
                <w:color w:val="auto"/>
                <w:kern w:val="2"/>
                <w:lang w:val="en-US" w:eastAsia="zh-CN"/>
              </w:rPr>
              <w:t>JIF Q4</w:t>
            </w:r>
          </w:p>
        </w:tc>
      </w:tr>
      <w:tr w:rsidR="008A153B" w:rsidRPr="008A153B" w14:paraId="0BD37338" w14:textId="77777777" w:rsidTr="00EA68AF">
        <w:tc>
          <w:tcPr>
            <w:tcW w:w="0" w:type="auto"/>
          </w:tcPr>
          <w:p w14:paraId="72FC1113" w14:textId="77777777" w:rsidR="008A153B" w:rsidRPr="008A153B" w:rsidRDefault="008A153B" w:rsidP="008A153B">
            <w:pPr>
              <w:pStyle w:val="a4"/>
              <w:jc w:val="both"/>
              <w:rPr>
                <w:rFonts w:eastAsia="DengXian"/>
                <w:color w:val="auto"/>
                <w:kern w:val="2"/>
                <w:lang w:val="en-US" w:eastAsia="zh-CN"/>
              </w:rPr>
            </w:pPr>
            <w:proofErr w:type="spellStart"/>
            <w:r w:rsidRPr="008A153B">
              <w:rPr>
                <w:rFonts w:eastAsia="DengXian"/>
                <w:color w:val="auto"/>
                <w:kern w:val="2"/>
                <w:lang w:val="en-US" w:eastAsia="zh-CN"/>
              </w:rPr>
              <w:t>has_preprint</w:t>
            </w:r>
            <w:proofErr w:type="spellEnd"/>
          </w:p>
        </w:tc>
        <w:tc>
          <w:tcPr>
            <w:tcW w:w="0" w:type="auto"/>
          </w:tcPr>
          <w:p w14:paraId="4B27F95E"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-5.407</w:t>
            </w:r>
            <w:r w:rsidRPr="008A153B">
              <w:rPr>
                <w:rFonts w:eastAsia="DengXian"/>
                <w:color w:val="auto"/>
                <w:kern w:val="2"/>
                <w:vertAlign w:val="superscript"/>
                <w:lang w:val="en-US" w:eastAsia="zh-CN"/>
              </w:rPr>
              <w:t>***</w:t>
            </w:r>
          </w:p>
        </w:tc>
        <w:tc>
          <w:tcPr>
            <w:tcW w:w="0" w:type="auto"/>
          </w:tcPr>
          <w:p w14:paraId="5796618A"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-8.915</w:t>
            </w:r>
            <w:r w:rsidRPr="008A153B">
              <w:rPr>
                <w:rFonts w:eastAsia="DengXian"/>
                <w:color w:val="auto"/>
                <w:kern w:val="2"/>
                <w:vertAlign w:val="superscript"/>
                <w:lang w:val="en-US" w:eastAsia="zh-CN"/>
              </w:rPr>
              <w:t>***</w:t>
            </w:r>
          </w:p>
        </w:tc>
        <w:tc>
          <w:tcPr>
            <w:tcW w:w="0" w:type="auto"/>
          </w:tcPr>
          <w:p w14:paraId="3F28D588"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-4.183</w:t>
            </w:r>
            <w:r w:rsidRPr="008A153B">
              <w:rPr>
                <w:rFonts w:eastAsia="DengXian"/>
                <w:color w:val="auto"/>
                <w:kern w:val="2"/>
                <w:vertAlign w:val="superscript"/>
                <w:lang w:val="en-US" w:eastAsia="zh-CN"/>
              </w:rPr>
              <w:t>***</w:t>
            </w:r>
          </w:p>
        </w:tc>
        <w:tc>
          <w:tcPr>
            <w:tcW w:w="0" w:type="auto"/>
          </w:tcPr>
          <w:p w14:paraId="1C94998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-11.584</w:t>
            </w:r>
            <w:r w:rsidRPr="008A153B">
              <w:rPr>
                <w:rFonts w:eastAsia="DengXian"/>
                <w:color w:val="auto"/>
                <w:kern w:val="2"/>
                <w:vertAlign w:val="superscript"/>
                <w:lang w:val="en-US" w:eastAsia="zh-CN"/>
              </w:rPr>
              <w:t>***</w:t>
            </w:r>
          </w:p>
        </w:tc>
      </w:tr>
      <w:tr w:rsidR="008A153B" w:rsidRPr="008A153B" w14:paraId="36A41E6B" w14:textId="77777777" w:rsidTr="00EA68AF">
        <w:tc>
          <w:tcPr>
            <w:tcW w:w="0" w:type="auto"/>
          </w:tcPr>
          <w:p w14:paraId="49F7D946" w14:textId="77777777" w:rsidR="008A153B" w:rsidRPr="008A153B" w:rsidRDefault="008A153B" w:rsidP="008A153B">
            <w:pPr>
              <w:pStyle w:val="a4"/>
              <w:jc w:val="both"/>
              <w:rPr>
                <w:rFonts w:eastAsia="DengXian"/>
                <w:color w:val="auto"/>
                <w:kern w:val="2"/>
                <w:lang w:val="en-US" w:eastAsia="zh-CN"/>
              </w:rPr>
            </w:pPr>
          </w:p>
        </w:tc>
        <w:tc>
          <w:tcPr>
            <w:tcW w:w="0" w:type="auto"/>
          </w:tcPr>
          <w:p w14:paraId="44573988"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(0.452)</w:t>
            </w:r>
          </w:p>
        </w:tc>
        <w:tc>
          <w:tcPr>
            <w:tcW w:w="0" w:type="auto"/>
          </w:tcPr>
          <w:p w14:paraId="6146EDD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(0.431)</w:t>
            </w:r>
          </w:p>
        </w:tc>
        <w:tc>
          <w:tcPr>
            <w:tcW w:w="0" w:type="auto"/>
          </w:tcPr>
          <w:p w14:paraId="791F76B2"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(0.920)</w:t>
            </w:r>
          </w:p>
        </w:tc>
        <w:tc>
          <w:tcPr>
            <w:tcW w:w="0" w:type="auto"/>
          </w:tcPr>
          <w:p w14:paraId="471974D6"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(2.352)</w:t>
            </w:r>
          </w:p>
        </w:tc>
      </w:tr>
      <w:tr w:rsidR="0012428A" w:rsidRPr="008A153B" w14:paraId="4577106C" w14:textId="77777777" w:rsidTr="00EA68AF">
        <w:tc>
          <w:tcPr>
            <w:tcW w:w="0" w:type="auto"/>
          </w:tcPr>
          <w:p w14:paraId="6F01C027" w14:textId="25A74A0C" w:rsidR="0012428A" w:rsidRPr="0012428A" w:rsidRDefault="0012428A" w:rsidP="0012428A">
            <w:pPr>
              <w:pStyle w:val="a4"/>
              <w:jc w:val="both"/>
              <w:rPr>
                <w:rFonts w:eastAsia="DengXian"/>
                <w:color w:val="auto"/>
                <w:kern w:val="2"/>
                <w:lang w:val="en-US" w:eastAsia="zh-CN"/>
              </w:rPr>
            </w:pPr>
            <w:r w:rsidRPr="0012428A">
              <w:rPr>
                <w:color w:val="auto"/>
              </w:rPr>
              <w:t>#Author</w:t>
            </w:r>
          </w:p>
        </w:tc>
        <w:tc>
          <w:tcPr>
            <w:tcW w:w="0" w:type="auto"/>
          </w:tcPr>
          <w:p w14:paraId="3135906E" w14:textId="40CEFA75" w:rsidR="0012428A" w:rsidRPr="0012428A" w:rsidRDefault="0012428A" w:rsidP="0012428A">
            <w:pPr>
              <w:pStyle w:val="a4"/>
              <w:jc w:val="both"/>
              <w:rPr>
                <w:rFonts w:eastAsia="DengXian"/>
                <w:color w:val="auto"/>
                <w:kern w:val="2"/>
                <w:lang w:val="en-US" w:eastAsia="zh-CN"/>
              </w:rPr>
            </w:pPr>
            <w:r w:rsidRPr="0012428A">
              <w:rPr>
                <w:color w:val="auto"/>
              </w:rPr>
              <w:t>0.043</w:t>
            </w:r>
            <w:r w:rsidRPr="0012428A">
              <w:rPr>
                <w:color w:val="auto"/>
                <w:vertAlign w:val="superscript"/>
              </w:rPr>
              <w:t>***</w:t>
            </w:r>
          </w:p>
        </w:tc>
        <w:tc>
          <w:tcPr>
            <w:tcW w:w="0" w:type="auto"/>
          </w:tcPr>
          <w:p w14:paraId="6EF293F7" w14:textId="2BB608D2" w:rsidR="0012428A" w:rsidRPr="0012428A" w:rsidRDefault="0012428A" w:rsidP="0012428A">
            <w:pPr>
              <w:pStyle w:val="a4"/>
              <w:jc w:val="both"/>
              <w:rPr>
                <w:rFonts w:eastAsia="DengXian"/>
                <w:color w:val="auto"/>
                <w:kern w:val="2"/>
                <w:lang w:val="en-US" w:eastAsia="zh-CN"/>
              </w:rPr>
            </w:pPr>
            <w:r w:rsidRPr="0012428A">
              <w:rPr>
                <w:color w:val="auto"/>
              </w:rPr>
              <w:t>0.024</w:t>
            </w:r>
            <w:r w:rsidRPr="0012428A">
              <w:rPr>
                <w:color w:val="auto"/>
                <w:vertAlign w:val="superscript"/>
              </w:rPr>
              <w:t>***</w:t>
            </w:r>
          </w:p>
        </w:tc>
        <w:tc>
          <w:tcPr>
            <w:tcW w:w="0" w:type="auto"/>
          </w:tcPr>
          <w:p w14:paraId="6B2359EC" w14:textId="379CCA2B" w:rsidR="0012428A" w:rsidRPr="0012428A" w:rsidRDefault="0012428A" w:rsidP="0012428A">
            <w:pPr>
              <w:pStyle w:val="a4"/>
              <w:jc w:val="both"/>
              <w:rPr>
                <w:rFonts w:eastAsia="DengXian"/>
                <w:color w:val="auto"/>
                <w:kern w:val="2"/>
                <w:lang w:val="en-US" w:eastAsia="zh-CN"/>
              </w:rPr>
            </w:pPr>
            <w:r w:rsidRPr="0012428A">
              <w:rPr>
                <w:color w:val="auto"/>
              </w:rPr>
              <w:t>0.368</w:t>
            </w:r>
            <w:r w:rsidRPr="0012428A">
              <w:rPr>
                <w:color w:val="auto"/>
                <w:vertAlign w:val="superscript"/>
              </w:rPr>
              <w:t>***</w:t>
            </w:r>
          </w:p>
        </w:tc>
        <w:tc>
          <w:tcPr>
            <w:tcW w:w="0" w:type="auto"/>
          </w:tcPr>
          <w:p w14:paraId="463DA1DA" w14:textId="6D34FF62" w:rsidR="0012428A" w:rsidRPr="0012428A" w:rsidRDefault="0012428A" w:rsidP="0012428A">
            <w:pPr>
              <w:pStyle w:val="a4"/>
              <w:jc w:val="both"/>
              <w:rPr>
                <w:rFonts w:eastAsia="DengXian"/>
                <w:color w:val="auto"/>
                <w:kern w:val="2"/>
                <w:lang w:val="en-US" w:eastAsia="zh-CN"/>
              </w:rPr>
            </w:pPr>
            <w:r w:rsidRPr="0012428A">
              <w:rPr>
                <w:color w:val="auto"/>
              </w:rPr>
              <w:t>0.394</w:t>
            </w:r>
            <w:r w:rsidRPr="0012428A">
              <w:rPr>
                <w:color w:val="auto"/>
                <w:vertAlign w:val="superscript"/>
              </w:rPr>
              <w:t>**</w:t>
            </w:r>
          </w:p>
        </w:tc>
      </w:tr>
      <w:tr w:rsidR="0012428A" w:rsidRPr="008A153B" w14:paraId="5ECDA976" w14:textId="77777777" w:rsidTr="00EA68AF">
        <w:tc>
          <w:tcPr>
            <w:tcW w:w="0" w:type="auto"/>
          </w:tcPr>
          <w:p w14:paraId="0EBD2A6A" w14:textId="77777777" w:rsidR="0012428A" w:rsidRPr="0012428A" w:rsidRDefault="0012428A" w:rsidP="0012428A">
            <w:pPr>
              <w:pStyle w:val="a4"/>
              <w:jc w:val="both"/>
              <w:rPr>
                <w:rFonts w:eastAsia="DengXian"/>
                <w:color w:val="auto"/>
                <w:kern w:val="2"/>
                <w:lang w:val="en-US" w:eastAsia="zh-CN"/>
              </w:rPr>
            </w:pPr>
          </w:p>
        </w:tc>
        <w:tc>
          <w:tcPr>
            <w:tcW w:w="0" w:type="auto"/>
          </w:tcPr>
          <w:p w14:paraId="0A10CE3F" w14:textId="2536470B" w:rsidR="0012428A" w:rsidRPr="0012428A" w:rsidRDefault="0012428A" w:rsidP="0012428A">
            <w:pPr>
              <w:pStyle w:val="a4"/>
              <w:jc w:val="both"/>
              <w:rPr>
                <w:rFonts w:eastAsia="DengXian"/>
                <w:color w:val="auto"/>
                <w:kern w:val="2"/>
                <w:lang w:val="en-US" w:eastAsia="zh-CN"/>
              </w:rPr>
            </w:pPr>
            <w:r w:rsidRPr="0012428A">
              <w:rPr>
                <w:color w:val="auto"/>
              </w:rPr>
              <w:t>(0.009)</w:t>
            </w:r>
          </w:p>
        </w:tc>
        <w:tc>
          <w:tcPr>
            <w:tcW w:w="0" w:type="auto"/>
          </w:tcPr>
          <w:p w14:paraId="41C50108" w14:textId="2E502EF7" w:rsidR="0012428A" w:rsidRPr="0012428A" w:rsidRDefault="0012428A" w:rsidP="0012428A">
            <w:pPr>
              <w:pStyle w:val="a4"/>
              <w:jc w:val="both"/>
              <w:rPr>
                <w:rFonts w:eastAsia="DengXian"/>
                <w:color w:val="auto"/>
                <w:kern w:val="2"/>
                <w:lang w:val="en-US" w:eastAsia="zh-CN"/>
              </w:rPr>
            </w:pPr>
            <w:r w:rsidRPr="0012428A">
              <w:rPr>
                <w:color w:val="auto"/>
              </w:rPr>
              <w:t>(0.005)</w:t>
            </w:r>
          </w:p>
        </w:tc>
        <w:tc>
          <w:tcPr>
            <w:tcW w:w="0" w:type="auto"/>
          </w:tcPr>
          <w:p w14:paraId="3DC567F3" w14:textId="55267586" w:rsidR="0012428A" w:rsidRPr="0012428A" w:rsidRDefault="0012428A" w:rsidP="0012428A">
            <w:pPr>
              <w:pStyle w:val="a4"/>
              <w:jc w:val="both"/>
              <w:rPr>
                <w:rFonts w:eastAsia="DengXian"/>
                <w:color w:val="auto"/>
                <w:kern w:val="2"/>
                <w:lang w:val="en-US" w:eastAsia="zh-CN"/>
              </w:rPr>
            </w:pPr>
            <w:r w:rsidRPr="0012428A">
              <w:rPr>
                <w:color w:val="auto"/>
              </w:rPr>
              <w:t>(0.060)</w:t>
            </w:r>
          </w:p>
        </w:tc>
        <w:tc>
          <w:tcPr>
            <w:tcW w:w="0" w:type="auto"/>
          </w:tcPr>
          <w:p w14:paraId="59319929" w14:textId="3F776D92" w:rsidR="0012428A" w:rsidRPr="0012428A" w:rsidRDefault="0012428A" w:rsidP="0012428A">
            <w:pPr>
              <w:pStyle w:val="a4"/>
              <w:jc w:val="both"/>
              <w:rPr>
                <w:rFonts w:eastAsia="DengXian"/>
                <w:color w:val="auto"/>
                <w:kern w:val="2"/>
                <w:lang w:val="en-US" w:eastAsia="zh-CN"/>
              </w:rPr>
            </w:pPr>
            <w:r w:rsidRPr="0012428A">
              <w:rPr>
                <w:color w:val="auto"/>
              </w:rPr>
              <w:t>(0.160)</w:t>
            </w:r>
          </w:p>
        </w:tc>
      </w:tr>
      <w:tr w:rsidR="0012428A" w:rsidRPr="008A153B" w14:paraId="763B9FEF" w14:textId="77777777" w:rsidTr="00EA68AF">
        <w:tc>
          <w:tcPr>
            <w:tcW w:w="0" w:type="auto"/>
          </w:tcPr>
          <w:p w14:paraId="741CE265" w14:textId="09AF5046" w:rsidR="0012428A" w:rsidRPr="0012428A" w:rsidRDefault="0012428A" w:rsidP="0012428A">
            <w:pPr>
              <w:pStyle w:val="a4"/>
              <w:jc w:val="both"/>
              <w:rPr>
                <w:rFonts w:eastAsia="DengXian"/>
                <w:color w:val="auto"/>
                <w:kern w:val="2"/>
                <w:lang w:val="en-US" w:eastAsia="zh-CN"/>
              </w:rPr>
            </w:pPr>
            <w:r w:rsidRPr="0012428A">
              <w:rPr>
                <w:color w:val="auto"/>
              </w:rPr>
              <w:t>#Reference</w:t>
            </w:r>
          </w:p>
        </w:tc>
        <w:tc>
          <w:tcPr>
            <w:tcW w:w="0" w:type="auto"/>
          </w:tcPr>
          <w:p w14:paraId="13263388" w14:textId="72048C24" w:rsidR="0012428A" w:rsidRPr="0012428A" w:rsidRDefault="0012428A" w:rsidP="0012428A">
            <w:pPr>
              <w:pStyle w:val="a4"/>
              <w:jc w:val="both"/>
              <w:rPr>
                <w:rFonts w:eastAsia="DengXian"/>
                <w:color w:val="auto"/>
                <w:kern w:val="2"/>
                <w:lang w:val="en-US" w:eastAsia="zh-CN"/>
              </w:rPr>
            </w:pPr>
            <w:r w:rsidRPr="0012428A">
              <w:rPr>
                <w:color w:val="auto"/>
              </w:rPr>
              <w:t>0.056</w:t>
            </w:r>
            <w:r w:rsidRPr="0012428A">
              <w:rPr>
                <w:color w:val="auto"/>
                <w:vertAlign w:val="superscript"/>
              </w:rPr>
              <w:t>***</w:t>
            </w:r>
          </w:p>
        </w:tc>
        <w:tc>
          <w:tcPr>
            <w:tcW w:w="0" w:type="auto"/>
          </w:tcPr>
          <w:p w14:paraId="3B939F2E" w14:textId="33812BED" w:rsidR="0012428A" w:rsidRPr="0012428A" w:rsidRDefault="0012428A" w:rsidP="0012428A">
            <w:pPr>
              <w:pStyle w:val="a4"/>
              <w:jc w:val="both"/>
              <w:rPr>
                <w:rFonts w:eastAsia="DengXian"/>
                <w:color w:val="auto"/>
                <w:kern w:val="2"/>
                <w:lang w:val="en-US" w:eastAsia="zh-CN"/>
              </w:rPr>
            </w:pPr>
            <w:r w:rsidRPr="0012428A">
              <w:rPr>
                <w:color w:val="auto"/>
              </w:rPr>
              <w:t>0.004</w:t>
            </w:r>
            <w:r w:rsidRPr="0012428A">
              <w:rPr>
                <w:color w:val="auto"/>
                <w:vertAlign w:val="superscript"/>
              </w:rPr>
              <w:t>*</w:t>
            </w:r>
          </w:p>
        </w:tc>
        <w:tc>
          <w:tcPr>
            <w:tcW w:w="0" w:type="auto"/>
          </w:tcPr>
          <w:p w14:paraId="294E7916" w14:textId="7D7EFDD5" w:rsidR="0012428A" w:rsidRPr="0012428A" w:rsidRDefault="0012428A" w:rsidP="0012428A">
            <w:pPr>
              <w:pStyle w:val="a4"/>
              <w:jc w:val="both"/>
              <w:rPr>
                <w:rFonts w:eastAsia="DengXian"/>
                <w:color w:val="auto"/>
                <w:kern w:val="2"/>
                <w:lang w:val="en-US" w:eastAsia="zh-CN"/>
              </w:rPr>
            </w:pPr>
            <w:r w:rsidRPr="0012428A">
              <w:rPr>
                <w:color w:val="auto"/>
              </w:rPr>
              <w:t>0.018</w:t>
            </w:r>
            <w:r w:rsidRPr="0012428A">
              <w:rPr>
                <w:color w:val="auto"/>
                <w:vertAlign w:val="superscript"/>
              </w:rPr>
              <w:t>***</w:t>
            </w:r>
          </w:p>
        </w:tc>
        <w:tc>
          <w:tcPr>
            <w:tcW w:w="0" w:type="auto"/>
          </w:tcPr>
          <w:p w14:paraId="4287FE82" w14:textId="0BDCD350" w:rsidR="0012428A" w:rsidRPr="0012428A" w:rsidRDefault="0012428A" w:rsidP="0012428A">
            <w:pPr>
              <w:pStyle w:val="a4"/>
              <w:jc w:val="both"/>
              <w:rPr>
                <w:rFonts w:eastAsia="DengXian"/>
                <w:color w:val="auto"/>
                <w:kern w:val="2"/>
                <w:lang w:val="en-US" w:eastAsia="zh-CN"/>
              </w:rPr>
            </w:pPr>
            <w:r w:rsidRPr="0012428A">
              <w:rPr>
                <w:color w:val="auto"/>
              </w:rPr>
              <w:t>0.109</w:t>
            </w:r>
            <w:r w:rsidRPr="0012428A">
              <w:rPr>
                <w:color w:val="auto"/>
                <w:vertAlign w:val="superscript"/>
              </w:rPr>
              <w:t>***</w:t>
            </w:r>
          </w:p>
        </w:tc>
      </w:tr>
      <w:tr w:rsidR="0012428A" w:rsidRPr="008A153B" w14:paraId="67F43138" w14:textId="77777777" w:rsidTr="00EA68AF">
        <w:tc>
          <w:tcPr>
            <w:tcW w:w="0" w:type="auto"/>
          </w:tcPr>
          <w:p w14:paraId="25D59AFF" w14:textId="1E111509" w:rsidR="0012428A" w:rsidRPr="0012428A" w:rsidRDefault="0012428A" w:rsidP="0012428A">
            <w:pPr>
              <w:pStyle w:val="a4"/>
              <w:jc w:val="both"/>
              <w:rPr>
                <w:rFonts w:eastAsia="DengXian"/>
                <w:color w:val="auto"/>
                <w:kern w:val="2"/>
                <w:lang w:val="en-US" w:eastAsia="zh-CN"/>
              </w:rPr>
            </w:pPr>
          </w:p>
        </w:tc>
        <w:tc>
          <w:tcPr>
            <w:tcW w:w="0" w:type="auto"/>
          </w:tcPr>
          <w:p w14:paraId="0EA7FECF" w14:textId="31A34C26" w:rsidR="0012428A" w:rsidRPr="0012428A" w:rsidRDefault="0012428A" w:rsidP="0012428A">
            <w:pPr>
              <w:pStyle w:val="a4"/>
              <w:jc w:val="both"/>
              <w:rPr>
                <w:rFonts w:eastAsia="DengXian"/>
                <w:color w:val="auto"/>
                <w:kern w:val="2"/>
                <w:lang w:val="en-US" w:eastAsia="zh-CN"/>
              </w:rPr>
            </w:pPr>
            <w:r w:rsidRPr="0012428A">
              <w:rPr>
                <w:color w:val="auto"/>
              </w:rPr>
              <w:t>(0.002)</w:t>
            </w:r>
          </w:p>
        </w:tc>
        <w:tc>
          <w:tcPr>
            <w:tcW w:w="0" w:type="auto"/>
          </w:tcPr>
          <w:p w14:paraId="5DE6FA54" w14:textId="60AD2E76" w:rsidR="0012428A" w:rsidRPr="0012428A" w:rsidRDefault="0012428A" w:rsidP="0012428A">
            <w:pPr>
              <w:pStyle w:val="a4"/>
              <w:jc w:val="both"/>
              <w:rPr>
                <w:rFonts w:eastAsia="DengXian"/>
                <w:color w:val="auto"/>
                <w:kern w:val="2"/>
                <w:lang w:val="en-US" w:eastAsia="zh-CN"/>
              </w:rPr>
            </w:pPr>
            <w:r w:rsidRPr="0012428A">
              <w:rPr>
                <w:color w:val="auto"/>
              </w:rPr>
              <w:t>(0.002)</w:t>
            </w:r>
          </w:p>
        </w:tc>
        <w:tc>
          <w:tcPr>
            <w:tcW w:w="0" w:type="auto"/>
          </w:tcPr>
          <w:p w14:paraId="011E4C06" w14:textId="6EDC4AD8" w:rsidR="0012428A" w:rsidRPr="0012428A" w:rsidRDefault="0012428A" w:rsidP="0012428A">
            <w:pPr>
              <w:pStyle w:val="a4"/>
              <w:jc w:val="both"/>
              <w:rPr>
                <w:rFonts w:eastAsia="DengXian"/>
                <w:color w:val="auto"/>
                <w:kern w:val="2"/>
                <w:lang w:val="en-US" w:eastAsia="zh-CN"/>
              </w:rPr>
            </w:pPr>
            <w:r w:rsidRPr="0012428A">
              <w:rPr>
                <w:color w:val="auto"/>
              </w:rPr>
              <w:t>(0.007)</w:t>
            </w:r>
          </w:p>
        </w:tc>
        <w:tc>
          <w:tcPr>
            <w:tcW w:w="0" w:type="auto"/>
          </w:tcPr>
          <w:p w14:paraId="02573E0D" w14:textId="1430227A" w:rsidR="0012428A" w:rsidRPr="0012428A" w:rsidRDefault="0012428A" w:rsidP="0012428A">
            <w:pPr>
              <w:pStyle w:val="a4"/>
              <w:jc w:val="both"/>
              <w:rPr>
                <w:rFonts w:eastAsia="DengXian"/>
                <w:color w:val="auto"/>
                <w:kern w:val="2"/>
                <w:lang w:val="en-US" w:eastAsia="zh-CN"/>
              </w:rPr>
            </w:pPr>
            <w:r w:rsidRPr="0012428A">
              <w:rPr>
                <w:color w:val="auto"/>
              </w:rPr>
              <w:t>(0.027)</w:t>
            </w:r>
          </w:p>
        </w:tc>
      </w:tr>
      <w:tr w:rsidR="0012428A" w:rsidRPr="008A153B" w14:paraId="696AE439" w14:textId="77777777" w:rsidTr="00EA68AF">
        <w:tc>
          <w:tcPr>
            <w:tcW w:w="0" w:type="auto"/>
          </w:tcPr>
          <w:p w14:paraId="27CB2D84" w14:textId="15A76C47" w:rsidR="0012428A" w:rsidRPr="0012428A" w:rsidRDefault="0012428A" w:rsidP="0012428A">
            <w:pPr>
              <w:pStyle w:val="a4"/>
              <w:jc w:val="both"/>
              <w:rPr>
                <w:rFonts w:eastAsia="DengXian"/>
                <w:color w:val="auto"/>
                <w:kern w:val="2"/>
                <w:lang w:val="en-US" w:eastAsia="zh-CN"/>
              </w:rPr>
            </w:pPr>
            <w:r w:rsidRPr="0012428A">
              <w:rPr>
                <w:color w:val="auto"/>
              </w:rPr>
              <w:t>Corresponding author's country</w:t>
            </w:r>
          </w:p>
        </w:tc>
        <w:tc>
          <w:tcPr>
            <w:tcW w:w="0" w:type="auto"/>
          </w:tcPr>
          <w:p w14:paraId="389DD956" w14:textId="1E2D5782" w:rsidR="0012428A" w:rsidRPr="0012428A" w:rsidRDefault="0012428A" w:rsidP="0012428A">
            <w:pPr>
              <w:pStyle w:val="a4"/>
              <w:jc w:val="both"/>
              <w:rPr>
                <w:rFonts w:eastAsia="DengXian"/>
                <w:color w:val="auto"/>
                <w:kern w:val="2"/>
                <w:lang w:val="en-US" w:eastAsia="zh-CN"/>
              </w:rPr>
            </w:pPr>
            <w:r w:rsidRPr="0012428A">
              <w:rPr>
                <w:rFonts w:eastAsia="DengXian"/>
                <w:color w:val="auto"/>
                <w:kern w:val="2"/>
              </w:rPr>
              <w:sym w:font="Symbol" w:char="F0D6"/>
            </w:r>
          </w:p>
        </w:tc>
        <w:tc>
          <w:tcPr>
            <w:tcW w:w="0" w:type="auto"/>
          </w:tcPr>
          <w:p w14:paraId="1AA7992A" w14:textId="203355D0" w:rsidR="0012428A" w:rsidRPr="0012428A" w:rsidRDefault="0012428A" w:rsidP="0012428A">
            <w:pPr>
              <w:pStyle w:val="a4"/>
              <w:jc w:val="both"/>
              <w:rPr>
                <w:rFonts w:eastAsia="DengXian"/>
                <w:color w:val="auto"/>
                <w:kern w:val="2"/>
                <w:lang w:val="en-US" w:eastAsia="zh-CN"/>
              </w:rPr>
            </w:pPr>
            <w:r w:rsidRPr="0012428A">
              <w:rPr>
                <w:rFonts w:eastAsia="DengXian"/>
                <w:color w:val="auto"/>
                <w:kern w:val="2"/>
              </w:rPr>
              <w:sym w:font="Symbol" w:char="F0D6"/>
            </w:r>
          </w:p>
        </w:tc>
        <w:tc>
          <w:tcPr>
            <w:tcW w:w="0" w:type="auto"/>
          </w:tcPr>
          <w:p w14:paraId="2AABA50B" w14:textId="3EB68F59" w:rsidR="0012428A" w:rsidRPr="0012428A" w:rsidRDefault="0012428A" w:rsidP="0012428A">
            <w:pPr>
              <w:pStyle w:val="a4"/>
              <w:jc w:val="both"/>
              <w:rPr>
                <w:rFonts w:eastAsia="DengXian"/>
                <w:color w:val="auto"/>
                <w:kern w:val="2"/>
                <w:lang w:val="en-US" w:eastAsia="zh-CN"/>
              </w:rPr>
            </w:pPr>
            <w:r w:rsidRPr="0012428A">
              <w:rPr>
                <w:rFonts w:eastAsia="DengXian"/>
                <w:color w:val="auto"/>
                <w:kern w:val="2"/>
              </w:rPr>
              <w:sym w:font="Symbol" w:char="F0D6"/>
            </w:r>
          </w:p>
        </w:tc>
        <w:tc>
          <w:tcPr>
            <w:tcW w:w="0" w:type="auto"/>
          </w:tcPr>
          <w:p w14:paraId="15E76719" w14:textId="448661FE" w:rsidR="0012428A" w:rsidRPr="0012428A" w:rsidRDefault="0012428A" w:rsidP="0012428A">
            <w:pPr>
              <w:pStyle w:val="a4"/>
              <w:jc w:val="both"/>
              <w:rPr>
                <w:rFonts w:eastAsia="DengXian"/>
                <w:color w:val="auto"/>
                <w:kern w:val="2"/>
                <w:lang w:val="en-US" w:eastAsia="zh-CN"/>
              </w:rPr>
            </w:pPr>
            <w:r w:rsidRPr="0012428A">
              <w:rPr>
                <w:rFonts w:eastAsia="DengXian"/>
                <w:color w:val="auto"/>
                <w:kern w:val="2"/>
              </w:rPr>
              <w:sym w:font="Symbol" w:char="F0D6"/>
            </w:r>
          </w:p>
        </w:tc>
      </w:tr>
      <w:tr w:rsidR="008A153B" w:rsidRPr="008A153B" w14:paraId="3056A8C8" w14:textId="77777777" w:rsidTr="00EA68AF">
        <w:tc>
          <w:tcPr>
            <w:tcW w:w="0" w:type="auto"/>
          </w:tcPr>
          <w:p w14:paraId="03BDCC1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Journal-</w:t>
            </w:r>
            <w:proofErr w:type="spellStart"/>
            <w:r w:rsidRPr="008A153B">
              <w:rPr>
                <w:rFonts w:eastAsia="DengXian"/>
                <w:color w:val="auto"/>
                <w:kern w:val="2"/>
                <w:lang w:val="en-US" w:eastAsia="zh-CN"/>
              </w:rPr>
              <w:t>Submitted_year_month</w:t>
            </w:r>
            <w:proofErr w:type="spellEnd"/>
            <w:r w:rsidRPr="008A153B">
              <w:rPr>
                <w:rFonts w:eastAsia="DengXian"/>
                <w:color w:val="auto"/>
                <w:kern w:val="2"/>
                <w:lang w:val="en-US" w:eastAsia="zh-CN"/>
              </w:rPr>
              <w:t xml:space="preserve"> fixed effects</w:t>
            </w:r>
          </w:p>
        </w:tc>
        <w:tc>
          <w:tcPr>
            <w:tcW w:w="0" w:type="auto"/>
          </w:tcPr>
          <w:p w14:paraId="234C35F3"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3DBE74B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4E901DE4"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09D7A16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r>
      <w:tr w:rsidR="008A153B" w:rsidRPr="008A153B" w14:paraId="02F13837" w14:textId="77777777" w:rsidTr="00EA68AF">
        <w:tc>
          <w:tcPr>
            <w:tcW w:w="0" w:type="auto"/>
          </w:tcPr>
          <w:p w14:paraId="0795D062"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Observations</w:t>
            </w:r>
          </w:p>
        </w:tc>
        <w:tc>
          <w:tcPr>
            <w:tcW w:w="0" w:type="auto"/>
          </w:tcPr>
          <w:p w14:paraId="1967FD4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577,357</w:t>
            </w:r>
          </w:p>
        </w:tc>
        <w:tc>
          <w:tcPr>
            <w:tcW w:w="0" w:type="auto"/>
          </w:tcPr>
          <w:p w14:paraId="456C065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837,023</w:t>
            </w:r>
          </w:p>
        </w:tc>
        <w:tc>
          <w:tcPr>
            <w:tcW w:w="0" w:type="auto"/>
          </w:tcPr>
          <w:p w14:paraId="5C3C6CB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124,228</w:t>
            </w:r>
          </w:p>
        </w:tc>
        <w:tc>
          <w:tcPr>
            <w:tcW w:w="0" w:type="auto"/>
          </w:tcPr>
          <w:p w14:paraId="15233692"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12</w:t>
            </w:r>
            <w:r w:rsidRPr="008A153B">
              <w:rPr>
                <w:rFonts w:eastAsia="DengXian" w:hint="eastAsia"/>
                <w:color w:val="auto"/>
                <w:kern w:val="2"/>
                <w:lang w:val="en-US" w:eastAsia="zh-CN"/>
              </w:rPr>
              <w:t>,</w:t>
            </w:r>
            <w:r w:rsidRPr="008A153B">
              <w:rPr>
                <w:rFonts w:eastAsia="DengXian"/>
                <w:color w:val="auto"/>
                <w:kern w:val="2"/>
                <w:lang w:val="en-US" w:eastAsia="zh-CN"/>
              </w:rPr>
              <w:t>961</w:t>
            </w:r>
          </w:p>
        </w:tc>
      </w:tr>
    </w:tbl>
    <w:p w14:paraId="35CDA6E7" w14:textId="77777777" w:rsidR="009001C1" w:rsidRPr="009001C1" w:rsidRDefault="009001C1" w:rsidP="009001C1">
      <w:pPr>
        <w:widowControl w:val="0"/>
        <w:autoSpaceDE w:val="0"/>
        <w:autoSpaceDN w:val="0"/>
        <w:adjustRightInd w:val="0"/>
        <w:spacing w:line="240" w:lineRule="exact"/>
        <w:rPr>
          <w:rFonts w:eastAsia="DengXian"/>
          <w:sz w:val="20"/>
          <w:szCs w:val="20"/>
          <w:lang w:val="en-US" w:eastAsia="zh-CN"/>
        </w:rPr>
      </w:pPr>
      <w:r w:rsidRPr="009001C1">
        <w:rPr>
          <w:rFonts w:eastAsia="DengXian"/>
          <w:sz w:val="20"/>
          <w:szCs w:val="20"/>
          <w:lang w:val="en-US" w:eastAsia="zh-CN"/>
        </w:rPr>
        <w:t>Standard errors in parentheses</w:t>
      </w:r>
    </w:p>
    <w:p w14:paraId="2D88AA1C" w14:textId="77777777" w:rsidR="009001C1" w:rsidRDefault="009001C1" w:rsidP="009001C1">
      <w:pPr>
        <w:widowControl w:val="0"/>
        <w:autoSpaceDE w:val="0"/>
        <w:autoSpaceDN w:val="0"/>
        <w:adjustRightInd w:val="0"/>
        <w:spacing w:line="240" w:lineRule="exact"/>
        <w:rPr>
          <w:rFonts w:eastAsia="DengXian"/>
          <w:sz w:val="20"/>
          <w:szCs w:val="20"/>
          <w:lang w:val="en-US" w:eastAsia="zh-CN"/>
        </w:rPr>
      </w:pP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0.1, </w:t>
      </w: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0.05, </w:t>
      </w: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0.01</w:t>
      </w:r>
    </w:p>
    <w:p w14:paraId="4B5ECC5A" w14:textId="77777777" w:rsidR="009001C1" w:rsidRPr="009001C1" w:rsidRDefault="009001C1" w:rsidP="009001C1">
      <w:pPr>
        <w:widowControl w:val="0"/>
        <w:autoSpaceDE w:val="0"/>
        <w:autoSpaceDN w:val="0"/>
        <w:adjustRightInd w:val="0"/>
        <w:spacing w:line="240" w:lineRule="exact"/>
        <w:rPr>
          <w:rFonts w:eastAsia="DengXian"/>
          <w:sz w:val="20"/>
          <w:szCs w:val="20"/>
          <w:lang w:val="en-US" w:eastAsia="zh-CN"/>
        </w:rPr>
      </w:pPr>
    </w:p>
    <w:p w14:paraId="21CE3E98"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According to Table 5, when the manuscript is posted on a preprint platform within 13 days before journal submission, the acceptance time for papers with a preprint is 4.331 days less than papers without a preprint. Similarly, when the periods are 13~50, 50~145, and 145~4</w:t>
      </w:r>
      <w:r w:rsidRPr="008A153B">
        <w:rPr>
          <w:rFonts w:eastAsia="DengXian" w:hint="eastAsia"/>
          <w:color w:val="auto"/>
          <w:kern w:val="2"/>
          <w:lang w:val="en-US" w:eastAsia="zh-CN"/>
        </w:rPr>
        <w:t>,</w:t>
      </w:r>
      <w:r w:rsidRPr="008A153B">
        <w:rPr>
          <w:rFonts w:eastAsia="DengXian"/>
          <w:color w:val="auto"/>
          <w:kern w:val="2"/>
          <w:lang w:val="en-US" w:eastAsia="zh-CN"/>
        </w:rPr>
        <w:t>534, the average time for accepting papers with preprints is 3.363 days, 9.315 days, and 10.084 days shorter than that of papers without preprints, respectively.</w:t>
      </w:r>
    </w:p>
    <w:p w14:paraId="07C895E1" w14:textId="77777777" w:rsidR="008A153B" w:rsidRDefault="008A153B" w:rsidP="008A153B">
      <w:pPr>
        <w:pStyle w:val="a4"/>
        <w:jc w:val="both"/>
        <w:rPr>
          <w:rFonts w:eastAsia="DengXian"/>
          <w:color w:val="auto"/>
          <w:kern w:val="2"/>
          <w:lang w:val="en-US" w:eastAsia="zh-CN"/>
        </w:rPr>
      </w:pPr>
    </w:p>
    <w:p w14:paraId="004410CF" w14:textId="0C613205" w:rsidR="008A153B" w:rsidRPr="008A153B" w:rsidRDefault="008A153B" w:rsidP="008A153B">
      <w:pPr>
        <w:pStyle w:val="a4"/>
        <w:jc w:val="center"/>
        <w:rPr>
          <w:rFonts w:eastAsia="DengXian"/>
          <w:color w:val="auto"/>
          <w:kern w:val="2"/>
          <w:lang w:val="en-US" w:eastAsia="zh-CN"/>
        </w:rPr>
      </w:pPr>
      <w:r w:rsidRPr="008A153B">
        <w:rPr>
          <w:rFonts w:eastAsia="DengXian"/>
          <w:color w:val="auto"/>
          <w:kern w:val="2"/>
          <w:lang w:val="en-US" w:eastAsia="zh-CN"/>
        </w:rPr>
        <w:t>Table 5. Regression results for samples of different duration in preprint platforms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1432"/>
        <w:gridCol w:w="1554"/>
        <w:gridCol w:w="1672"/>
        <w:gridCol w:w="1970"/>
      </w:tblGrid>
      <w:tr w:rsidR="00EA68AF" w:rsidRPr="008A153B" w14:paraId="27D9B90F" w14:textId="77777777" w:rsidTr="0012428A">
        <w:tc>
          <w:tcPr>
            <w:tcW w:w="0" w:type="auto"/>
            <w:vMerge w:val="restart"/>
          </w:tcPr>
          <w:p w14:paraId="4E458288" w14:textId="77777777" w:rsidR="00EA68AF" w:rsidRPr="008A153B" w:rsidRDefault="00EA68AF" w:rsidP="008A153B">
            <w:pPr>
              <w:pStyle w:val="a4"/>
              <w:jc w:val="both"/>
              <w:rPr>
                <w:rFonts w:eastAsia="DengXian"/>
                <w:color w:val="auto"/>
                <w:kern w:val="2"/>
                <w:lang w:val="en-US" w:eastAsia="zh-CN"/>
              </w:rPr>
            </w:pPr>
          </w:p>
        </w:tc>
        <w:tc>
          <w:tcPr>
            <w:tcW w:w="0" w:type="auto"/>
            <w:gridSpan w:val="4"/>
          </w:tcPr>
          <w:p w14:paraId="5BAD7120" w14:textId="77777777" w:rsidR="00EA68AF" w:rsidRPr="008A153B" w:rsidRDefault="00EA68AF" w:rsidP="008A153B">
            <w:pPr>
              <w:pStyle w:val="a4"/>
              <w:jc w:val="center"/>
              <w:rPr>
                <w:rFonts w:eastAsia="DengXian"/>
                <w:color w:val="auto"/>
                <w:kern w:val="2"/>
                <w:lang w:val="en-US" w:eastAsia="zh-CN"/>
              </w:rPr>
            </w:pPr>
            <w:proofErr w:type="spellStart"/>
            <w:r w:rsidRPr="008A153B">
              <w:rPr>
                <w:rFonts w:eastAsia="DengXian"/>
                <w:color w:val="auto"/>
                <w:kern w:val="2"/>
                <w:lang w:val="en-US" w:eastAsia="zh-CN"/>
              </w:rPr>
              <w:t>acceptance_time</w:t>
            </w:r>
            <w:proofErr w:type="spellEnd"/>
          </w:p>
        </w:tc>
      </w:tr>
      <w:tr w:rsidR="00EA68AF" w:rsidRPr="008A153B" w14:paraId="4C0E1354" w14:textId="77777777" w:rsidTr="0012428A">
        <w:tc>
          <w:tcPr>
            <w:tcW w:w="0" w:type="auto"/>
            <w:vMerge/>
          </w:tcPr>
          <w:p w14:paraId="669D4585" w14:textId="77777777" w:rsidR="00EA68AF" w:rsidRPr="008A153B" w:rsidRDefault="00EA68AF" w:rsidP="008A153B">
            <w:pPr>
              <w:pStyle w:val="a4"/>
              <w:jc w:val="both"/>
              <w:rPr>
                <w:rFonts w:eastAsia="DengXian"/>
                <w:color w:val="auto"/>
                <w:kern w:val="2"/>
                <w:lang w:val="en-US" w:eastAsia="zh-CN"/>
              </w:rPr>
            </w:pPr>
          </w:p>
        </w:tc>
        <w:tc>
          <w:tcPr>
            <w:tcW w:w="0" w:type="auto"/>
          </w:tcPr>
          <w:p w14:paraId="3A80EDB0"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1</w:t>
            </w:r>
            <w:r w:rsidRPr="008A153B">
              <w:rPr>
                <w:rFonts w:eastAsia="DengXian"/>
                <w:color w:val="auto"/>
                <w:kern w:val="2"/>
                <w:lang w:val="en-US" w:eastAsia="zh-CN"/>
              </w:rPr>
              <w:sym w:font="Symbol" w:char="F0A3"/>
            </w:r>
            <w:r w:rsidRPr="008A153B">
              <w:rPr>
                <w:rFonts w:eastAsia="DengXian"/>
                <w:color w:val="auto"/>
                <w:kern w:val="2"/>
                <w:lang w:val="en-US" w:eastAsia="zh-CN"/>
              </w:rPr>
              <w:t>period</w:t>
            </w:r>
            <w:r w:rsidRPr="008A153B">
              <w:rPr>
                <w:rFonts w:eastAsia="DengXian"/>
                <w:color w:val="auto"/>
                <w:kern w:val="2"/>
                <w:lang w:val="en-US" w:eastAsia="zh-CN"/>
              </w:rPr>
              <w:sym w:font="Symbol" w:char="F0A3"/>
            </w:r>
            <w:r w:rsidRPr="008A153B">
              <w:rPr>
                <w:rFonts w:eastAsia="DengXian"/>
                <w:color w:val="auto"/>
                <w:kern w:val="2"/>
                <w:lang w:val="en-US" w:eastAsia="zh-CN"/>
              </w:rPr>
              <w:t>13</w:t>
            </w:r>
          </w:p>
        </w:tc>
        <w:tc>
          <w:tcPr>
            <w:tcW w:w="0" w:type="auto"/>
          </w:tcPr>
          <w:p w14:paraId="7F2B41C4"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13&lt;period</w:t>
            </w:r>
            <w:r w:rsidRPr="008A153B">
              <w:rPr>
                <w:rFonts w:eastAsia="DengXian"/>
                <w:color w:val="auto"/>
                <w:kern w:val="2"/>
                <w:lang w:val="en-US" w:eastAsia="zh-CN"/>
              </w:rPr>
              <w:sym w:font="Symbol" w:char="F0A3"/>
            </w:r>
            <w:r w:rsidRPr="008A153B">
              <w:rPr>
                <w:rFonts w:eastAsia="DengXian"/>
                <w:color w:val="auto"/>
                <w:kern w:val="2"/>
                <w:lang w:val="en-US" w:eastAsia="zh-CN"/>
              </w:rPr>
              <w:t>50</w:t>
            </w:r>
          </w:p>
        </w:tc>
        <w:tc>
          <w:tcPr>
            <w:tcW w:w="0" w:type="auto"/>
          </w:tcPr>
          <w:p w14:paraId="3986EB53"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50&lt;period</w:t>
            </w:r>
            <w:r w:rsidRPr="008A153B">
              <w:rPr>
                <w:rFonts w:eastAsia="DengXian"/>
                <w:color w:val="auto"/>
                <w:kern w:val="2"/>
                <w:lang w:val="en-US" w:eastAsia="zh-CN"/>
              </w:rPr>
              <w:sym w:font="Symbol" w:char="F0A3"/>
            </w:r>
            <w:r w:rsidRPr="008A153B">
              <w:rPr>
                <w:rFonts w:eastAsia="DengXian"/>
                <w:color w:val="auto"/>
                <w:kern w:val="2"/>
                <w:lang w:val="en-US" w:eastAsia="zh-CN"/>
              </w:rPr>
              <w:t>145</w:t>
            </w:r>
          </w:p>
        </w:tc>
        <w:tc>
          <w:tcPr>
            <w:tcW w:w="0" w:type="auto"/>
          </w:tcPr>
          <w:p w14:paraId="07FE9105"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145&lt;period&lt;4,534</w:t>
            </w:r>
          </w:p>
        </w:tc>
      </w:tr>
      <w:tr w:rsidR="008A153B" w:rsidRPr="008A153B" w14:paraId="716244D9" w14:textId="77777777" w:rsidTr="0012428A">
        <w:tc>
          <w:tcPr>
            <w:tcW w:w="0" w:type="auto"/>
          </w:tcPr>
          <w:p w14:paraId="5308654A" w14:textId="77777777" w:rsidR="008A153B" w:rsidRPr="008A153B" w:rsidRDefault="008A153B" w:rsidP="008A153B">
            <w:pPr>
              <w:pStyle w:val="a4"/>
              <w:jc w:val="both"/>
              <w:rPr>
                <w:rFonts w:eastAsia="DengXian"/>
                <w:color w:val="auto"/>
                <w:kern w:val="2"/>
                <w:lang w:val="en-US" w:eastAsia="zh-CN"/>
              </w:rPr>
            </w:pPr>
            <w:proofErr w:type="spellStart"/>
            <w:r w:rsidRPr="008A153B">
              <w:rPr>
                <w:rFonts w:eastAsia="DengXian"/>
                <w:color w:val="auto"/>
                <w:kern w:val="2"/>
                <w:lang w:val="en-US" w:eastAsia="zh-CN"/>
              </w:rPr>
              <w:t>has_preprint</w:t>
            </w:r>
            <w:proofErr w:type="spellEnd"/>
          </w:p>
        </w:tc>
        <w:tc>
          <w:tcPr>
            <w:tcW w:w="0" w:type="auto"/>
          </w:tcPr>
          <w:p w14:paraId="0422B7AE"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-4.331</w:t>
            </w:r>
            <w:r w:rsidRPr="008A153B">
              <w:rPr>
                <w:rFonts w:eastAsia="DengXian"/>
                <w:color w:val="auto"/>
                <w:kern w:val="2"/>
                <w:vertAlign w:val="superscript"/>
                <w:lang w:val="en-US" w:eastAsia="zh-CN"/>
              </w:rPr>
              <w:t>***</w:t>
            </w:r>
          </w:p>
        </w:tc>
        <w:tc>
          <w:tcPr>
            <w:tcW w:w="0" w:type="auto"/>
          </w:tcPr>
          <w:p w14:paraId="42ED41F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-3.363</w:t>
            </w:r>
            <w:r w:rsidRPr="008A153B">
              <w:rPr>
                <w:rFonts w:eastAsia="DengXian"/>
                <w:color w:val="auto"/>
                <w:kern w:val="2"/>
                <w:vertAlign w:val="superscript"/>
                <w:lang w:val="en-US" w:eastAsia="zh-CN"/>
              </w:rPr>
              <w:t>***</w:t>
            </w:r>
          </w:p>
        </w:tc>
        <w:tc>
          <w:tcPr>
            <w:tcW w:w="0" w:type="auto"/>
          </w:tcPr>
          <w:p w14:paraId="23094E18"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-9.315</w:t>
            </w:r>
            <w:r w:rsidRPr="008A153B">
              <w:rPr>
                <w:rFonts w:eastAsia="DengXian"/>
                <w:color w:val="auto"/>
                <w:kern w:val="2"/>
                <w:vertAlign w:val="superscript"/>
                <w:lang w:val="en-US" w:eastAsia="zh-CN"/>
              </w:rPr>
              <w:t>***</w:t>
            </w:r>
          </w:p>
        </w:tc>
        <w:tc>
          <w:tcPr>
            <w:tcW w:w="0" w:type="auto"/>
          </w:tcPr>
          <w:p w14:paraId="3705B7A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-10.084</w:t>
            </w:r>
            <w:r w:rsidRPr="008A153B">
              <w:rPr>
                <w:rFonts w:eastAsia="DengXian"/>
                <w:color w:val="auto"/>
                <w:kern w:val="2"/>
                <w:vertAlign w:val="superscript"/>
                <w:lang w:val="en-US" w:eastAsia="zh-CN"/>
              </w:rPr>
              <w:t>***</w:t>
            </w:r>
          </w:p>
        </w:tc>
      </w:tr>
      <w:tr w:rsidR="008A153B" w:rsidRPr="008A153B" w14:paraId="1797F0E3" w14:textId="77777777" w:rsidTr="0012428A">
        <w:tc>
          <w:tcPr>
            <w:tcW w:w="0" w:type="auto"/>
          </w:tcPr>
          <w:p w14:paraId="61F81CDC" w14:textId="77777777" w:rsidR="008A153B" w:rsidRPr="008A153B" w:rsidRDefault="008A153B" w:rsidP="008A153B">
            <w:pPr>
              <w:pStyle w:val="a4"/>
              <w:jc w:val="both"/>
              <w:rPr>
                <w:rFonts w:eastAsia="DengXian"/>
                <w:color w:val="auto"/>
                <w:kern w:val="2"/>
                <w:lang w:val="en-US" w:eastAsia="zh-CN"/>
              </w:rPr>
            </w:pPr>
          </w:p>
        </w:tc>
        <w:tc>
          <w:tcPr>
            <w:tcW w:w="0" w:type="auto"/>
          </w:tcPr>
          <w:p w14:paraId="067810A6"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(0.666)</w:t>
            </w:r>
          </w:p>
        </w:tc>
        <w:tc>
          <w:tcPr>
            <w:tcW w:w="0" w:type="auto"/>
          </w:tcPr>
          <w:p w14:paraId="472352EC"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(0.679)</w:t>
            </w:r>
          </w:p>
        </w:tc>
        <w:tc>
          <w:tcPr>
            <w:tcW w:w="0" w:type="auto"/>
          </w:tcPr>
          <w:p w14:paraId="3130FE6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(0.674)</w:t>
            </w:r>
          </w:p>
        </w:tc>
        <w:tc>
          <w:tcPr>
            <w:tcW w:w="0" w:type="auto"/>
          </w:tcPr>
          <w:p w14:paraId="3F9D7B82"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(0.693)</w:t>
            </w:r>
          </w:p>
        </w:tc>
      </w:tr>
      <w:tr w:rsidR="0012428A" w:rsidRPr="008A153B" w14:paraId="4B1F9948" w14:textId="77777777" w:rsidTr="0012428A">
        <w:tc>
          <w:tcPr>
            <w:tcW w:w="0" w:type="auto"/>
          </w:tcPr>
          <w:p w14:paraId="2DD70644" w14:textId="551DFA36" w:rsidR="0012428A" w:rsidRPr="0012428A" w:rsidRDefault="0012428A" w:rsidP="0012428A">
            <w:pPr>
              <w:pStyle w:val="a4"/>
              <w:jc w:val="both"/>
              <w:rPr>
                <w:rFonts w:eastAsia="DengXian"/>
                <w:color w:val="auto"/>
                <w:kern w:val="2"/>
                <w:lang w:val="en-US" w:eastAsia="zh-CN"/>
              </w:rPr>
            </w:pPr>
            <w:r w:rsidRPr="0012428A">
              <w:rPr>
                <w:color w:val="auto"/>
              </w:rPr>
              <w:t>#Author</w:t>
            </w:r>
          </w:p>
        </w:tc>
        <w:tc>
          <w:tcPr>
            <w:tcW w:w="0" w:type="auto"/>
          </w:tcPr>
          <w:p w14:paraId="2D182AC2" w14:textId="31640B30" w:rsidR="0012428A" w:rsidRPr="0012428A" w:rsidRDefault="0012428A" w:rsidP="0012428A">
            <w:pPr>
              <w:pStyle w:val="a4"/>
              <w:jc w:val="both"/>
              <w:rPr>
                <w:rFonts w:eastAsia="DengXian"/>
                <w:color w:val="auto"/>
                <w:kern w:val="2"/>
                <w:lang w:val="en-US" w:eastAsia="zh-CN"/>
              </w:rPr>
            </w:pPr>
            <w:r w:rsidRPr="0012428A">
              <w:rPr>
                <w:color w:val="auto"/>
              </w:rPr>
              <w:t>0.036</w:t>
            </w:r>
            <w:r w:rsidRPr="0012428A">
              <w:rPr>
                <w:color w:val="auto"/>
                <w:vertAlign w:val="superscript"/>
              </w:rPr>
              <w:t>***</w:t>
            </w:r>
          </w:p>
        </w:tc>
        <w:tc>
          <w:tcPr>
            <w:tcW w:w="0" w:type="auto"/>
          </w:tcPr>
          <w:p w14:paraId="132D15F8" w14:textId="4182506D" w:rsidR="0012428A" w:rsidRPr="0012428A" w:rsidRDefault="0012428A" w:rsidP="0012428A">
            <w:pPr>
              <w:pStyle w:val="a4"/>
              <w:jc w:val="both"/>
              <w:rPr>
                <w:rFonts w:eastAsia="DengXian"/>
                <w:color w:val="auto"/>
                <w:kern w:val="2"/>
                <w:lang w:val="en-US" w:eastAsia="zh-CN"/>
              </w:rPr>
            </w:pPr>
            <w:r w:rsidRPr="0012428A">
              <w:rPr>
                <w:color w:val="auto"/>
              </w:rPr>
              <w:t>0.199</w:t>
            </w:r>
            <w:r w:rsidRPr="0012428A">
              <w:rPr>
                <w:color w:val="auto"/>
                <w:vertAlign w:val="superscript"/>
              </w:rPr>
              <w:t>***</w:t>
            </w:r>
          </w:p>
        </w:tc>
        <w:tc>
          <w:tcPr>
            <w:tcW w:w="0" w:type="auto"/>
          </w:tcPr>
          <w:p w14:paraId="43B07521" w14:textId="1C776FDB" w:rsidR="0012428A" w:rsidRPr="0012428A" w:rsidRDefault="0012428A" w:rsidP="0012428A">
            <w:pPr>
              <w:pStyle w:val="a4"/>
              <w:jc w:val="both"/>
              <w:rPr>
                <w:rFonts w:eastAsia="DengXian"/>
                <w:color w:val="auto"/>
                <w:kern w:val="2"/>
                <w:lang w:val="en-US" w:eastAsia="zh-CN"/>
              </w:rPr>
            </w:pPr>
            <w:r w:rsidRPr="0012428A">
              <w:rPr>
                <w:color w:val="auto"/>
              </w:rPr>
              <w:t>0.299</w:t>
            </w:r>
            <w:r w:rsidRPr="0012428A">
              <w:rPr>
                <w:color w:val="auto"/>
                <w:vertAlign w:val="superscript"/>
              </w:rPr>
              <w:t>***</w:t>
            </w:r>
          </w:p>
        </w:tc>
        <w:tc>
          <w:tcPr>
            <w:tcW w:w="0" w:type="auto"/>
          </w:tcPr>
          <w:p w14:paraId="638A4901" w14:textId="16112BCC" w:rsidR="0012428A" w:rsidRPr="0012428A" w:rsidRDefault="0012428A" w:rsidP="0012428A">
            <w:pPr>
              <w:pStyle w:val="a4"/>
              <w:jc w:val="both"/>
              <w:rPr>
                <w:rFonts w:eastAsia="DengXian"/>
                <w:color w:val="auto"/>
                <w:kern w:val="2"/>
                <w:lang w:val="en-US" w:eastAsia="zh-CN"/>
              </w:rPr>
            </w:pPr>
            <w:r w:rsidRPr="0012428A">
              <w:rPr>
                <w:color w:val="auto"/>
              </w:rPr>
              <w:t>0.354</w:t>
            </w:r>
            <w:r w:rsidRPr="0012428A">
              <w:rPr>
                <w:color w:val="auto"/>
                <w:vertAlign w:val="superscript"/>
              </w:rPr>
              <w:t>***</w:t>
            </w:r>
          </w:p>
        </w:tc>
      </w:tr>
      <w:tr w:rsidR="0012428A" w:rsidRPr="008A153B" w14:paraId="67F4CC65" w14:textId="77777777" w:rsidTr="0012428A">
        <w:tc>
          <w:tcPr>
            <w:tcW w:w="0" w:type="auto"/>
          </w:tcPr>
          <w:p w14:paraId="4C5B1C20" w14:textId="77777777" w:rsidR="0012428A" w:rsidRPr="0012428A" w:rsidRDefault="0012428A" w:rsidP="0012428A">
            <w:pPr>
              <w:pStyle w:val="a4"/>
              <w:jc w:val="both"/>
              <w:rPr>
                <w:rFonts w:eastAsia="DengXian"/>
                <w:color w:val="auto"/>
                <w:kern w:val="2"/>
                <w:lang w:val="en-US" w:eastAsia="zh-CN"/>
              </w:rPr>
            </w:pPr>
          </w:p>
        </w:tc>
        <w:tc>
          <w:tcPr>
            <w:tcW w:w="0" w:type="auto"/>
          </w:tcPr>
          <w:p w14:paraId="5E52D403" w14:textId="2BC9DB5F" w:rsidR="0012428A" w:rsidRPr="0012428A" w:rsidRDefault="0012428A" w:rsidP="0012428A">
            <w:pPr>
              <w:pStyle w:val="a4"/>
              <w:jc w:val="both"/>
              <w:rPr>
                <w:rFonts w:eastAsia="DengXian"/>
                <w:color w:val="auto"/>
                <w:kern w:val="2"/>
                <w:lang w:val="en-US" w:eastAsia="zh-CN"/>
              </w:rPr>
            </w:pPr>
            <w:r w:rsidRPr="0012428A">
              <w:rPr>
                <w:color w:val="auto"/>
              </w:rPr>
              <w:t>(0.006)</w:t>
            </w:r>
          </w:p>
        </w:tc>
        <w:tc>
          <w:tcPr>
            <w:tcW w:w="0" w:type="auto"/>
          </w:tcPr>
          <w:p w14:paraId="2A9C4F82" w14:textId="79F19011" w:rsidR="0012428A" w:rsidRPr="0012428A" w:rsidRDefault="0012428A" w:rsidP="0012428A">
            <w:pPr>
              <w:pStyle w:val="a4"/>
              <w:jc w:val="both"/>
              <w:rPr>
                <w:rFonts w:eastAsia="DengXian"/>
                <w:color w:val="auto"/>
                <w:kern w:val="2"/>
                <w:lang w:val="en-US" w:eastAsia="zh-CN"/>
              </w:rPr>
            </w:pPr>
            <w:r w:rsidRPr="0012428A">
              <w:rPr>
                <w:color w:val="auto"/>
              </w:rPr>
              <w:t>(0.040)</w:t>
            </w:r>
          </w:p>
        </w:tc>
        <w:tc>
          <w:tcPr>
            <w:tcW w:w="0" w:type="auto"/>
          </w:tcPr>
          <w:p w14:paraId="49A2EE97" w14:textId="4330E419" w:rsidR="0012428A" w:rsidRPr="0012428A" w:rsidRDefault="0012428A" w:rsidP="0012428A">
            <w:pPr>
              <w:pStyle w:val="a4"/>
              <w:jc w:val="both"/>
              <w:rPr>
                <w:rFonts w:eastAsia="DengXian"/>
                <w:color w:val="auto"/>
                <w:kern w:val="2"/>
                <w:lang w:val="en-US" w:eastAsia="zh-CN"/>
              </w:rPr>
            </w:pPr>
            <w:r w:rsidRPr="0012428A">
              <w:rPr>
                <w:color w:val="auto"/>
              </w:rPr>
              <w:t>(0.050)</w:t>
            </w:r>
          </w:p>
        </w:tc>
        <w:tc>
          <w:tcPr>
            <w:tcW w:w="0" w:type="auto"/>
          </w:tcPr>
          <w:p w14:paraId="0AA7F1D2" w14:textId="45AB59BD" w:rsidR="0012428A" w:rsidRPr="0012428A" w:rsidRDefault="0012428A" w:rsidP="0012428A">
            <w:pPr>
              <w:pStyle w:val="a4"/>
              <w:jc w:val="both"/>
              <w:rPr>
                <w:rFonts w:eastAsia="DengXian"/>
                <w:color w:val="auto"/>
                <w:kern w:val="2"/>
                <w:lang w:val="en-US" w:eastAsia="zh-CN"/>
              </w:rPr>
            </w:pPr>
            <w:r w:rsidRPr="0012428A">
              <w:rPr>
                <w:color w:val="auto"/>
              </w:rPr>
              <w:t>(0.052)</w:t>
            </w:r>
          </w:p>
        </w:tc>
      </w:tr>
      <w:tr w:rsidR="0012428A" w:rsidRPr="008A153B" w14:paraId="1E563518" w14:textId="77777777" w:rsidTr="0012428A">
        <w:tc>
          <w:tcPr>
            <w:tcW w:w="0" w:type="auto"/>
          </w:tcPr>
          <w:p w14:paraId="3A5516B5" w14:textId="7A14C3FA" w:rsidR="0012428A" w:rsidRPr="0012428A" w:rsidRDefault="0012428A" w:rsidP="0012428A">
            <w:pPr>
              <w:pStyle w:val="a4"/>
              <w:jc w:val="both"/>
              <w:rPr>
                <w:rFonts w:eastAsia="DengXian"/>
                <w:color w:val="auto"/>
                <w:kern w:val="2"/>
                <w:lang w:val="en-US" w:eastAsia="zh-CN"/>
              </w:rPr>
            </w:pPr>
            <w:r w:rsidRPr="0012428A">
              <w:rPr>
                <w:color w:val="auto"/>
              </w:rPr>
              <w:t>#Reference</w:t>
            </w:r>
          </w:p>
        </w:tc>
        <w:tc>
          <w:tcPr>
            <w:tcW w:w="0" w:type="auto"/>
          </w:tcPr>
          <w:p w14:paraId="6D54F6B1" w14:textId="32816A29" w:rsidR="0012428A" w:rsidRPr="0012428A" w:rsidRDefault="0012428A" w:rsidP="0012428A">
            <w:pPr>
              <w:pStyle w:val="a4"/>
              <w:jc w:val="both"/>
              <w:rPr>
                <w:rFonts w:eastAsia="DengXian"/>
                <w:color w:val="auto"/>
                <w:kern w:val="2"/>
                <w:lang w:val="en-US" w:eastAsia="zh-CN"/>
              </w:rPr>
            </w:pPr>
            <w:r w:rsidRPr="0012428A">
              <w:rPr>
                <w:color w:val="auto"/>
              </w:rPr>
              <w:t>0.035</w:t>
            </w:r>
            <w:r w:rsidRPr="0012428A">
              <w:rPr>
                <w:color w:val="auto"/>
                <w:vertAlign w:val="superscript"/>
              </w:rPr>
              <w:t>***</w:t>
            </w:r>
          </w:p>
        </w:tc>
        <w:tc>
          <w:tcPr>
            <w:tcW w:w="0" w:type="auto"/>
          </w:tcPr>
          <w:p w14:paraId="6F88D571" w14:textId="29D2884E" w:rsidR="0012428A" w:rsidRPr="0012428A" w:rsidRDefault="0012428A" w:rsidP="0012428A">
            <w:pPr>
              <w:pStyle w:val="a4"/>
              <w:jc w:val="both"/>
              <w:rPr>
                <w:rFonts w:eastAsia="DengXian"/>
                <w:color w:val="auto"/>
                <w:kern w:val="2"/>
                <w:lang w:val="en-US" w:eastAsia="zh-CN"/>
              </w:rPr>
            </w:pPr>
            <w:r w:rsidRPr="0012428A">
              <w:rPr>
                <w:color w:val="auto"/>
              </w:rPr>
              <w:t>0.037</w:t>
            </w:r>
            <w:r w:rsidRPr="0012428A">
              <w:rPr>
                <w:color w:val="auto"/>
                <w:vertAlign w:val="superscript"/>
              </w:rPr>
              <w:t>***</w:t>
            </w:r>
          </w:p>
        </w:tc>
        <w:tc>
          <w:tcPr>
            <w:tcW w:w="0" w:type="auto"/>
          </w:tcPr>
          <w:p w14:paraId="6F7134AD" w14:textId="0CC3D0E9" w:rsidR="0012428A" w:rsidRPr="0012428A" w:rsidRDefault="0012428A" w:rsidP="0012428A">
            <w:pPr>
              <w:pStyle w:val="a4"/>
              <w:jc w:val="both"/>
              <w:rPr>
                <w:rFonts w:eastAsia="DengXian"/>
                <w:color w:val="auto"/>
                <w:kern w:val="2"/>
                <w:lang w:val="en-US" w:eastAsia="zh-CN"/>
              </w:rPr>
            </w:pPr>
            <w:r w:rsidRPr="0012428A">
              <w:rPr>
                <w:color w:val="auto"/>
              </w:rPr>
              <w:t>0.032</w:t>
            </w:r>
            <w:r w:rsidRPr="0012428A">
              <w:rPr>
                <w:color w:val="auto"/>
                <w:vertAlign w:val="superscript"/>
              </w:rPr>
              <w:t>***</w:t>
            </w:r>
          </w:p>
        </w:tc>
        <w:tc>
          <w:tcPr>
            <w:tcW w:w="0" w:type="auto"/>
          </w:tcPr>
          <w:p w14:paraId="64FECEF3" w14:textId="4F323371" w:rsidR="0012428A" w:rsidRPr="0012428A" w:rsidRDefault="0012428A" w:rsidP="0012428A">
            <w:pPr>
              <w:pStyle w:val="a4"/>
              <w:jc w:val="both"/>
              <w:rPr>
                <w:rFonts w:eastAsia="DengXian"/>
                <w:color w:val="auto"/>
                <w:kern w:val="2"/>
                <w:lang w:val="en-US" w:eastAsia="zh-CN"/>
              </w:rPr>
            </w:pPr>
            <w:r w:rsidRPr="0012428A">
              <w:rPr>
                <w:color w:val="auto"/>
              </w:rPr>
              <w:t>0.033</w:t>
            </w:r>
            <w:r w:rsidRPr="0012428A">
              <w:rPr>
                <w:color w:val="auto"/>
                <w:vertAlign w:val="superscript"/>
              </w:rPr>
              <w:t>***</w:t>
            </w:r>
          </w:p>
        </w:tc>
      </w:tr>
      <w:tr w:rsidR="0012428A" w:rsidRPr="008A153B" w14:paraId="796E76AE" w14:textId="77777777" w:rsidTr="0012428A">
        <w:tc>
          <w:tcPr>
            <w:tcW w:w="0" w:type="auto"/>
          </w:tcPr>
          <w:p w14:paraId="29847D0F" w14:textId="77777777" w:rsidR="0012428A" w:rsidRPr="0012428A" w:rsidRDefault="0012428A" w:rsidP="0012428A">
            <w:pPr>
              <w:pStyle w:val="a4"/>
              <w:jc w:val="both"/>
              <w:rPr>
                <w:rFonts w:eastAsia="DengXian"/>
                <w:color w:val="auto"/>
                <w:kern w:val="2"/>
                <w:lang w:val="en-US" w:eastAsia="zh-CN"/>
              </w:rPr>
            </w:pPr>
          </w:p>
        </w:tc>
        <w:tc>
          <w:tcPr>
            <w:tcW w:w="0" w:type="auto"/>
          </w:tcPr>
          <w:p w14:paraId="5ABE776C" w14:textId="53EC43C0" w:rsidR="0012428A" w:rsidRPr="0012428A" w:rsidRDefault="0012428A" w:rsidP="0012428A">
            <w:pPr>
              <w:pStyle w:val="a4"/>
              <w:jc w:val="both"/>
              <w:rPr>
                <w:rFonts w:eastAsia="DengXian"/>
                <w:color w:val="auto"/>
                <w:kern w:val="2"/>
                <w:lang w:val="en-US" w:eastAsia="zh-CN"/>
              </w:rPr>
            </w:pPr>
            <w:r w:rsidRPr="0012428A">
              <w:rPr>
                <w:color w:val="auto"/>
              </w:rPr>
              <w:t>(0.003)</w:t>
            </w:r>
          </w:p>
        </w:tc>
        <w:tc>
          <w:tcPr>
            <w:tcW w:w="0" w:type="auto"/>
          </w:tcPr>
          <w:p w14:paraId="57F8554E" w14:textId="29F00474" w:rsidR="0012428A" w:rsidRPr="0012428A" w:rsidRDefault="0012428A" w:rsidP="0012428A">
            <w:pPr>
              <w:pStyle w:val="a4"/>
              <w:jc w:val="both"/>
              <w:rPr>
                <w:rFonts w:eastAsia="DengXian"/>
                <w:color w:val="auto"/>
                <w:kern w:val="2"/>
                <w:lang w:val="en-US" w:eastAsia="zh-CN"/>
              </w:rPr>
            </w:pPr>
            <w:r w:rsidRPr="0012428A">
              <w:rPr>
                <w:color w:val="auto"/>
              </w:rPr>
              <w:t>(0.003)</w:t>
            </w:r>
          </w:p>
        </w:tc>
        <w:tc>
          <w:tcPr>
            <w:tcW w:w="0" w:type="auto"/>
          </w:tcPr>
          <w:p w14:paraId="6CED80D4" w14:textId="77E79899" w:rsidR="0012428A" w:rsidRPr="0012428A" w:rsidRDefault="0012428A" w:rsidP="0012428A">
            <w:pPr>
              <w:pStyle w:val="a4"/>
              <w:jc w:val="both"/>
              <w:rPr>
                <w:rFonts w:eastAsia="DengXian"/>
                <w:color w:val="auto"/>
                <w:kern w:val="2"/>
                <w:lang w:val="en-US" w:eastAsia="zh-CN"/>
              </w:rPr>
            </w:pPr>
            <w:r w:rsidRPr="0012428A">
              <w:rPr>
                <w:color w:val="auto"/>
              </w:rPr>
              <w:t>(0.003)</w:t>
            </w:r>
          </w:p>
        </w:tc>
        <w:tc>
          <w:tcPr>
            <w:tcW w:w="0" w:type="auto"/>
          </w:tcPr>
          <w:p w14:paraId="6E7429A4" w14:textId="0AD62A35" w:rsidR="0012428A" w:rsidRPr="0012428A" w:rsidRDefault="0012428A" w:rsidP="0012428A">
            <w:pPr>
              <w:pStyle w:val="a4"/>
              <w:jc w:val="both"/>
              <w:rPr>
                <w:rFonts w:eastAsia="DengXian"/>
                <w:color w:val="auto"/>
                <w:kern w:val="2"/>
                <w:lang w:val="en-US" w:eastAsia="zh-CN"/>
              </w:rPr>
            </w:pPr>
            <w:r w:rsidRPr="0012428A">
              <w:rPr>
                <w:color w:val="auto"/>
              </w:rPr>
              <w:t>(0.003)</w:t>
            </w:r>
          </w:p>
        </w:tc>
      </w:tr>
      <w:tr w:rsidR="0012428A" w:rsidRPr="008A153B" w14:paraId="78621D21" w14:textId="77777777" w:rsidTr="0012428A">
        <w:tc>
          <w:tcPr>
            <w:tcW w:w="0" w:type="auto"/>
          </w:tcPr>
          <w:p w14:paraId="426980BB" w14:textId="63B841B0" w:rsidR="0012428A" w:rsidRPr="00AE0F39" w:rsidRDefault="0012428A" w:rsidP="0012428A">
            <w:pPr>
              <w:pStyle w:val="a4"/>
              <w:jc w:val="both"/>
              <w:rPr>
                <w:rFonts w:eastAsia="DengXian"/>
                <w:color w:val="auto"/>
                <w:kern w:val="2"/>
                <w:lang w:val="en-US" w:eastAsia="zh-CN"/>
              </w:rPr>
            </w:pPr>
            <w:r w:rsidRPr="0012428A">
              <w:rPr>
                <w:color w:val="auto"/>
              </w:rPr>
              <w:t>Corresponding author's country</w:t>
            </w:r>
          </w:p>
        </w:tc>
        <w:tc>
          <w:tcPr>
            <w:tcW w:w="0" w:type="auto"/>
          </w:tcPr>
          <w:p w14:paraId="647C5F52" w14:textId="5D30F25F" w:rsidR="0012428A" w:rsidRPr="008A153B" w:rsidRDefault="0012428A" w:rsidP="0012428A">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c>
          <w:tcPr>
            <w:tcW w:w="0" w:type="auto"/>
          </w:tcPr>
          <w:p w14:paraId="1261C161" w14:textId="39CEFC4E" w:rsidR="0012428A" w:rsidRPr="008A153B" w:rsidRDefault="0012428A" w:rsidP="0012428A">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c>
          <w:tcPr>
            <w:tcW w:w="0" w:type="auto"/>
          </w:tcPr>
          <w:p w14:paraId="4B4471FE" w14:textId="54B2155A" w:rsidR="0012428A" w:rsidRPr="008A153B" w:rsidRDefault="0012428A" w:rsidP="0012428A">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c>
          <w:tcPr>
            <w:tcW w:w="0" w:type="auto"/>
          </w:tcPr>
          <w:p w14:paraId="1BD5E941" w14:textId="4EE9EF71" w:rsidR="0012428A" w:rsidRPr="008A153B" w:rsidRDefault="0012428A" w:rsidP="0012428A">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r>
      <w:tr w:rsidR="00AE0F39" w:rsidRPr="008A153B" w14:paraId="1BDE73B9" w14:textId="77777777" w:rsidTr="0012428A">
        <w:tc>
          <w:tcPr>
            <w:tcW w:w="0" w:type="auto"/>
          </w:tcPr>
          <w:p w14:paraId="16484AE8"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Journal-</w:t>
            </w:r>
            <w:proofErr w:type="spellStart"/>
            <w:r w:rsidRPr="008A153B">
              <w:rPr>
                <w:rFonts w:eastAsia="DengXian"/>
                <w:color w:val="auto"/>
                <w:kern w:val="2"/>
                <w:lang w:val="en-US" w:eastAsia="zh-CN"/>
              </w:rPr>
              <w:t>Submitted_year_month</w:t>
            </w:r>
            <w:proofErr w:type="spellEnd"/>
            <w:r w:rsidRPr="008A153B">
              <w:rPr>
                <w:rFonts w:eastAsia="DengXian"/>
                <w:color w:val="auto"/>
                <w:kern w:val="2"/>
                <w:lang w:val="en-US" w:eastAsia="zh-CN"/>
              </w:rPr>
              <w:t xml:space="preserve"> fixed effects</w:t>
            </w:r>
          </w:p>
        </w:tc>
        <w:tc>
          <w:tcPr>
            <w:tcW w:w="0" w:type="auto"/>
          </w:tcPr>
          <w:p w14:paraId="6E6E6166"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1B9B6BF6"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3489710B"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0" w:type="auto"/>
          </w:tcPr>
          <w:p w14:paraId="17C28113"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r>
      <w:tr w:rsidR="00AE0F39" w:rsidRPr="008A153B" w14:paraId="7EBEB808" w14:textId="77777777" w:rsidTr="0012428A">
        <w:tc>
          <w:tcPr>
            <w:tcW w:w="0" w:type="auto"/>
          </w:tcPr>
          <w:p w14:paraId="400A2E10"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Observations</w:t>
            </w:r>
          </w:p>
        </w:tc>
        <w:tc>
          <w:tcPr>
            <w:tcW w:w="0" w:type="auto"/>
          </w:tcPr>
          <w:p w14:paraId="6195FBF2"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672,827</w:t>
            </w:r>
          </w:p>
        </w:tc>
        <w:tc>
          <w:tcPr>
            <w:tcW w:w="0" w:type="auto"/>
          </w:tcPr>
          <w:p w14:paraId="51EF4E7A"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685,603</w:t>
            </w:r>
          </w:p>
        </w:tc>
        <w:tc>
          <w:tcPr>
            <w:tcW w:w="0" w:type="auto"/>
          </w:tcPr>
          <w:p w14:paraId="64A276CF"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724,808</w:t>
            </w:r>
          </w:p>
        </w:tc>
        <w:tc>
          <w:tcPr>
            <w:tcW w:w="0" w:type="auto"/>
          </w:tcPr>
          <w:p w14:paraId="47B4D0E5"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t>735,536</w:t>
            </w:r>
          </w:p>
        </w:tc>
      </w:tr>
    </w:tbl>
    <w:p w14:paraId="0BA3CE58" w14:textId="77777777" w:rsidR="009001C1" w:rsidRPr="009001C1" w:rsidRDefault="009001C1" w:rsidP="009001C1">
      <w:pPr>
        <w:widowControl w:val="0"/>
        <w:autoSpaceDE w:val="0"/>
        <w:autoSpaceDN w:val="0"/>
        <w:adjustRightInd w:val="0"/>
        <w:spacing w:line="240" w:lineRule="exact"/>
        <w:rPr>
          <w:rFonts w:eastAsia="DengXian"/>
          <w:sz w:val="20"/>
          <w:szCs w:val="20"/>
          <w:lang w:val="en-US" w:eastAsia="zh-CN"/>
        </w:rPr>
      </w:pPr>
      <w:r w:rsidRPr="009001C1">
        <w:rPr>
          <w:rFonts w:eastAsia="DengXian"/>
          <w:sz w:val="20"/>
          <w:szCs w:val="20"/>
          <w:lang w:val="en-US" w:eastAsia="zh-CN"/>
        </w:rPr>
        <w:t>Standard errors in parentheses</w:t>
      </w:r>
    </w:p>
    <w:p w14:paraId="262FB6AD" w14:textId="77777777" w:rsidR="009001C1" w:rsidRPr="009001C1" w:rsidRDefault="009001C1" w:rsidP="009001C1">
      <w:pPr>
        <w:widowControl w:val="0"/>
        <w:autoSpaceDE w:val="0"/>
        <w:autoSpaceDN w:val="0"/>
        <w:adjustRightInd w:val="0"/>
        <w:spacing w:line="240" w:lineRule="exact"/>
        <w:rPr>
          <w:rFonts w:eastAsia="DengXian"/>
          <w:sz w:val="20"/>
          <w:szCs w:val="20"/>
          <w:lang w:val="en-US" w:eastAsia="zh-CN"/>
        </w:rPr>
      </w:pP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0.1, </w:t>
      </w: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0.05, </w:t>
      </w: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0.01</w:t>
      </w:r>
    </w:p>
    <w:p w14:paraId="3B327896" w14:textId="77777777" w:rsidR="008A153B" w:rsidRPr="008A153B" w:rsidRDefault="008A153B" w:rsidP="008A153B">
      <w:pPr>
        <w:pStyle w:val="a4"/>
        <w:jc w:val="both"/>
        <w:rPr>
          <w:rFonts w:eastAsia="DengXian"/>
          <w:color w:val="auto"/>
          <w:kern w:val="2"/>
          <w:lang w:val="en-US" w:eastAsia="zh-CN"/>
        </w:rPr>
      </w:pPr>
    </w:p>
    <w:p w14:paraId="6830B610" w14:textId="622EEA0D" w:rsidR="006D116B" w:rsidRDefault="006D116B" w:rsidP="006D116B">
      <w:pPr>
        <w:pStyle w:val="a4"/>
        <w:jc w:val="both"/>
        <w:rPr>
          <w:rFonts w:eastAsia="DengXian"/>
          <w:color w:val="auto"/>
          <w:kern w:val="2"/>
          <w:lang w:val="en-US" w:eastAsia="zh-CN"/>
        </w:rPr>
      </w:pPr>
      <w:r w:rsidRPr="006D116B">
        <w:rPr>
          <w:rFonts w:eastAsia="DengXian"/>
          <w:color w:val="auto"/>
          <w:kern w:val="2"/>
          <w:lang w:val="en-US" w:eastAsia="zh-CN"/>
        </w:rPr>
        <w:t xml:space="preserve">Table 6 displays the time difference for acceptance between preprints posted on arXiv, bioRxiv, and medRxiv, and papers </w:t>
      </w:r>
      <w:r>
        <w:rPr>
          <w:rFonts w:eastAsia="DengXian"/>
          <w:color w:val="auto"/>
          <w:kern w:val="2"/>
          <w:lang w:val="en-US" w:eastAsia="zh-CN"/>
        </w:rPr>
        <w:t>without</w:t>
      </w:r>
      <w:r w:rsidRPr="006D116B">
        <w:rPr>
          <w:rFonts w:eastAsia="DengXian"/>
          <w:color w:val="auto"/>
          <w:kern w:val="2"/>
          <w:lang w:val="en-US" w:eastAsia="zh-CN"/>
        </w:rPr>
        <w:t xml:space="preserve"> preprints. It shows that the coefficients for has</w:t>
      </w:r>
      <w:r w:rsidR="00016F9B">
        <w:rPr>
          <w:rFonts w:eastAsia="DengXian"/>
          <w:color w:val="auto"/>
          <w:kern w:val="2"/>
          <w:lang w:val="en-US" w:eastAsia="zh-CN"/>
        </w:rPr>
        <w:t xml:space="preserve"> </w:t>
      </w:r>
      <w:r w:rsidRPr="006D116B">
        <w:rPr>
          <w:rFonts w:eastAsia="DengXian"/>
          <w:color w:val="auto"/>
          <w:kern w:val="2"/>
          <w:lang w:val="en-US" w:eastAsia="zh-CN"/>
        </w:rPr>
        <w:t xml:space="preserve">preprint are </w:t>
      </w:r>
      <w:r w:rsidRPr="006D116B">
        <w:rPr>
          <w:rFonts w:eastAsia="DengXian"/>
          <w:color w:val="auto"/>
          <w:kern w:val="2"/>
          <w:lang w:val="en-US" w:eastAsia="zh-CN"/>
        </w:rPr>
        <w:lastRenderedPageBreak/>
        <w:t>negative and statistically significant, indicating a shorter acceptance time for papers with preprints posted on any of the three preprint platforms compared to those without preprints.</w:t>
      </w:r>
    </w:p>
    <w:p w14:paraId="331BE70D" w14:textId="77777777" w:rsidR="006D116B" w:rsidRDefault="006D116B" w:rsidP="006D116B">
      <w:pPr>
        <w:pStyle w:val="a4"/>
        <w:jc w:val="both"/>
        <w:rPr>
          <w:rFonts w:eastAsia="DengXian"/>
          <w:color w:val="auto"/>
          <w:kern w:val="2"/>
          <w:lang w:val="en-US" w:eastAsia="zh-CN"/>
        </w:rPr>
      </w:pPr>
    </w:p>
    <w:p w14:paraId="4FB9451F" w14:textId="5C8EAA86" w:rsidR="008A153B" w:rsidRPr="008A153B" w:rsidRDefault="008A153B" w:rsidP="008A153B">
      <w:pPr>
        <w:pStyle w:val="a4"/>
        <w:jc w:val="center"/>
        <w:rPr>
          <w:rFonts w:eastAsia="DengXian"/>
          <w:color w:val="auto"/>
          <w:kern w:val="2"/>
          <w:lang w:val="en-US" w:eastAsia="zh-CN"/>
        </w:rPr>
      </w:pPr>
      <w:r w:rsidRPr="008A153B">
        <w:rPr>
          <w:rFonts w:eastAsia="DengXian"/>
          <w:color w:val="auto"/>
          <w:kern w:val="2"/>
          <w:lang w:val="en-US" w:eastAsia="zh-CN"/>
        </w:rPr>
        <w:t>Table 6. Regression results for samples of different preprint platforms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1379"/>
        <w:gridCol w:w="1379"/>
        <w:gridCol w:w="1247"/>
      </w:tblGrid>
      <w:tr w:rsidR="00EA68AF" w:rsidRPr="008A153B" w14:paraId="44475552" w14:textId="77777777" w:rsidTr="00EA68AF">
        <w:tc>
          <w:tcPr>
            <w:tcW w:w="2790" w:type="pct"/>
            <w:vMerge w:val="restart"/>
          </w:tcPr>
          <w:p w14:paraId="119D9174" w14:textId="77777777" w:rsidR="00EA68AF" w:rsidRPr="008A153B" w:rsidRDefault="00EA68AF" w:rsidP="008A153B">
            <w:pPr>
              <w:pStyle w:val="a4"/>
              <w:jc w:val="both"/>
              <w:rPr>
                <w:rFonts w:eastAsia="DengXian"/>
                <w:color w:val="auto"/>
                <w:kern w:val="2"/>
                <w:lang w:val="en-US" w:eastAsia="zh-CN"/>
              </w:rPr>
            </w:pPr>
          </w:p>
        </w:tc>
        <w:tc>
          <w:tcPr>
            <w:tcW w:w="2210" w:type="pct"/>
            <w:gridSpan w:val="3"/>
          </w:tcPr>
          <w:p w14:paraId="64E1C4CA" w14:textId="77777777" w:rsidR="00EA68AF" w:rsidRPr="008A153B" w:rsidRDefault="00EA68AF" w:rsidP="00D32FEE">
            <w:pPr>
              <w:pStyle w:val="a4"/>
              <w:jc w:val="center"/>
              <w:rPr>
                <w:rFonts w:eastAsia="DengXian"/>
                <w:color w:val="auto"/>
                <w:kern w:val="2"/>
                <w:lang w:val="en-US" w:eastAsia="zh-CN"/>
              </w:rPr>
            </w:pPr>
            <w:proofErr w:type="spellStart"/>
            <w:r w:rsidRPr="008A153B">
              <w:rPr>
                <w:rFonts w:eastAsia="DengXian"/>
                <w:color w:val="auto"/>
                <w:kern w:val="2"/>
                <w:lang w:val="en-US" w:eastAsia="zh-CN"/>
              </w:rPr>
              <w:t>acceptance_time</w:t>
            </w:r>
            <w:proofErr w:type="spellEnd"/>
          </w:p>
        </w:tc>
      </w:tr>
      <w:tr w:rsidR="00EA68AF" w:rsidRPr="008A153B" w14:paraId="57B5980B" w14:textId="77777777" w:rsidTr="00EA68AF">
        <w:tc>
          <w:tcPr>
            <w:tcW w:w="2790" w:type="pct"/>
            <w:vMerge/>
          </w:tcPr>
          <w:p w14:paraId="7FA0FFC1" w14:textId="77777777" w:rsidR="00EA68AF" w:rsidRPr="008A153B" w:rsidRDefault="00EA68AF" w:rsidP="008A153B">
            <w:pPr>
              <w:pStyle w:val="a4"/>
              <w:jc w:val="both"/>
              <w:rPr>
                <w:rFonts w:eastAsia="DengXian"/>
                <w:color w:val="auto"/>
                <w:kern w:val="2"/>
                <w:lang w:val="en-US" w:eastAsia="zh-CN"/>
              </w:rPr>
            </w:pPr>
          </w:p>
        </w:tc>
        <w:tc>
          <w:tcPr>
            <w:tcW w:w="761" w:type="pct"/>
          </w:tcPr>
          <w:p w14:paraId="5E808E91"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arXiv</w:t>
            </w:r>
          </w:p>
        </w:tc>
        <w:tc>
          <w:tcPr>
            <w:tcW w:w="761" w:type="pct"/>
          </w:tcPr>
          <w:p w14:paraId="04EA2978"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bioRxiv</w:t>
            </w:r>
          </w:p>
        </w:tc>
        <w:tc>
          <w:tcPr>
            <w:tcW w:w="688" w:type="pct"/>
          </w:tcPr>
          <w:p w14:paraId="26459D70" w14:textId="77777777" w:rsidR="00EA68AF" w:rsidRPr="008A153B" w:rsidRDefault="00EA68AF" w:rsidP="008A153B">
            <w:pPr>
              <w:pStyle w:val="a4"/>
              <w:jc w:val="both"/>
              <w:rPr>
                <w:rFonts w:eastAsia="DengXian"/>
                <w:color w:val="auto"/>
                <w:kern w:val="2"/>
                <w:lang w:val="en-US" w:eastAsia="zh-CN"/>
              </w:rPr>
            </w:pPr>
            <w:r w:rsidRPr="008A153B">
              <w:rPr>
                <w:rFonts w:eastAsia="DengXian"/>
                <w:color w:val="auto"/>
                <w:kern w:val="2"/>
                <w:lang w:val="en-US" w:eastAsia="zh-CN"/>
              </w:rPr>
              <w:t>medRxiv</w:t>
            </w:r>
          </w:p>
        </w:tc>
      </w:tr>
      <w:tr w:rsidR="008A153B" w:rsidRPr="008A153B" w14:paraId="3DB23B13" w14:textId="77777777" w:rsidTr="00EA68AF">
        <w:tc>
          <w:tcPr>
            <w:tcW w:w="2790" w:type="pct"/>
          </w:tcPr>
          <w:p w14:paraId="6C96CD56" w14:textId="77777777" w:rsidR="008A153B" w:rsidRPr="008A153B" w:rsidRDefault="008A153B" w:rsidP="008A153B">
            <w:pPr>
              <w:pStyle w:val="a4"/>
              <w:jc w:val="both"/>
              <w:rPr>
                <w:rFonts w:eastAsia="DengXian"/>
                <w:color w:val="auto"/>
                <w:kern w:val="2"/>
                <w:lang w:val="en-US" w:eastAsia="zh-CN"/>
              </w:rPr>
            </w:pPr>
            <w:proofErr w:type="spellStart"/>
            <w:r w:rsidRPr="008A153B">
              <w:rPr>
                <w:rFonts w:eastAsia="DengXian"/>
                <w:color w:val="auto"/>
                <w:kern w:val="2"/>
                <w:lang w:val="en-US" w:eastAsia="zh-CN"/>
              </w:rPr>
              <w:t>has_preprint</w:t>
            </w:r>
            <w:proofErr w:type="spellEnd"/>
          </w:p>
        </w:tc>
        <w:tc>
          <w:tcPr>
            <w:tcW w:w="761" w:type="pct"/>
          </w:tcPr>
          <w:p w14:paraId="7050594B"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-13.935</w:t>
            </w:r>
            <w:r w:rsidRPr="008A153B">
              <w:rPr>
                <w:rFonts w:eastAsia="DengXian"/>
                <w:color w:val="auto"/>
                <w:kern w:val="2"/>
                <w:vertAlign w:val="superscript"/>
                <w:lang w:val="en-US" w:eastAsia="zh-CN"/>
              </w:rPr>
              <w:t>***</w:t>
            </w:r>
          </w:p>
        </w:tc>
        <w:tc>
          <w:tcPr>
            <w:tcW w:w="761" w:type="pct"/>
          </w:tcPr>
          <w:p w14:paraId="557E9897"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-4.036</w:t>
            </w:r>
            <w:r w:rsidRPr="008A153B">
              <w:rPr>
                <w:rFonts w:eastAsia="DengXian"/>
                <w:color w:val="auto"/>
                <w:kern w:val="2"/>
                <w:vertAlign w:val="superscript"/>
                <w:lang w:val="en-US" w:eastAsia="zh-CN"/>
              </w:rPr>
              <w:t>***</w:t>
            </w:r>
          </w:p>
        </w:tc>
        <w:tc>
          <w:tcPr>
            <w:tcW w:w="688" w:type="pct"/>
          </w:tcPr>
          <w:p w14:paraId="74B0CCEB"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-9.546</w:t>
            </w:r>
            <w:r w:rsidRPr="008A153B">
              <w:rPr>
                <w:rFonts w:eastAsia="DengXian"/>
                <w:color w:val="auto"/>
                <w:kern w:val="2"/>
                <w:vertAlign w:val="superscript"/>
                <w:lang w:val="en-US" w:eastAsia="zh-CN"/>
              </w:rPr>
              <w:t>***</w:t>
            </w:r>
          </w:p>
        </w:tc>
      </w:tr>
      <w:tr w:rsidR="008A153B" w:rsidRPr="008A153B" w14:paraId="73AAA59E" w14:textId="77777777" w:rsidTr="00EA68AF">
        <w:tc>
          <w:tcPr>
            <w:tcW w:w="2790" w:type="pct"/>
          </w:tcPr>
          <w:p w14:paraId="79910A5C" w14:textId="77777777" w:rsidR="008A153B" w:rsidRPr="008A153B" w:rsidRDefault="008A153B" w:rsidP="008A153B">
            <w:pPr>
              <w:pStyle w:val="a4"/>
              <w:jc w:val="both"/>
              <w:rPr>
                <w:rFonts w:eastAsia="DengXian"/>
                <w:color w:val="auto"/>
                <w:kern w:val="2"/>
                <w:lang w:val="en-US" w:eastAsia="zh-CN"/>
              </w:rPr>
            </w:pPr>
          </w:p>
        </w:tc>
        <w:tc>
          <w:tcPr>
            <w:tcW w:w="761" w:type="pct"/>
          </w:tcPr>
          <w:p w14:paraId="4C47700B"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(0.682)</w:t>
            </w:r>
          </w:p>
        </w:tc>
        <w:tc>
          <w:tcPr>
            <w:tcW w:w="761" w:type="pct"/>
          </w:tcPr>
          <w:p w14:paraId="6BA2435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(0.450)</w:t>
            </w:r>
          </w:p>
        </w:tc>
        <w:tc>
          <w:tcPr>
            <w:tcW w:w="688" w:type="pct"/>
          </w:tcPr>
          <w:p w14:paraId="4AFD54CA"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(0.885)</w:t>
            </w:r>
          </w:p>
        </w:tc>
      </w:tr>
      <w:tr w:rsidR="0012428A" w:rsidRPr="008A153B" w14:paraId="5DC03D35" w14:textId="77777777" w:rsidTr="00EA68AF">
        <w:tc>
          <w:tcPr>
            <w:tcW w:w="2790" w:type="pct"/>
          </w:tcPr>
          <w:p w14:paraId="5DDB9C4F" w14:textId="3C8336B6" w:rsidR="0012428A" w:rsidRPr="0012428A" w:rsidRDefault="0012428A" w:rsidP="0012428A">
            <w:pPr>
              <w:pStyle w:val="a4"/>
              <w:jc w:val="both"/>
              <w:rPr>
                <w:rFonts w:eastAsia="DengXian"/>
                <w:color w:val="auto"/>
                <w:kern w:val="2"/>
                <w:lang w:val="en-US" w:eastAsia="zh-CN"/>
              </w:rPr>
            </w:pPr>
            <w:r w:rsidRPr="0012428A">
              <w:rPr>
                <w:color w:val="auto"/>
              </w:rPr>
              <w:t>#Author</w:t>
            </w:r>
          </w:p>
        </w:tc>
        <w:tc>
          <w:tcPr>
            <w:tcW w:w="761" w:type="pct"/>
          </w:tcPr>
          <w:p w14:paraId="4D087544" w14:textId="45B7FE5E" w:rsidR="0012428A" w:rsidRPr="0012428A" w:rsidRDefault="0012428A" w:rsidP="0012428A">
            <w:pPr>
              <w:pStyle w:val="a4"/>
              <w:jc w:val="both"/>
              <w:rPr>
                <w:rFonts w:eastAsia="DengXian"/>
                <w:color w:val="auto"/>
                <w:kern w:val="2"/>
                <w:lang w:val="en-US" w:eastAsia="zh-CN"/>
              </w:rPr>
            </w:pPr>
            <w:r w:rsidRPr="0012428A">
              <w:rPr>
                <w:color w:val="auto"/>
              </w:rPr>
              <w:t>0.018</w:t>
            </w:r>
            <w:r w:rsidRPr="0012428A">
              <w:rPr>
                <w:color w:val="auto"/>
                <w:vertAlign w:val="superscript"/>
              </w:rPr>
              <w:t>***</w:t>
            </w:r>
          </w:p>
        </w:tc>
        <w:tc>
          <w:tcPr>
            <w:tcW w:w="761" w:type="pct"/>
          </w:tcPr>
          <w:p w14:paraId="58878120" w14:textId="3EA623EE" w:rsidR="0012428A" w:rsidRPr="0012428A" w:rsidRDefault="0012428A" w:rsidP="0012428A">
            <w:pPr>
              <w:pStyle w:val="a4"/>
              <w:jc w:val="both"/>
              <w:rPr>
                <w:rFonts w:eastAsia="DengXian"/>
                <w:color w:val="auto"/>
                <w:kern w:val="2"/>
                <w:lang w:val="en-US" w:eastAsia="zh-CN"/>
              </w:rPr>
            </w:pPr>
            <w:r w:rsidRPr="0012428A">
              <w:rPr>
                <w:color w:val="auto"/>
              </w:rPr>
              <w:t>0.536</w:t>
            </w:r>
            <w:r w:rsidRPr="0012428A">
              <w:rPr>
                <w:color w:val="auto"/>
                <w:vertAlign w:val="superscript"/>
              </w:rPr>
              <w:t>***</w:t>
            </w:r>
          </w:p>
        </w:tc>
        <w:tc>
          <w:tcPr>
            <w:tcW w:w="688" w:type="pct"/>
          </w:tcPr>
          <w:p w14:paraId="61719724" w14:textId="06BD3BC1" w:rsidR="0012428A" w:rsidRPr="0012428A" w:rsidRDefault="0012428A" w:rsidP="0012428A">
            <w:pPr>
              <w:pStyle w:val="a4"/>
              <w:jc w:val="both"/>
              <w:rPr>
                <w:rFonts w:eastAsia="DengXian"/>
                <w:color w:val="auto"/>
                <w:kern w:val="2"/>
                <w:lang w:val="en-US" w:eastAsia="zh-CN"/>
              </w:rPr>
            </w:pPr>
            <w:r w:rsidRPr="0012428A">
              <w:rPr>
                <w:color w:val="auto"/>
              </w:rPr>
              <w:t>0.366</w:t>
            </w:r>
            <w:r w:rsidRPr="0012428A">
              <w:rPr>
                <w:color w:val="auto"/>
                <w:vertAlign w:val="superscript"/>
              </w:rPr>
              <w:t>***</w:t>
            </w:r>
          </w:p>
        </w:tc>
      </w:tr>
      <w:tr w:rsidR="0012428A" w:rsidRPr="008A153B" w14:paraId="5E0CB857" w14:textId="77777777" w:rsidTr="00EA68AF">
        <w:tc>
          <w:tcPr>
            <w:tcW w:w="2790" w:type="pct"/>
          </w:tcPr>
          <w:p w14:paraId="381BA07F" w14:textId="77777777" w:rsidR="0012428A" w:rsidRPr="0012428A" w:rsidRDefault="0012428A" w:rsidP="0012428A">
            <w:pPr>
              <w:pStyle w:val="a4"/>
              <w:jc w:val="both"/>
              <w:rPr>
                <w:rFonts w:eastAsia="DengXian"/>
                <w:color w:val="auto"/>
                <w:kern w:val="2"/>
                <w:lang w:val="en-US" w:eastAsia="zh-CN"/>
              </w:rPr>
            </w:pPr>
          </w:p>
        </w:tc>
        <w:tc>
          <w:tcPr>
            <w:tcW w:w="761" w:type="pct"/>
          </w:tcPr>
          <w:p w14:paraId="16E908F2" w14:textId="24AA09DF" w:rsidR="0012428A" w:rsidRPr="0012428A" w:rsidRDefault="0012428A" w:rsidP="0012428A">
            <w:pPr>
              <w:pStyle w:val="a4"/>
              <w:jc w:val="both"/>
              <w:rPr>
                <w:rFonts w:eastAsia="DengXian"/>
                <w:color w:val="auto"/>
                <w:kern w:val="2"/>
                <w:lang w:val="en-US" w:eastAsia="zh-CN"/>
              </w:rPr>
            </w:pPr>
            <w:r w:rsidRPr="0012428A">
              <w:rPr>
                <w:color w:val="auto"/>
              </w:rPr>
              <w:t>(0.005)</w:t>
            </w:r>
          </w:p>
        </w:tc>
        <w:tc>
          <w:tcPr>
            <w:tcW w:w="761" w:type="pct"/>
          </w:tcPr>
          <w:p w14:paraId="0508F978" w14:textId="2A4970AD" w:rsidR="0012428A" w:rsidRPr="0012428A" w:rsidRDefault="0012428A" w:rsidP="0012428A">
            <w:pPr>
              <w:pStyle w:val="a4"/>
              <w:jc w:val="both"/>
              <w:rPr>
                <w:rFonts w:eastAsia="DengXian"/>
                <w:color w:val="auto"/>
                <w:kern w:val="2"/>
                <w:lang w:val="en-US" w:eastAsia="zh-CN"/>
              </w:rPr>
            </w:pPr>
            <w:r w:rsidRPr="0012428A">
              <w:rPr>
                <w:color w:val="auto"/>
              </w:rPr>
              <w:t>(0.026)</w:t>
            </w:r>
          </w:p>
        </w:tc>
        <w:tc>
          <w:tcPr>
            <w:tcW w:w="688" w:type="pct"/>
          </w:tcPr>
          <w:p w14:paraId="445723FF" w14:textId="5E746D52" w:rsidR="0012428A" w:rsidRPr="0012428A" w:rsidRDefault="0012428A" w:rsidP="0012428A">
            <w:pPr>
              <w:pStyle w:val="a4"/>
              <w:jc w:val="both"/>
              <w:rPr>
                <w:rFonts w:eastAsia="DengXian"/>
                <w:color w:val="auto"/>
                <w:kern w:val="2"/>
                <w:lang w:val="en-US" w:eastAsia="zh-CN"/>
              </w:rPr>
            </w:pPr>
            <w:r w:rsidRPr="0012428A">
              <w:rPr>
                <w:color w:val="auto"/>
              </w:rPr>
              <w:t>(0.027)</w:t>
            </w:r>
          </w:p>
        </w:tc>
      </w:tr>
      <w:tr w:rsidR="0012428A" w:rsidRPr="008A153B" w14:paraId="287CDFB8" w14:textId="77777777" w:rsidTr="00EA68AF">
        <w:tc>
          <w:tcPr>
            <w:tcW w:w="2790" w:type="pct"/>
          </w:tcPr>
          <w:p w14:paraId="3D2092F4" w14:textId="10D6CB99" w:rsidR="0012428A" w:rsidRPr="0012428A" w:rsidRDefault="0012428A" w:rsidP="0012428A">
            <w:pPr>
              <w:pStyle w:val="a4"/>
              <w:jc w:val="both"/>
              <w:rPr>
                <w:rFonts w:eastAsia="DengXian"/>
                <w:color w:val="auto"/>
                <w:kern w:val="2"/>
                <w:lang w:val="en-US" w:eastAsia="zh-CN"/>
              </w:rPr>
            </w:pPr>
            <w:r w:rsidRPr="0012428A">
              <w:rPr>
                <w:color w:val="auto"/>
              </w:rPr>
              <w:t>#Reference</w:t>
            </w:r>
          </w:p>
        </w:tc>
        <w:tc>
          <w:tcPr>
            <w:tcW w:w="761" w:type="pct"/>
          </w:tcPr>
          <w:p w14:paraId="25B2826B" w14:textId="1FD3F8BB" w:rsidR="0012428A" w:rsidRPr="0012428A" w:rsidRDefault="0012428A" w:rsidP="0012428A">
            <w:pPr>
              <w:pStyle w:val="a4"/>
              <w:jc w:val="both"/>
              <w:rPr>
                <w:rFonts w:eastAsia="DengXian"/>
                <w:color w:val="auto"/>
                <w:kern w:val="2"/>
                <w:lang w:val="en-US" w:eastAsia="zh-CN"/>
              </w:rPr>
            </w:pPr>
            <w:r w:rsidRPr="0012428A">
              <w:rPr>
                <w:color w:val="auto"/>
              </w:rPr>
              <w:t>0.059</w:t>
            </w:r>
            <w:r w:rsidRPr="0012428A">
              <w:rPr>
                <w:color w:val="auto"/>
                <w:vertAlign w:val="superscript"/>
              </w:rPr>
              <w:t>***</w:t>
            </w:r>
          </w:p>
        </w:tc>
        <w:tc>
          <w:tcPr>
            <w:tcW w:w="761" w:type="pct"/>
          </w:tcPr>
          <w:p w14:paraId="4C420C4D" w14:textId="21F9E3B2" w:rsidR="0012428A" w:rsidRPr="0012428A" w:rsidRDefault="0012428A" w:rsidP="0012428A">
            <w:pPr>
              <w:pStyle w:val="a4"/>
              <w:jc w:val="both"/>
              <w:rPr>
                <w:rFonts w:eastAsia="DengXian"/>
                <w:color w:val="auto"/>
                <w:kern w:val="2"/>
                <w:lang w:val="en-US" w:eastAsia="zh-CN"/>
              </w:rPr>
            </w:pPr>
            <w:r w:rsidRPr="0012428A">
              <w:rPr>
                <w:color w:val="auto"/>
              </w:rPr>
              <w:t>0.026</w:t>
            </w:r>
            <w:r w:rsidRPr="0012428A">
              <w:rPr>
                <w:color w:val="auto"/>
                <w:vertAlign w:val="superscript"/>
              </w:rPr>
              <w:t>***</w:t>
            </w:r>
          </w:p>
        </w:tc>
        <w:tc>
          <w:tcPr>
            <w:tcW w:w="688" w:type="pct"/>
          </w:tcPr>
          <w:p w14:paraId="1CDEC01D" w14:textId="0AA0DB44" w:rsidR="0012428A" w:rsidRPr="0012428A" w:rsidRDefault="0012428A" w:rsidP="0012428A">
            <w:pPr>
              <w:pStyle w:val="a4"/>
              <w:jc w:val="both"/>
              <w:rPr>
                <w:rFonts w:eastAsia="DengXian"/>
                <w:color w:val="auto"/>
                <w:kern w:val="2"/>
                <w:lang w:val="en-US" w:eastAsia="zh-CN"/>
              </w:rPr>
            </w:pPr>
            <w:r w:rsidRPr="0012428A">
              <w:rPr>
                <w:color w:val="auto"/>
              </w:rPr>
              <w:t>0.022</w:t>
            </w:r>
            <w:r w:rsidRPr="0012428A">
              <w:rPr>
                <w:color w:val="auto"/>
                <w:vertAlign w:val="superscript"/>
              </w:rPr>
              <w:t>***</w:t>
            </w:r>
          </w:p>
        </w:tc>
      </w:tr>
      <w:tr w:rsidR="0012428A" w:rsidRPr="008A153B" w14:paraId="57AC1B60" w14:textId="77777777" w:rsidTr="00EA68AF">
        <w:tc>
          <w:tcPr>
            <w:tcW w:w="2790" w:type="pct"/>
          </w:tcPr>
          <w:p w14:paraId="4CCFC42D" w14:textId="77777777" w:rsidR="0012428A" w:rsidRPr="0012428A" w:rsidRDefault="0012428A" w:rsidP="0012428A">
            <w:pPr>
              <w:pStyle w:val="a4"/>
              <w:jc w:val="both"/>
              <w:rPr>
                <w:rFonts w:eastAsia="DengXian"/>
                <w:color w:val="auto"/>
                <w:kern w:val="2"/>
                <w:lang w:val="en-US" w:eastAsia="zh-CN"/>
              </w:rPr>
            </w:pPr>
          </w:p>
        </w:tc>
        <w:tc>
          <w:tcPr>
            <w:tcW w:w="761" w:type="pct"/>
          </w:tcPr>
          <w:p w14:paraId="59A5CD3C" w14:textId="58086AA3" w:rsidR="0012428A" w:rsidRPr="0012428A" w:rsidRDefault="0012428A" w:rsidP="0012428A">
            <w:pPr>
              <w:pStyle w:val="a4"/>
              <w:jc w:val="both"/>
              <w:rPr>
                <w:rFonts w:eastAsia="DengXian"/>
                <w:color w:val="auto"/>
                <w:kern w:val="2"/>
                <w:lang w:val="en-US" w:eastAsia="zh-CN"/>
              </w:rPr>
            </w:pPr>
            <w:r w:rsidRPr="0012428A">
              <w:rPr>
                <w:color w:val="auto"/>
              </w:rPr>
              <w:t>(0.005)</w:t>
            </w:r>
          </w:p>
        </w:tc>
        <w:tc>
          <w:tcPr>
            <w:tcW w:w="761" w:type="pct"/>
          </w:tcPr>
          <w:p w14:paraId="48BF5D4C" w14:textId="55EFCC20" w:rsidR="0012428A" w:rsidRPr="0012428A" w:rsidRDefault="0012428A" w:rsidP="0012428A">
            <w:pPr>
              <w:pStyle w:val="a4"/>
              <w:jc w:val="both"/>
              <w:rPr>
                <w:rFonts w:eastAsia="DengXian"/>
                <w:color w:val="auto"/>
                <w:kern w:val="2"/>
                <w:lang w:val="en-US" w:eastAsia="zh-CN"/>
              </w:rPr>
            </w:pPr>
            <w:r w:rsidRPr="0012428A">
              <w:rPr>
                <w:color w:val="auto"/>
              </w:rPr>
              <w:t>(0.002)</w:t>
            </w:r>
          </w:p>
        </w:tc>
        <w:tc>
          <w:tcPr>
            <w:tcW w:w="688" w:type="pct"/>
          </w:tcPr>
          <w:p w14:paraId="706B1907" w14:textId="6B76CA74" w:rsidR="0012428A" w:rsidRPr="0012428A" w:rsidRDefault="0012428A" w:rsidP="0012428A">
            <w:pPr>
              <w:pStyle w:val="a4"/>
              <w:jc w:val="both"/>
              <w:rPr>
                <w:rFonts w:eastAsia="DengXian"/>
                <w:color w:val="auto"/>
                <w:kern w:val="2"/>
                <w:lang w:val="en-US" w:eastAsia="zh-CN"/>
              </w:rPr>
            </w:pPr>
            <w:r w:rsidRPr="0012428A">
              <w:rPr>
                <w:color w:val="auto"/>
              </w:rPr>
              <w:t>(0.003)</w:t>
            </w:r>
          </w:p>
        </w:tc>
      </w:tr>
      <w:tr w:rsidR="00AE0F39" w:rsidRPr="008A153B" w14:paraId="17BCB3A0" w14:textId="77777777" w:rsidTr="00EA68AF">
        <w:tc>
          <w:tcPr>
            <w:tcW w:w="2790" w:type="pct"/>
          </w:tcPr>
          <w:p w14:paraId="4E28228C" w14:textId="4B8452FF" w:rsidR="00AE0F39" w:rsidRPr="008A153B" w:rsidRDefault="0012428A" w:rsidP="00AE0F39">
            <w:pPr>
              <w:pStyle w:val="a4"/>
              <w:jc w:val="both"/>
              <w:rPr>
                <w:rFonts w:eastAsia="DengXian"/>
                <w:color w:val="auto"/>
                <w:kern w:val="2"/>
                <w:lang w:val="en-US" w:eastAsia="zh-CN"/>
              </w:rPr>
            </w:pPr>
            <w:r w:rsidRPr="0012428A">
              <w:rPr>
                <w:color w:val="auto"/>
              </w:rPr>
              <w:t>Corresponding author's country</w:t>
            </w:r>
          </w:p>
        </w:tc>
        <w:tc>
          <w:tcPr>
            <w:tcW w:w="761" w:type="pct"/>
          </w:tcPr>
          <w:p w14:paraId="74C22554"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c>
          <w:tcPr>
            <w:tcW w:w="761" w:type="pct"/>
          </w:tcPr>
          <w:p w14:paraId="571F0ADD"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c>
          <w:tcPr>
            <w:tcW w:w="688" w:type="pct"/>
          </w:tcPr>
          <w:p w14:paraId="5CF0AA28" w14:textId="77777777" w:rsidR="00AE0F39" w:rsidRPr="008A153B" w:rsidRDefault="00AE0F39" w:rsidP="00AE0F39">
            <w:pPr>
              <w:pStyle w:val="a4"/>
              <w:jc w:val="both"/>
              <w:rPr>
                <w:rFonts w:eastAsia="DengXian"/>
                <w:color w:val="auto"/>
                <w:kern w:val="2"/>
                <w:lang w:val="en-US" w:eastAsia="zh-CN"/>
              </w:rPr>
            </w:pPr>
            <w:r w:rsidRPr="008A153B">
              <w:rPr>
                <w:rFonts w:eastAsia="DengXian"/>
                <w:color w:val="auto"/>
                <w:kern w:val="2"/>
                <w:lang w:val="en-US" w:eastAsia="zh-CN"/>
              </w:rPr>
              <w:sym w:font="Symbol" w:char="F0D6"/>
            </w:r>
          </w:p>
        </w:tc>
      </w:tr>
      <w:tr w:rsidR="008A153B" w:rsidRPr="008A153B" w14:paraId="3284B66D" w14:textId="77777777" w:rsidTr="00EA68AF">
        <w:tc>
          <w:tcPr>
            <w:tcW w:w="2790" w:type="pct"/>
          </w:tcPr>
          <w:p w14:paraId="3D43B49A"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Journal-</w:t>
            </w:r>
            <w:proofErr w:type="spellStart"/>
            <w:r w:rsidRPr="008A153B">
              <w:rPr>
                <w:rFonts w:eastAsia="DengXian"/>
                <w:color w:val="auto"/>
                <w:kern w:val="2"/>
                <w:lang w:val="en-US" w:eastAsia="zh-CN"/>
              </w:rPr>
              <w:t>Submitted_year_month</w:t>
            </w:r>
            <w:proofErr w:type="spellEnd"/>
            <w:r w:rsidRPr="008A153B">
              <w:rPr>
                <w:rFonts w:eastAsia="DengXian"/>
                <w:color w:val="auto"/>
                <w:kern w:val="2"/>
                <w:lang w:val="en-US" w:eastAsia="zh-CN"/>
              </w:rPr>
              <w:t xml:space="preserve"> fixed effects</w:t>
            </w:r>
          </w:p>
        </w:tc>
        <w:tc>
          <w:tcPr>
            <w:tcW w:w="761" w:type="pct"/>
          </w:tcPr>
          <w:p w14:paraId="6974499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761" w:type="pct"/>
          </w:tcPr>
          <w:p w14:paraId="2D390BCA"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c>
          <w:tcPr>
            <w:tcW w:w="688" w:type="pct"/>
          </w:tcPr>
          <w:p w14:paraId="0086129D"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 xml:space="preserve">Yes </w:t>
            </w:r>
          </w:p>
        </w:tc>
      </w:tr>
      <w:tr w:rsidR="008A153B" w:rsidRPr="008A153B" w14:paraId="05C79B10" w14:textId="77777777" w:rsidTr="00EA68AF">
        <w:tc>
          <w:tcPr>
            <w:tcW w:w="2790" w:type="pct"/>
          </w:tcPr>
          <w:p w14:paraId="28573F94"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Observations</w:t>
            </w:r>
          </w:p>
        </w:tc>
        <w:tc>
          <w:tcPr>
            <w:tcW w:w="761" w:type="pct"/>
          </w:tcPr>
          <w:p w14:paraId="362ED6C9"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593,155</w:t>
            </w:r>
          </w:p>
        </w:tc>
        <w:tc>
          <w:tcPr>
            <w:tcW w:w="761" w:type="pct"/>
          </w:tcPr>
          <w:p w14:paraId="3DF2C030"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840,781</w:t>
            </w:r>
          </w:p>
        </w:tc>
        <w:tc>
          <w:tcPr>
            <w:tcW w:w="688" w:type="pct"/>
          </w:tcPr>
          <w:p w14:paraId="24C3C775" w14:textId="77777777" w:rsidR="008A153B" w:rsidRPr="008A153B" w:rsidRDefault="008A153B" w:rsidP="008A153B">
            <w:pPr>
              <w:pStyle w:val="a4"/>
              <w:jc w:val="both"/>
              <w:rPr>
                <w:rFonts w:eastAsia="DengXian"/>
                <w:color w:val="auto"/>
                <w:kern w:val="2"/>
                <w:lang w:val="en-US" w:eastAsia="zh-CN"/>
              </w:rPr>
            </w:pPr>
            <w:r w:rsidRPr="008A153B">
              <w:rPr>
                <w:rFonts w:eastAsia="DengXian"/>
                <w:color w:val="auto"/>
                <w:kern w:val="2"/>
                <w:lang w:val="en-US" w:eastAsia="zh-CN"/>
              </w:rPr>
              <w:t>243,566</w:t>
            </w:r>
          </w:p>
        </w:tc>
      </w:tr>
    </w:tbl>
    <w:p w14:paraId="2F56D79F" w14:textId="77777777" w:rsidR="009001C1" w:rsidRPr="009001C1" w:rsidRDefault="009001C1" w:rsidP="009001C1">
      <w:pPr>
        <w:widowControl w:val="0"/>
        <w:autoSpaceDE w:val="0"/>
        <w:autoSpaceDN w:val="0"/>
        <w:adjustRightInd w:val="0"/>
        <w:spacing w:line="240" w:lineRule="exact"/>
        <w:rPr>
          <w:rFonts w:eastAsia="DengXian"/>
          <w:sz w:val="20"/>
          <w:szCs w:val="20"/>
          <w:lang w:val="en-US" w:eastAsia="zh-CN"/>
        </w:rPr>
      </w:pPr>
      <w:r w:rsidRPr="009001C1">
        <w:rPr>
          <w:rFonts w:eastAsia="DengXian"/>
          <w:sz w:val="20"/>
          <w:szCs w:val="20"/>
          <w:lang w:val="en-US" w:eastAsia="zh-CN"/>
        </w:rPr>
        <w:t>Standard errors in parentheses</w:t>
      </w:r>
    </w:p>
    <w:p w14:paraId="319ABDD0" w14:textId="77777777" w:rsidR="009001C1" w:rsidRPr="009001C1" w:rsidRDefault="009001C1" w:rsidP="009001C1">
      <w:pPr>
        <w:widowControl w:val="0"/>
        <w:autoSpaceDE w:val="0"/>
        <w:autoSpaceDN w:val="0"/>
        <w:adjustRightInd w:val="0"/>
        <w:spacing w:line="240" w:lineRule="exact"/>
        <w:rPr>
          <w:rFonts w:eastAsia="DengXian"/>
          <w:sz w:val="20"/>
          <w:szCs w:val="20"/>
          <w:lang w:val="en-US" w:eastAsia="zh-CN"/>
        </w:rPr>
      </w:pP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0.1, </w:t>
      </w: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0.05, </w:t>
      </w:r>
      <w:r w:rsidRPr="009001C1">
        <w:rPr>
          <w:rFonts w:eastAsia="DengXian"/>
          <w:sz w:val="20"/>
          <w:szCs w:val="20"/>
          <w:vertAlign w:val="superscript"/>
          <w:lang w:val="en-US" w:eastAsia="zh-CN"/>
        </w:rPr>
        <w:t>***</w:t>
      </w:r>
      <w:r w:rsidRPr="009001C1">
        <w:rPr>
          <w:rFonts w:eastAsia="DengXian"/>
          <w:sz w:val="20"/>
          <w:szCs w:val="20"/>
          <w:lang w:val="en-US" w:eastAsia="zh-CN"/>
        </w:rPr>
        <w:t xml:space="preserve"> </w:t>
      </w:r>
      <w:r w:rsidRPr="009001C1">
        <w:rPr>
          <w:rFonts w:eastAsia="DengXian"/>
          <w:i/>
          <w:iCs/>
          <w:sz w:val="20"/>
          <w:szCs w:val="20"/>
          <w:lang w:val="en-US" w:eastAsia="zh-CN"/>
        </w:rPr>
        <w:t>p</w:t>
      </w:r>
      <w:r w:rsidRPr="009001C1">
        <w:rPr>
          <w:rFonts w:eastAsia="DengXian"/>
          <w:sz w:val="20"/>
          <w:szCs w:val="20"/>
          <w:lang w:val="en-US" w:eastAsia="zh-CN"/>
        </w:rPr>
        <w:t xml:space="preserve"> &lt; 0.01</w:t>
      </w:r>
    </w:p>
    <w:p w14:paraId="4BB06F9D" w14:textId="77777777" w:rsidR="008A153B" w:rsidRPr="008A153B" w:rsidRDefault="008A153B" w:rsidP="008A153B"/>
    <w:p w14:paraId="7A526CA6" w14:textId="54CF48C0" w:rsidR="008168F4" w:rsidRDefault="00B42E85">
      <w:pPr>
        <w:pStyle w:val="2"/>
        <w:jc w:val="both"/>
      </w:pPr>
      <w:r>
        <w:t xml:space="preserve">5. </w:t>
      </w:r>
      <w:r w:rsidR="008A153B">
        <w:t>Discussion</w:t>
      </w:r>
    </w:p>
    <w:p w14:paraId="553F45F9" w14:textId="323703B4" w:rsidR="006D116B" w:rsidRPr="006D116B" w:rsidRDefault="006D116B" w:rsidP="006D116B">
      <w:pPr>
        <w:jc w:val="both"/>
        <w:rPr>
          <w:lang w:val="en-US"/>
        </w:rPr>
      </w:pPr>
      <w:r w:rsidRPr="006D116B">
        <w:rPr>
          <w:lang w:val="en-US"/>
        </w:rPr>
        <w:t>This study investigates whether preprints confer an advantage in acceptance time by comparing the differences between papers with and without preprints. The results indicate that papers with preprints released before submission had significantly shorter acceptance time than those without preprints submitted to the same journal in the same month and year. However, posting preprints after submission did not confer this advantage.</w:t>
      </w:r>
    </w:p>
    <w:p w14:paraId="776C3560" w14:textId="77777777" w:rsidR="006D116B" w:rsidRPr="006D116B" w:rsidRDefault="006D116B" w:rsidP="006D116B">
      <w:pPr>
        <w:jc w:val="both"/>
        <w:rPr>
          <w:lang w:val="en-US"/>
        </w:rPr>
      </w:pPr>
    </w:p>
    <w:p w14:paraId="0D488E80" w14:textId="42668C3D" w:rsidR="006D116B" w:rsidRPr="006D116B" w:rsidRDefault="006D116B" w:rsidP="006D116B">
      <w:pPr>
        <w:jc w:val="both"/>
        <w:rPr>
          <w:lang w:val="en-US"/>
        </w:rPr>
      </w:pPr>
      <w:r w:rsidRPr="006D116B">
        <w:rPr>
          <w:lang w:val="en-US"/>
        </w:rPr>
        <w:t>The study finds that papers with preprints are accepted faster than those without preprints across journals of different tiers, and there is no evidence to suggest that preprints confer different advantages regarding acceptance time for different journal tiers. When a manuscript</w:t>
      </w:r>
      <w:r>
        <w:rPr>
          <w:lang w:val="en-US"/>
        </w:rPr>
        <w:t xml:space="preserve"> </w:t>
      </w:r>
      <w:r w:rsidRPr="006D116B">
        <w:rPr>
          <w:lang w:val="en-US"/>
        </w:rPr>
        <w:t xml:space="preserve">has been available </w:t>
      </w:r>
      <w:r>
        <w:rPr>
          <w:lang w:val="en-US"/>
        </w:rPr>
        <w:t xml:space="preserve">on preprint platforms </w:t>
      </w:r>
      <w:r w:rsidRPr="006D116B">
        <w:rPr>
          <w:lang w:val="en-US"/>
        </w:rPr>
        <w:t>for less than 50 days, papers with preprints are accepted 3-4 days faster than those without preprints. For</w:t>
      </w:r>
      <w:r w:rsidRPr="006D116B">
        <w:t xml:space="preserve"> </w:t>
      </w:r>
      <w:r w:rsidRPr="006D116B">
        <w:rPr>
          <w:lang w:val="en-US"/>
        </w:rPr>
        <w:t xml:space="preserve">manuscripts available for over 50 days, papers with preprints are accepted 9-10 days earlier than those without. Preprints released on all three platforms confer advantages regarding acceptance time, with the </w:t>
      </w:r>
      <w:r>
        <w:rPr>
          <w:lang w:val="en-US"/>
        </w:rPr>
        <w:t>most significan</w:t>
      </w:r>
      <w:r w:rsidRPr="006D116B">
        <w:rPr>
          <w:lang w:val="en-US"/>
        </w:rPr>
        <w:t>t reduction in acceptance time observed for preprints posted on arXiv.</w:t>
      </w:r>
    </w:p>
    <w:p w14:paraId="338F8A42" w14:textId="77777777" w:rsidR="006D116B" w:rsidRPr="006D116B" w:rsidRDefault="006D116B" w:rsidP="006D116B">
      <w:pPr>
        <w:jc w:val="both"/>
        <w:rPr>
          <w:lang w:val="en-US"/>
        </w:rPr>
      </w:pPr>
    </w:p>
    <w:p w14:paraId="65BB384C" w14:textId="2675C95B" w:rsidR="006D116B" w:rsidRPr="006D116B" w:rsidRDefault="006D116B" w:rsidP="006D116B">
      <w:pPr>
        <w:jc w:val="both"/>
        <w:rPr>
          <w:lang w:val="en-US"/>
        </w:rPr>
      </w:pPr>
      <w:r w:rsidRPr="006D116B">
        <w:rPr>
          <w:lang w:val="en-US"/>
        </w:rPr>
        <w:t xml:space="preserve">The advantage in acceptance time for papers with preprints is significant, with papers </w:t>
      </w:r>
      <w:r>
        <w:rPr>
          <w:lang w:val="en-US"/>
        </w:rPr>
        <w:t>having</w:t>
      </w:r>
      <w:r w:rsidRPr="006D116B">
        <w:rPr>
          <w:lang w:val="en-US"/>
        </w:rPr>
        <w:t xml:space="preserve"> preprints accepted 7.277 days faster than those without preprints submitted to the same journal in the same month and year. This finding has important implications for researchers and scientific development. As per Merton's norms of science, scientific discoveries are not the private property of scientists, and recognition and respect are the only rights they have over their discoveries</w:t>
      </w:r>
      <w:r w:rsidR="0012428A">
        <w:rPr>
          <w:lang w:val="en-US"/>
        </w:rPr>
        <w:t xml:space="preserve"> </w:t>
      </w:r>
      <w:r w:rsidR="0012428A">
        <w:rPr>
          <w:lang w:val="en-US"/>
        </w:rPr>
        <w:fldChar w:fldCharType="begin"/>
      </w:r>
      <w:r w:rsidR="0012428A">
        <w:rPr>
          <w:lang w:val="en-US"/>
        </w:rPr>
        <w:instrText xml:space="preserve"> ADDIN EN.CITE &lt;EndNote&gt;&lt;Cite&gt;&lt;Author&gt;Merton&lt;/Author&gt;&lt;Year&gt;1995&lt;/Year&gt;&lt;RecNum&gt;952&lt;/RecNum&gt;&lt;DisplayText&gt;(Merton, 1995)&lt;/DisplayText&gt;&lt;record&gt;&lt;rec-number&gt;952&lt;/rec-number&gt;&lt;foreign-keys&gt;&lt;key app="EN" db-id="pxd5t9at5artz4evtvev0tpm2ww2vxwt20t5" timestamp="1681798172"&gt;952&lt;/key&gt;&lt;/foreign-keys&gt;&lt;ref-type name="Journal Article"&gt;17&lt;/ref-type&gt;&lt;contributors&gt;&lt;authors&gt;&lt;author&gt;Merton, R. K.&lt;/author&gt;&lt;/authors&gt;&lt;/contributors&gt;&lt;titles&gt;&lt;title&gt;The Thomas theorem and the Matthew effect&lt;/title&gt;&lt;secondary-title&gt;Social Forces&lt;/secondary-title&gt;&lt;/titles&gt;&lt;periodical&gt;&lt;full-title&gt;Social Forces&lt;/full-title&gt;&lt;abbr-1&gt;Social Forces&lt;/abbr-1&gt;&lt;/periodical&gt;&lt;pages&gt;379-422&lt;/pages&gt;&lt;volume&gt;74&lt;/volume&gt;&lt;number&gt;2&lt;/number&gt;&lt;dates&gt;&lt;year&gt;1995&lt;/year&gt;&lt;pub-dates&gt;&lt;date&gt;Dec&lt;/date&gt;&lt;/pub-dates&gt;&lt;/dates&gt;&lt;isbn&gt;0037-7732&lt;/isbn&gt;&lt;accession-num&gt;WOS:A1995TQ14200001&lt;/accession-num&gt;&lt;urls&gt;&lt;related-urls&gt;&lt;url&gt;&amp;lt;Go to ISI&amp;gt;://WOS:A1995TQ14200001&lt;/url&gt;&lt;/related-urls&gt;&lt;/urls&gt;&lt;electronic-resource-num&gt;10.2307/2580486&lt;/electronic-resource-num&gt;&lt;/record&gt;&lt;/Cite&gt;&lt;/EndNote&gt;</w:instrText>
      </w:r>
      <w:r w:rsidR="0012428A">
        <w:rPr>
          <w:lang w:val="en-US"/>
        </w:rPr>
        <w:fldChar w:fldCharType="separate"/>
      </w:r>
      <w:r w:rsidR="0012428A">
        <w:rPr>
          <w:noProof/>
          <w:lang w:val="en-US"/>
        </w:rPr>
        <w:t>(Merton, 1995)</w:t>
      </w:r>
      <w:r w:rsidR="0012428A">
        <w:rPr>
          <w:lang w:val="en-US"/>
        </w:rPr>
        <w:fldChar w:fldCharType="end"/>
      </w:r>
      <w:r w:rsidRPr="006D116B">
        <w:rPr>
          <w:lang w:val="en-US"/>
        </w:rPr>
        <w:t xml:space="preserve">. </w:t>
      </w:r>
      <w:r w:rsidR="007024CE">
        <w:rPr>
          <w:lang w:val="en-US"/>
        </w:rPr>
        <w:t xml:space="preserve">In academia, there are still many countries in which journal publications are </w:t>
      </w:r>
      <w:r w:rsidR="007024CE">
        <w:rPr>
          <w:rFonts w:hint="eastAsia"/>
          <w:lang w:val="en-US" w:eastAsia="zh-CN"/>
        </w:rPr>
        <w:t>value</w:t>
      </w:r>
      <w:r w:rsidR="007024CE">
        <w:rPr>
          <w:lang w:val="en-US" w:eastAsia="zh-CN"/>
        </w:rPr>
        <w:t>d</w:t>
      </w:r>
      <w:r w:rsidR="007024CE">
        <w:rPr>
          <w:lang w:val="en-US"/>
        </w:rPr>
        <w:t xml:space="preserve"> more than preprints in research evaluation. Therefore, f</w:t>
      </w:r>
      <w:r w:rsidRPr="006D116B">
        <w:rPr>
          <w:lang w:val="en-US"/>
        </w:rPr>
        <w:t>aster acceptance signif</w:t>
      </w:r>
      <w:r w:rsidR="007024CE">
        <w:rPr>
          <w:lang w:val="en-US"/>
        </w:rPr>
        <w:t>ies</w:t>
      </w:r>
      <w:r w:rsidRPr="006D116B">
        <w:rPr>
          <w:lang w:val="en-US"/>
        </w:rPr>
        <w:t xml:space="preserve"> an earlier </w:t>
      </w:r>
      <w:r w:rsidR="00016F9B">
        <w:rPr>
          <w:lang w:val="en-US"/>
        </w:rPr>
        <w:t>recognition</w:t>
      </w:r>
      <w:r w:rsidR="00016F9B" w:rsidRPr="006D116B">
        <w:rPr>
          <w:lang w:val="en-US"/>
        </w:rPr>
        <w:t xml:space="preserve"> </w:t>
      </w:r>
      <w:r w:rsidR="00016F9B">
        <w:rPr>
          <w:lang w:val="en-US"/>
        </w:rPr>
        <w:t>from peers</w:t>
      </w:r>
      <w:r w:rsidRPr="006D116B">
        <w:rPr>
          <w:lang w:val="en-US"/>
        </w:rPr>
        <w:t xml:space="preserve">. </w:t>
      </w:r>
    </w:p>
    <w:p w14:paraId="3DB03F7C" w14:textId="77777777" w:rsidR="006D116B" w:rsidRPr="0012428A" w:rsidRDefault="006D116B" w:rsidP="006D116B">
      <w:pPr>
        <w:jc w:val="both"/>
        <w:rPr>
          <w:lang w:val="en-US"/>
        </w:rPr>
      </w:pPr>
    </w:p>
    <w:p w14:paraId="6043C725" w14:textId="7ADABCFD" w:rsidR="006D116B" w:rsidRPr="006D116B" w:rsidRDefault="006D116B" w:rsidP="006D116B">
      <w:pPr>
        <w:jc w:val="both"/>
      </w:pPr>
      <w:r w:rsidRPr="006D116B">
        <w:rPr>
          <w:lang w:val="en-US"/>
        </w:rPr>
        <w:t xml:space="preserve">This study does not establish a cause-and-effect relationship between preprints and acceptance time, as there may be other competing explanations. For instance, it is possible that researchers selectively post their work of high quality on preprint platforms. If manuscripts posted on preprint platforms are inherently of higher quality, the advantage of preprints in terms of acceptance time may not be due to increased visibility or improved research quality but rather to the higher quality of the studies themselves. Although the available evidence suggests that the authors did not selectively publish high-quality research on the preprint platform </w:t>
      </w:r>
      <w:r>
        <w:rPr>
          <w:lang w:val="en-US"/>
        </w:rPr>
        <w:fldChar w:fldCharType="begin"/>
      </w:r>
      <w:r>
        <w:rPr>
          <w:lang w:val="en-US"/>
        </w:rPr>
        <w:instrText xml:space="preserve"> ADDIN EN.CITE &lt;EndNote&gt;&lt;Cite&gt;&lt;Author&gt;Fraser&lt;/Author&gt;&lt;Year&gt;2022&lt;/Year&gt;&lt;RecNum&gt;794&lt;/RecNum&gt;&lt;DisplayText&gt;(Fraser et al., 2022)&lt;/DisplayText&gt;&lt;record&gt;&lt;rec-number&gt;794&lt;/rec-number&gt;&lt;foreign-keys&gt;&lt;key app="EN" db-id="pxd5t9at5artz4evtvev0tpm2ww2vxwt20t5" timestamp="1671157712"&gt;794&lt;/key&gt;&lt;/foreign-keys&gt;&lt;ref-type name="Journal Article"&gt;17&lt;/ref-type&gt;&lt;contributors&gt;&lt;authors&gt;&lt;author&gt;Fraser, Nicholas&lt;/author&gt;&lt;author&gt;Mayr, P.&lt;/author&gt;&lt;author&gt;Peters, I.&lt;/author&gt;&lt;/authors&gt;&lt;/contributors&gt;&lt;auth-address&gt;ZBW-Leibniz Information Centre for Economics, Kiel, Germany.&amp;#xD;GESIS-Leibniz Institute for the Social Sciences, Cologne, Germany.&amp;#xD;Kiel University, Kiel, Germany.&lt;/auth-address&gt;&lt;titles&gt;&lt;title&gt;Motivations, concerns and selection biases when posting preprints: A survey of bioRxiv authors&lt;/title&gt;&lt;secondary-title&gt;PLoS One&lt;/secondary-title&gt;&lt;/titles&gt;&lt;periodical&gt;&lt;full-title&gt;PloS One&lt;/full-title&gt;&lt;abbr-1&gt;PLoS One&lt;/abbr-1&gt;&lt;abbr-2&gt;PLoS One&lt;/abbr-2&gt;&lt;/periodical&gt;&lt;pages&gt;e0274441&lt;/pages&gt;&lt;volume&gt;17&lt;/volume&gt;&lt;number&gt;11&lt;/number&gt;&lt;edition&gt;2022/11/04&lt;/edition&gt;&lt;keywords&gt;&lt;keyword&gt;*Motivation&lt;/keyword&gt;&lt;keyword&gt;Selection Bias&lt;/keyword&gt;&lt;keyword&gt;*Peer Review&lt;/keyword&gt;&lt;/keywords&gt;&lt;dates&gt;&lt;year&gt;2022&lt;/year&gt;&lt;/dates&gt;&lt;isbn&gt;1932-6203&lt;/isbn&gt;&lt;accession-num&gt;36327267&lt;/accession-num&gt;&lt;urls&gt;&lt;/urls&gt;&lt;custom2&gt;PMC963278</w:instrText>
      </w:r>
      <w:r>
        <w:rPr>
          <w:rFonts w:hint="eastAsia"/>
          <w:lang w:val="en-US"/>
        </w:rPr>
        <w:instrText>0&lt;/custom2&gt;&lt;electronic-resource-num&gt;10.1371/journal.pone.0274441&lt;/electronic-resource-num&gt;&lt;remote-database-provider&gt;NLM&lt;/remote-database-provider&gt;&lt;research-notes&gt;&lt;style face="normal" font="default" charset="134" size="100%"&gt;</w:instrText>
      </w:r>
      <w:r>
        <w:rPr>
          <w:rFonts w:hint="eastAsia"/>
          <w:lang w:val="en-US"/>
        </w:rPr>
        <w:instrText>发布预印本的动机</w:instrText>
      </w:r>
      <w:r>
        <w:rPr>
          <w:rFonts w:hint="eastAsia"/>
          <w:lang w:val="en-US"/>
        </w:rPr>
        <w:instrText>&lt;/style&gt;&lt;/research-note</w:instrText>
      </w:r>
      <w:r>
        <w:rPr>
          <w:lang w:val="en-US"/>
        </w:rPr>
        <w:instrText>s&gt;&lt;language&gt;eng&lt;/language&gt;&lt;/record&gt;&lt;/Cite&gt;&lt;/EndNote&gt;</w:instrText>
      </w:r>
      <w:r>
        <w:rPr>
          <w:lang w:val="en-US"/>
        </w:rPr>
        <w:fldChar w:fldCharType="separate"/>
      </w:r>
      <w:r>
        <w:rPr>
          <w:noProof/>
          <w:lang w:val="en-US"/>
        </w:rPr>
        <w:t xml:space="preserve">(Fraser et </w:t>
      </w:r>
      <w:r>
        <w:rPr>
          <w:noProof/>
          <w:lang w:val="en-US"/>
        </w:rPr>
        <w:lastRenderedPageBreak/>
        <w:t>al., 2022)</w:t>
      </w:r>
      <w:r>
        <w:rPr>
          <w:lang w:val="en-US"/>
        </w:rPr>
        <w:fldChar w:fldCharType="end"/>
      </w:r>
      <w:r w:rsidRPr="006D116B">
        <w:rPr>
          <w:lang w:val="en-US"/>
        </w:rPr>
        <w:t>, further research is necessary to rule out this explanation.</w:t>
      </w:r>
      <w:bookmarkStart w:id="4" w:name="OLE_LINK3"/>
      <w:r w:rsidRPr="006D116B">
        <w:rPr>
          <w:lang w:val="en-US"/>
        </w:rPr>
        <w:t xml:space="preserve"> Additionally, submitting a paper for publication typically involves three stages: the editor's decision time, the reviewer's review time, and the author's response time </w:t>
      </w:r>
      <w:r>
        <w:rPr>
          <w:lang w:val="en-US"/>
        </w:rPr>
        <w:fldChar w:fldCharType="begin"/>
      </w:r>
      <w:r>
        <w:rPr>
          <w:lang w:val="en-US"/>
        </w:rPr>
        <w:instrText xml:space="preserve"> ADDIN EN.CITE &lt;EndNote&gt;&lt;Cite&gt;&lt;Author&gt;Huisman&lt;/Author&gt;&lt;Year&gt;2017&lt;/Year&gt;&lt;RecNum&gt;904&lt;/RecNum&gt;&lt;DisplayText&gt;(Huisman &amp;amp; Smits, 2017)&lt;/DisplayText&gt;&lt;record&gt;&lt;rec-number&gt;904&lt;/rec-number&gt;&lt;foreign-keys&gt;&lt;key app="EN" db-id="pxd5t9at5artz4evtvev0tpm2ww2vxwt20t5" timestamp="1678279650"&gt;904&lt;/key&gt;&lt;/foreign-keys&gt;&lt;ref-type name="Journal Article"&gt;17&lt;/ref-type&gt;&lt;contributors&gt;&lt;authors&gt;&lt;author&gt;Huisman, Janine&lt;/author&gt;&lt;author&gt;Smits, Jeroen&lt;/author&gt;&lt;/authors&gt;&lt;/contributors&gt;&lt;titles&gt;&lt;title&gt;Duration and quality of the peer review process: the author’s perspective&lt;/title&gt;&lt;secondary-title&gt;Scientometrics&lt;/secondary-title&gt;&lt;/titles&gt;&lt;pages&gt;633-650&lt;/pages&gt;&lt;volume&gt;113&lt;/volume&gt;&lt;number&gt;1&lt;/number&gt;&lt;dates&gt;&lt;year&gt;2017&lt;/year&gt;&lt;pub-dates&gt;&lt;date&gt;2017/10/01&lt;/date&gt;&lt;/pub-dates&gt;&lt;/dates&gt;&lt;isbn&gt;1588-2861&lt;</w:instrText>
      </w:r>
      <w:r>
        <w:rPr>
          <w:rFonts w:hint="eastAsia"/>
          <w:lang w:val="en-US"/>
        </w:rPr>
        <w:instrText>/isbn&gt;&lt;urls&gt;&lt;related-urls&gt;&lt;url&gt;https://doi.org/10.1007/s11192-017-2310-5&lt;/url&gt;&lt;/related-urls&gt;&lt;/urls&gt;&lt;electronic-resource-num&gt;10.1007/s11192-017-2310-5&lt;/electronic-resource-num&gt;&lt;research-notes&gt;&lt;style face="normal" font="default" charset="134" size="100%"&gt;</w:instrText>
      </w:r>
      <w:r>
        <w:rPr>
          <w:rFonts w:hint="eastAsia"/>
          <w:lang w:val="en-US"/>
        </w:rPr>
        <w:instrText>这项研究分析了作者提交给</w:instrText>
      </w:r>
      <w:r>
        <w:rPr>
          <w:rFonts w:hint="eastAsia"/>
          <w:lang w:val="en-US"/>
        </w:rPr>
        <w:instrText>&lt;/style&gt;&lt;style face="normal" font="default" size="100%"&gt;SciRev&lt;/style&gt;&lt;style face="normal" font="default" charset="134" size="100%"&gt;</w:instrText>
      </w:r>
      <w:r>
        <w:rPr>
          <w:rFonts w:hint="eastAsia"/>
          <w:lang w:val="en-US"/>
        </w:rPr>
        <w:instrText>的</w:instrText>
      </w:r>
      <w:r>
        <w:rPr>
          <w:rFonts w:hint="eastAsia"/>
          <w:lang w:val="en-US"/>
        </w:rPr>
        <w:instrText>&lt;/style&gt;&lt;style face="normal" font="default" size="100%"&gt;3500&lt;/style&gt;&lt;style face="normal" font="default" charset="134" size="100%"&gt;</w:instrText>
      </w:r>
      <w:r>
        <w:rPr>
          <w:rFonts w:hint="eastAsia"/>
          <w:lang w:val="en-US"/>
        </w:rPr>
        <w:instrText>份评审经验的数据。</w:instrText>
      </w:r>
      <w:r>
        <w:rPr>
          <w:rFonts w:hint="eastAsia"/>
          <w:lang w:val="en-US"/>
        </w:rPr>
        <w:instrText>&lt;/style&gt;&lt;/research-notes&gt;&lt;/record&gt;&lt;/Cite&gt;&lt;/EndNote&gt;</w:instrText>
      </w:r>
      <w:r>
        <w:rPr>
          <w:lang w:val="en-US"/>
        </w:rPr>
        <w:fldChar w:fldCharType="separate"/>
      </w:r>
      <w:r>
        <w:rPr>
          <w:noProof/>
          <w:lang w:val="en-US"/>
        </w:rPr>
        <w:t>(Huisman &amp; Smits, 2017)</w:t>
      </w:r>
      <w:r>
        <w:rPr>
          <w:lang w:val="en-US"/>
        </w:rPr>
        <w:fldChar w:fldCharType="end"/>
      </w:r>
      <w:r w:rsidRPr="006D116B">
        <w:rPr>
          <w:lang w:val="en-US"/>
        </w:rPr>
        <w:t xml:space="preserve">, with the time spent on each stage potentially impacting the acceptance time. </w:t>
      </w:r>
      <w:bookmarkEnd w:id="4"/>
      <w:r w:rsidRPr="006D116B">
        <w:rPr>
          <w:lang w:val="en-US"/>
        </w:rPr>
        <w:t xml:space="preserve">Due to data limitations, we did not investigate at which stage the preprint has advantages in the </w:t>
      </w:r>
      <w:r>
        <w:rPr>
          <w:lang w:val="en-US" w:eastAsia="zh-CN"/>
        </w:rPr>
        <w:t>publishing process</w:t>
      </w:r>
      <w:r w:rsidRPr="006D116B">
        <w:rPr>
          <w:lang w:val="en-US"/>
        </w:rPr>
        <w:t>, and this is worth exploring further.</w:t>
      </w:r>
    </w:p>
    <w:p w14:paraId="7DC8A395" w14:textId="48FDC351" w:rsidR="008168F4" w:rsidRPr="006D116B" w:rsidRDefault="008A153B" w:rsidP="006D116B">
      <w:pPr>
        <w:pStyle w:val="a4"/>
        <w:jc w:val="both"/>
        <w:rPr>
          <w:rFonts w:eastAsia="DengXian"/>
          <w:color w:val="auto"/>
          <w:kern w:val="2"/>
          <w:lang w:val="en-US" w:eastAsia="zh-CN"/>
        </w:rPr>
      </w:pPr>
      <w:r w:rsidRPr="008A153B">
        <w:rPr>
          <w:rFonts w:eastAsia="DengXian"/>
          <w:color w:val="auto"/>
          <w:kern w:val="2"/>
          <w:lang w:val="en-US" w:eastAsia="zh-CN"/>
        </w:rPr>
        <w:t xml:space="preserve"> </w:t>
      </w:r>
    </w:p>
    <w:p w14:paraId="7047E5B3" w14:textId="32EA0047" w:rsidR="007A59E1" w:rsidRPr="007A59E1" w:rsidRDefault="007A59E1">
      <w:pPr>
        <w:jc w:val="both"/>
        <w:rPr>
          <w:b/>
          <w:bCs/>
        </w:rPr>
      </w:pPr>
      <w:r>
        <w:rPr>
          <w:b/>
          <w:bCs/>
        </w:rPr>
        <w:t>O</w:t>
      </w:r>
      <w:r w:rsidRPr="007A59E1">
        <w:rPr>
          <w:b/>
          <w:bCs/>
        </w:rPr>
        <w:t>pen science practices</w:t>
      </w:r>
    </w:p>
    <w:p w14:paraId="3CA51851" w14:textId="5E56134F" w:rsidR="001C3080" w:rsidRDefault="001C3080">
      <w:pPr>
        <w:jc w:val="both"/>
        <w:rPr>
          <w:lang w:eastAsia="zh-CN"/>
        </w:rPr>
      </w:pPr>
      <w:r w:rsidRPr="001C3080">
        <w:t>The metadata of Pub</w:t>
      </w:r>
      <w:r>
        <w:t>M</w:t>
      </w:r>
      <w:r w:rsidRPr="001C3080">
        <w:t>ed, arXiv, bioRxiv, and medRxiv are openly available.</w:t>
      </w:r>
      <w:r>
        <w:t xml:space="preserve"> We</w:t>
      </w:r>
      <w:r w:rsidRPr="001C3080">
        <w:t xml:space="preserve"> access</w:t>
      </w:r>
      <w:r>
        <w:t xml:space="preserve"> and download </w:t>
      </w:r>
      <w:r w:rsidRPr="001C3080">
        <w:t xml:space="preserve">PubMed baseline data through </w:t>
      </w:r>
      <w:hyperlink r:id="rId11" w:anchor="annual-baseline" w:history="1">
        <w:r w:rsidRPr="003A5827">
          <w:rPr>
            <w:rStyle w:val="a3"/>
          </w:rPr>
          <w:t>https://pubmed.ncbi.nlm.nih.gov/download/#annual-baseline</w:t>
        </w:r>
      </w:hyperlink>
      <w:r>
        <w:rPr>
          <w:rFonts w:hint="eastAsia"/>
          <w:lang w:eastAsia="zh-CN"/>
        </w:rPr>
        <w:t>.</w:t>
      </w:r>
      <w:r>
        <w:rPr>
          <w:lang w:eastAsia="zh-CN"/>
        </w:rPr>
        <w:t xml:space="preserve"> We </w:t>
      </w:r>
      <w:r w:rsidRPr="001C3080">
        <w:rPr>
          <w:lang w:eastAsia="zh-CN"/>
        </w:rPr>
        <w:t>utilize public APIs</w:t>
      </w:r>
      <w:r>
        <w:rPr>
          <w:lang w:eastAsia="zh-CN"/>
        </w:rPr>
        <w:t xml:space="preserve"> to access the metadata of arXiv, bioRxiv, and medRxiv, respectively. </w:t>
      </w:r>
      <w:r w:rsidRPr="001C3080">
        <w:rPr>
          <w:lang w:eastAsia="zh-CN"/>
        </w:rPr>
        <w:t>We use Python to process</w:t>
      </w:r>
      <w:r w:rsidR="007024CE">
        <w:rPr>
          <w:lang w:eastAsia="zh-CN"/>
        </w:rPr>
        <w:t xml:space="preserve"> </w:t>
      </w:r>
      <w:r w:rsidRPr="001C3080">
        <w:rPr>
          <w:lang w:eastAsia="zh-CN"/>
        </w:rPr>
        <w:t xml:space="preserve">and </w:t>
      </w:r>
      <w:proofErr w:type="spellStart"/>
      <w:r w:rsidR="00D3508C" w:rsidRPr="001C3080">
        <w:rPr>
          <w:lang w:eastAsia="zh-CN"/>
        </w:rPr>
        <w:t>analy</w:t>
      </w:r>
      <w:r w:rsidR="0012428A">
        <w:rPr>
          <w:lang w:eastAsia="zh-CN"/>
        </w:rPr>
        <w:t>z</w:t>
      </w:r>
      <w:r w:rsidR="007024CE">
        <w:rPr>
          <w:lang w:eastAsia="zh-CN"/>
        </w:rPr>
        <w:t>e</w:t>
      </w:r>
      <w:proofErr w:type="spellEnd"/>
      <w:r w:rsidRPr="001C3080">
        <w:rPr>
          <w:lang w:eastAsia="zh-CN"/>
        </w:rPr>
        <w:t xml:space="preserve"> data.</w:t>
      </w:r>
      <w:r>
        <w:rPr>
          <w:lang w:eastAsia="zh-CN"/>
        </w:rPr>
        <w:t xml:space="preserve"> Python codes are</w:t>
      </w:r>
      <w:r w:rsidRPr="001C3080">
        <w:rPr>
          <w:lang w:eastAsia="zh-CN"/>
        </w:rPr>
        <w:t xml:space="preserve"> available from the corresponding author upon request.</w:t>
      </w:r>
    </w:p>
    <w:p w14:paraId="7951DDF4" w14:textId="77777777" w:rsidR="007A59E1" w:rsidRPr="001C3080" w:rsidRDefault="007A59E1">
      <w:pPr>
        <w:jc w:val="both"/>
      </w:pPr>
    </w:p>
    <w:p w14:paraId="097AE613" w14:textId="156F1C5C" w:rsidR="00370126" w:rsidRPr="007C30D8" w:rsidRDefault="00370126">
      <w:pPr>
        <w:jc w:val="both"/>
        <w:rPr>
          <w:b/>
          <w:bCs/>
        </w:rPr>
      </w:pPr>
      <w:r w:rsidRPr="007C30D8">
        <w:rPr>
          <w:b/>
          <w:bCs/>
        </w:rPr>
        <w:t>Acknowledgments</w:t>
      </w:r>
    </w:p>
    <w:p w14:paraId="629FB350" w14:textId="000D7587" w:rsidR="00370126" w:rsidRDefault="009001C1">
      <w:pPr>
        <w:jc w:val="both"/>
      </w:pPr>
      <w:r>
        <w:t>We</w:t>
      </w:r>
      <w:r w:rsidRPr="009001C1">
        <w:t xml:space="preserve"> </w:t>
      </w:r>
      <w:r w:rsidR="007024CE">
        <w:t xml:space="preserve">thank </w:t>
      </w:r>
      <w:r w:rsidR="007024CE">
        <w:rPr>
          <w:rFonts w:hint="eastAsia"/>
          <w:lang w:eastAsia="zh-CN"/>
        </w:rPr>
        <w:t>Mr</w:t>
      </w:r>
      <w:r w:rsidR="007024CE">
        <w:rPr>
          <w:lang w:eastAsia="zh-CN"/>
        </w:rPr>
        <w:t>.</w:t>
      </w:r>
      <w:r>
        <w:t xml:space="preserve"> </w:t>
      </w:r>
      <w:proofErr w:type="spellStart"/>
      <w:r>
        <w:t>Z</w:t>
      </w:r>
      <w:r>
        <w:rPr>
          <w:rFonts w:hint="eastAsia"/>
          <w:lang w:eastAsia="zh-CN"/>
        </w:rPr>
        <w:t>hen</w:t>
      </w:r>
      <w:r w:rsidR="001C3080">
        <w:t>y</w:t>
      </w:r>
      <w:r>
        <w:t>ue</w:t>
      </w:r>
      <w:proofErr w:type="spellEnd"/>
      <w:r>
        <w:t xml:space="preserve"> Zhao </w:t>
      </w:r>
      <w:r w:rsidRPr="009001C1">
        <w:t xml:space="preserve">for </w:t>
      </w:r>
      <w:r>
        <w:t>his</w:t>
      </w:r>
      <w:r w:rsidRPr="009001C1">
        <w:t xml:space="preserve"> valuable </w:t>
      </w:r>
      <w:r>
        <w:t>suggestion</w:t>
      </w:r>
      <w:r w:rsidRPr="009001C1">
        <w:t>s on this article</w:t>
      </w:r>
      <w:r w:rsidR="00F047FA">
        <w:t>.</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61DF9262" w14:textId="263EF876" w:rsidR="00370126" w:rsidRPr="00D3508C" w:rsidRDefault="00D3508C">
      <w:pPr>
        <w:jc w:val="both"/>
        <w:rPr>
          <w:lang w:val="en-US" w:eastAsia="zh-CN"/>
        </w:rPr>
      </w:pPr>
      <w:r w:rsidRPr="00D3508C">
        <w:rPr>
          <w:lang w:val="en-US" w:eastAsia="zh-CN"/>
        </w:rPr>
        <w:t>Dan Tian:</w:t>
      </w:r>
      <w:r w:rsidRPr="00D3508C">
        <w:t xml:space="preserve"> </w:t>
      </w:r>
      <w:r w:rsidRPr="00D3508C">
        <w:rPr>
          <w:lang w:val="en-US" w:eastAsia="zh-CN"/>
        </w:rPr>
        <w:t xml:space="preserve">Conceptualization, Methodology, Software, Data curation, Writing - original draft. </w:t>
      </w:r>
      <w:r>
        <w:rPr>
          <w:lang w:val="en-US" w:eastAsia="zh-CN"/>
        </w:rPr>
        <w:t>X</w:t>
      </w:r>
      <w:r>
        <w:rPr>
          <w:rFonts w:hint="eastAsia"/>
          <w:lang w:val="en-US" w:eastAsia="zh-CN"/>
        </w:rPr>
        <w:t>in</w:t>
      </w:r>
      <w:r>
        <w:rPr>
          <w:lang w:val="en-US" w:eastAsia="zh-CN"/>
        </w:rPr>
        <w:t xml:space="preserve"> Liu</w:t>
      </w:r>
      <w:r w:rsidRPr="00D3508C">
        <w:rPr>
          <w:lang w:val="en-US" w:eastAsia="zh-CN"/>
        </w:rPr>
        <w:t>: Data curation, Methodology. Jiang Li: Supervision, Conceptualization, Methodology, Writing - original draft, Writing - review &amp; editing.</w:t>
      </w:r>
    </w:p>
    <w:p w14:paraId="29A69FD5" w14:textId="77777777" w:rsidR="0031202E" w:rsidRPr="00D3508C" w:rsidRDefault="0031202E">
      <w:pPr>
        <w:jc w:val="both"/>
        <w:rPr>
          <w:lang w:val="en-US"/>
        </w:rPr>
      </w:pPr>
    </w:p>
    <w:p w14:paraId="2DE94869" w14:textId="5B8012C5" w:rsidR="00370126" w:rsidRPr="009001C1" w:rsidRDefault="00370126">
      <w:pPr>
        <w:jc w:val="both"/>
        <w:rPr>
          <w:b/>
          <w:bCs/>
        </w:rPr>
      </w:pPr>
      <w:r w:rsidRPr="007C30D8">
        <w:rPr>
          <w:b/>
          <w:bCs/>
        </w:rPr>
        <w:t>Competing interests</w:t>
      </w:r>
    </w:p>
    <w:p w14:paraId="6597B0C5" w14:textId="17C07D74" w:rsidR="007C30D8" w:rsidRDefault="009001C1" w:rsidP="009001C1">
      <w:pPr>
        <w:spacing w:after="312"/>
      </w:pPr>
      <w:r w:rsidRPr="009001C1">
        <w:t>The authors declare no competing interests.</w:t>
      </w:r>
    </w:p>
    <w:p w14:paraId="11D1F9EC" w14:textId="716B5D5D" w:rsidR="00DF037E" w:rsidRPr="009001C1" w:rsidRDefault="00370126">
      <w:pPr>
        <w:jc w:val="both"/>
        <w:rPr>
          <w:b/>
          <w:bCs/>
        </w:rPr>
      </w:pPr>
      <w:r w:rsidRPr="007C30D8">
        <w:rPr>
          <w:b/>
          <w:bCs/>
        </w:rPr>
        <w:t>Funding information</w:t>
      </w:r>
    </w:p>
    <w:p w14:paraId="2F1E15DE" w14:textId="4BBDD84D" w:rsidR="009001C1" w:rsidRDefault="009001C1">
      <w:pPr>
        <w:jc w:val="both"/>
      </w:pPr>
      <w:r>
        <w:t xml:space="preserve">This research has received external funding from </w:t>
      </w:r>
      <w:r w:rsidR="0012428A">
        <w:t xml:space="preserve">the </w:t>
      </w:r>
      <w:r w:rsidRPr="009001C1">
        <w:t>Postgraduate Research &amp; Practice Innovation Program of Jiangsu Province</w:t>
      </w:r>
      <w:r>
        <w:t>.</w:t>
      </w:r>
      <w:bookmarkStart w:id="5" w:name="_GoBack"/>
      <w:bookmarkEnd w:id="5"/>
    </w:p>
    <w:p w14:paraId="6915C807" w14:textId="77777777" w:rsidR="00DF037E" w:rsidRPr="0012428A" w:rsidRDefault="00DF037E">
      <w:pPr>
        <w:jc w:val="both"/>
      </w:pPr>
    </w:p>
    <w:p w14:paraId="2897EF1D" w14:textId="239EFF5F" w:rsidR="008A153B" w:rsidRPr="009001C1" w:rsidRDefault="008168F4" w:rsidP="00F92089">
      <w:pPr>
        <w:jc w:val="both"/>
        <w:rPr>
          <w:b/>
          <w:bCs/>
        </w:rPr>
      </w:pPr>
      <w:r>
        <w:rPr>
          <w:b/>
          <w:bCs/>
        </w:rPr>
        <w:t>References</w:t>
      </w:r>
    </w:p>
    <w:p w14:paraId="3865C81A" w14:textId="1E8963AB" w:rsidR="0012428A" w:rsidRPr="00A566CD" w:rsidRDefault="008A153B" w:rsidP="0012428A">
      <w:pPr>
        <w:pStyle w:val="EndNoteBibliography"/>
        <w:spacing w:after="240"/>
        <w:rPr>
          <w:lang w:val="en-US"/>
        </w:rPr>
      </w:pPr>
      <w:r>
        <w:fldChar w:fldCharType="begin"/>
      </w:r>
      <w:r w:rsidRPr="009001C1">
        <w:rPr>
          <w:lang w:val="en-US"/>
        </w:rPr>
        <w:instrText xml:space="preserve"> ADDIN EN.REFLIST </w:instrText>
      </w:r>
      <w:r>
        <w:fldChar w:fldCharType="separate"/>
      </w:r>
      <w:r w:rsidR="0012428A" w:rsidRPr="00A566CD">
        <w:rPr>
          <w:lang w:val="en-US"/>
        </w:rPr>
        <w:t xml:space="preserve">Anderson, N., Potocnik, K., &amp; Zhou, J. (2014). Innovation and Creativity in Organizations: A State-of-the-Science Review, Prospective Commentary, and Guiding Framework. </w:t>
      </w:r>
      <w:r w:rsidR="0012428A" w:rsidRPr="00A566CD">
        <w:rPr>
          <w:i/>
          <w:lang w:val="en-US"/>
        </w:rPr>
        <w:t>Journal of Management</w:t>
      </w:r>
      <w:r w:rsidR="0012428A" w:rsidRPr="00A566CD">
        <w:rPr>
          <w:lang w:val="en-US"/>
        </w:rPr>
        <w:t>,</w:t>
      </w:r>
      <w:r w:rsidR="0012428A" w:rsidRPr="00A566CD">
        <w:rPr>
          <w:i/>
          <w:lang w:val="en-US"/>
        </w:rPr>
        <w:t xml:space="preserve"> 40</w:t>
      </w:r>
      <w:r w:rsidR="0012428A" w:rsidRPr="00A566CD">
        <w:rPr>
          <w:lang w:val="en-US"/>
        </w:rPr>
        <w:t xml:space="preserve">(5), 1297-1333. </w:t>
      </w:r>
      <w:hyperlink r:id="rId12" w:history="1">
        <w:r w:rsidR="0012428A" w:rsidRPr="00A566CD">
          <w:rPr>
            <w:rStyle w:val="a3"/>
            <w:lang w:val="en-US"/>
          </w:rPr>
          <w:t>https://doi.org/10.1177/0149206314527128</w:t>
        </w:r>
      </w:hyperlink>
      <w:r w:rsidR="0012428A" w:rsidRPr="00A566CD">
        <w:rPr>
          <w:lang w:val="en-US"/>
        </w:rPr>
        <w:t xml:space="preserve"> </w:t>
      </w:r>
    </w:p>
    <w:p w14:paraId="58BAC7DC" w14:textId="596FBC39" w:rsidR="0012428A" w:rsidRPr="00A566CD" w:rsidRDefault="0012428A" w:rsidP="0012428A">
      <w:pPr>
        <w:pStyle w:val="EndNoteBibliography"/>
        <w:spacing w:after="240"/>
        <w:rPr>
          <w:lang w:val="en-US"/>
        </w:rPr>
      </w:pPr>
      <w:r w:rsidRPr="00A566CD">
        <w:rPr>
          <w:lang w:val="en-US"/>
        </w:rPr>
        <w:t xml:space="preserve">Ausloos, M., Nedič, O., &amp; Dekanski, A. (2019). Correlations between submission and acceptance of papers in peer review journals. </w:t>
      </w:r>
      <w:r w:rsidRPr="00A566CD">
        <w:rPr>
          <w:i/>
          <w:lang w:val="en-US"/>
        </w:rPr>
        <w:t>Scientometrics</w:t>
      </w:r>
      <w:r w:rsidRPr="00A566CD">
        <w:rPr>
          <w:lang w:val="en-US"/>
        </w:rPr>
        <w:t>,</w:t>
      </w:r>
      <w:r w:rsidRPr="00A566CD">
        <w:rPr>
          <w:i/>
          <w:lang w:val="en-US"/>
        </w:rPr>
        <w:t xml:space="preserve"> 119</w:t>
      </w:r>
      <w:r w:rsidRPr="00A566CD">
        <w:rPr>
          <w:lang w:val="en-US"/>
        </w:rPr>
        <w:t xml:space="preserve">(1), 279-302. </w:t>
      </w:r>
      <w:hyperlink r:id="rId13" w:history="1">
        <w:r w:rsidRPr="00A566CD">
          <w:rPr>
            <w:rStyle w:val="a3"/>
            <w:lang w:val="en-US"/>
          </w:rPr>
          <w:t>https://doi.org/10.1007/s11192-019-03026-x</w:t>
        </w:r>
      </w:hyperlink>
      <w:r w:rsidRPr="00A566CD">
        <w:rPr>
          <w:lang w:val="en-US"/>
        </w:rPr>
        <w:t xml:space="preserve"> </w:t>
      </w:r>
    </w:p>
    <w:p w14:paraId="3A97F84F" w14:textId="43FEF95D" w:rsidR="0012428A" w:rsidRPr="00A566CD" w:rsidRDefault="0012428A" w:rsidP="0012428A">
      <w:pPr>
        <w:pStyle w:val="EndNoteBibliography"/>
        <w:spacing w:after="240"/>
        <w:rPr>
          <w:lang w:val="en-US"/>
        </w:rPr>
      </w:pPr>
      <w:r w:rsidRPr="00A566CD">
        <w:rPr>
          <w:lang w:val="en-US"/>
        </w:rPr>
        <w:t xml:space="preserve">Berg, J. M. (2017). Preprint ecosystems. </w:t>
      </w:r>
      <w:r w:rsidRPr="00A566CD">
        <w:rPr>
          <w:i/>
          <w:lang w:val="en-US"/>
        </w:rPr>
        <w:t>Science</w:t>
      </w:r>
      <w:r w:rsidRPr="00A566CD">
        <w:rPr>
          <w:lang w:val="en-US"/>
        </w:rPr>
        <w:t>,</w:t>
      </w:r>
      <w:r w:rsidRPr="00A566CD">
        <w:rPr>
          <w:i/>
          <w:lang w:val="en-US"/>
        </w:rPr>
        <w:t xml:space="preserve"> 357</w:t>
      </w:r>
      <w:r w:rsidRPr="00A566CD">
        <w:rPr>
          <w:lang w:val="en-US"/>
        </w:rPr>
        <w:t xml:space="preserve">(6358), 1331-1331. </w:t>
      </w:r>
      <w:hyperlink r:id="rId14" w:history="1">
        <w:r w:rsidRPr="00A566CD">
          <w:rPr>
            <w:rStyle w:val="a3"/>
            <w:lang w:val="en-US"/>
          </w:rPr>
          <w:t>https://doi.org/doi:10.1126/science.aaq0167</w:t>
        </w:r>
      </w:hyperlink>
      <w:r w:rsidRPr="00A566CD">
        <w:rPr>
          <w:lang w:val="en-US"/>
        </w:rPr>
        <w:t xml:space="preserve"> </w:t>
      </w:r>
    </w:p>
    <w:p w14:paraId="45E302CE" w14:textId="35CA3446" w:rsidR="0012428A" w:rsidRPr="00A566CD" w:rsidRDefault="0012428A" w:rsidP="0012428A">
      <w:pPr>
        <w:pStyle w:val="EndNoteBibliography"/>
        <w:spacing w:after="240"/>
        <w:rPr>
          <w:lang w:val="en-US"/>
        </w:rPr>
      </w:pPr>
      <w:r w:rsidRPr="00A566CD">
        <w:rPr>
          <w:lang w:val="en-US"/>
        </w:rPr>
        <w:t xml:space="preserve">Berg, J. M., Bhalla, N., Bourne, P. E., Chalfie, M., Drubin, D. G., Fraser, J. S., . . . Wolberger, C. (2016). Preprints for the life sciences. </w:t>
      </w:r>
      <w:r w:rsidRPr="00A566CD">
        <w:rPr>
          <w:i/>
          <w:lang w:val="en-US"/>
        </w:rPr>
        <w:t>Science</w:t>
      </w:r>
      <w:r w:rsidRPr="00A566CD">
        <w:rPr>
          <w:lang w:val="en-US"/>
        </w:rPr>
        <w:t>,</w:t>
      </w:r>
      <w:r w:rsidRPr="00A566CD">
        <w:rPr>
          <w:i/>
          <w:lang w:val="en-US"/>
        </w:rPr>
        <w:t xml:space="preserve"> 352</w:t>
      </w:r>
      <w:r w:rsidRPr="00A566CD">
        <w:rPr>
          <w:lang w:val="en-US"/>
        </w:rPr>
        <w:t xml:space="preserve">(6288), 899-901. </w:t>
      </w:r>
      <w:hyperlink r:id="rId15" w:history="1">
        <w:r w:rsidRPr="00A566CD">
          <w:rPr>
            <w:rStyle w:val="a3"/>
            <w:lang w:val="en-US"/>
          </w:rPr>
          <w:t>https://doi.org/10.1126/science.aaf9133</w:t>
        </w:r>
      </w:hyperlink>
      <w:r w:rsidRPr="00A566CD">
        <w:rPr>
          <w:lang w:val="en-US"/>
        </w:rPr>
        <w:t xml:space="preserve"> </w:t>
      </w:r>
    </w:p>
    <w:p w14:paraId="6A5A67AF" w14:textId="1838DDA2" w:rsidR="0012428A" w:rsidRPr="00A566CD" w:rsidRDefault="0012428A" w:rsidP="0012428A">
      <w:pPr>
        <w:pStyle w:val="EndNoteBibliography"/>
        <w:spacing w:after="240"/>
        <w:rPr>
          <w:lang w:val="en-US"/>
        </w:rPr>
      </w:pPr>
      <w:r w:rsidRPr="00A566CD">
        <w:rPr>
          <w:lang w:val="en-US"/>
        </w:rPr>
        <w:t xml:space="preserve">Ellison, G. (2002). The slowdown of the economics publishing process. </w:t>
      </w:r>
      <w:r w:rsidRPr="00A566CD">
        <w:rPr>
          <w:i/>
          <w:lang w:val="en-US"/>
        </w:rPr>
        <w:t>Journal of Political Economy</w:t>
      </w:r>
      <w:r w:rsidRPr="00A566CD">
        <w:rPr>
          <w:lang w:val="en-US"/>
        </w:rPr>
        <w:t>,</w:t>
      </w:r>
      <w:r w:rsidRPr="00A566CD">
        <w:rPr>
          <w:i/>
          <w:lang w:val="en-US"/>
        </w:rPr>
        <w:t xml:space="preserve"> 110</w:t>
      </w:r>
      <w:r w:rsidRPr="00A566CD">
        <w:rPr>
          <w:lang w:val="en-US"/>
        </w:rPr>
        <w:t xml:space="preserve">(5), 947-993. </w:t>
      </w:r>
      <w:hyperlink r:id="rId16" w:history="1">
        <w:r w:rsidRPr="00A566CD">
          <w:rPr>
            <w:rStyle w:val="a3"/>
            <w:lang w:val="en-US"/>
          </w:rPr>
          <w:t>https://doi.org/10.1086/341868</w:t>
        </w:r>
      </w:hyperlink>
      <w:r w:rsidRPr="00A566CD">
        <w:rPr>
          <w:lang w:val="en-US"/>
        </w:rPr>
        <w:t xml:space="preserve"> </w:t>
      </w:r>
    </w:p>
    <w:p w14:paraId="11A9C903" w14:textId="1A7550A1" w:rsidR="0012428A" w:rsidRPr="00A566CD" w:rsidRDefault="0012428A" w:rsidP="0012428A">
      <w:pPr>
        <w:pStyle w:val="EndNoteBibliography"/>
        <w:spacing w:after="240"/>
        <w:rPr>
          <w:lang w:val="en-US"/>
        </w:rPr>
      </w:pPr>
      <w:r w:rsidRPr="00A566CD">
        <w:rPr>
          <w:lang w:val="en-US"/>
        </w:rPr>
        <w:t xml:space="preserve">Fraser, N., Brierley, L., Dey, G., Polka, J. K., Pálfy, M., Nanni, F., &amp; Coates, J. A. (2021). The evolving role of preprints in the dissemination of COVID-19 research and their impact on the </w:t>
      </w:r>
      <w:r w:rsidRPr="00A566CD">
        <w:rPr>
          <w:lang w:val="en-US"/>
        </w:rPr>
        <w:lastRenderedPageBreak/>
        <w:t xml:space="preserve">science communication landscape. </w:t>
      </w:r>
      <w:r w:rsidRPr="00A566CD">
        <w:rPr>
          <w:i/>
          <w:lang w:val="en-US"/>
        </w:rPr>
        <w:t>PLoS Biology</w:t>
      </w:r>
      <w:r w:rsidRPr="00A566CD">
        <w:rPr>
          <w:lang w:val="en-US"/>
        </w:rPr>
        <w:t>,</w:t>
      </w:r>
      <w:r w:rsidRPr="00A566CD">
        <w:rPr>
          <w:i/>
          <w:lang w:val="en-US"/>
        </w:rPr>
        <w:t xml:space="preserve"> 19</w:t>
      </w:r>
      <w:r w:rsidRPr="00A566CD">
        <w:rPr>
          <w:lang w:val="en-US"/>
        </w:rPr>
        <w:t xml:space="preserve">(4), e3000959. </w:t>
      </w:r>
      <w:hyperlink r:id="rId17" w:history="1">
        <w:r w:rsidRPr="00A566CD">
          <w:rPr>
            <w:rStyle w:val="a3"/>
            <w:lang w:val="en-US"/>
          </w:rPr>
          <w:t>https://doi.org/10.1371/journal.pbio.3000959</w:t>
        </w:r>
      </w:hyperlink>
      <w:r w:rsidRPr="00A566CD">
        <w:rPr>
          <w:lang w:val="en-US"/>
        </w:rPr>
        <w:t xml:space="preserve"> </w:t>
      </w:r>
    </w:p>
    <w:p w14:paraId="23B62E22" w14:textId="07CE86C4" w:rsidR="0012428A" w:rsidRPr="00A566CD" w:rsidRDefault="0012428A" w:rsidP="0012428A">
      <w:pPr>
        <w:pStyle w:val="EndNoteBibliography"/>
        <w:spacing w:after="240"/>
        <w:rPr>
          <w:lang w:val="en-US"/>
        </w:rPr>
      </w:pPr>
      <w:r w:rsidRPr="00A566CD">
        <w:rPr>
          <w:lang w:val="en-US"/>
        </w:rPr>
        <w:t xml:space="preserve">Fraser, N., Mayr, P., &amp; Peters, I. (2022). Motivations, concerns and selection biases when posting preprints: A survey of bioRxiv authors. </w:t>
      </w:r>
      <w:r w:rsidRPr="00A566CD">
        <w:rPr>
          <w:i/>
          <w:lang w:val="en-US"/>
        </w:rPr>
        <w:t>PloS One</w:t>
      </w:r>
      <w:r w:rsidRPr="00A566CD">
        <w:rPr>
          <w:lang w:val="en-US"/>
        </w:rPr>
        <w:t>,</w:t>
      </w:r>
      <w:r w:rsidRPr="00A566CD">
        <w:rPr>
          <w:i/>
          <w:lang w:val="en-US"/>
        </w:rPr>
        <w:t xml:space="preserve"> 17</w:t>
      </w:r>
      <w:r w:rsidRPr="00A566CD">
        <w:rPr>
          <w:lang w:val="en-US"/>
        </w:rPr>
        <w:t xml:space="preserve">(11), e0274441. </w:t>
      </w:r>
      <w:hyperlink r:id="rId18" w:history="1">
        <w:r w:rsidRPr="00A566CD">
          <w:rPr>
            <w:rStyle w:val="a3"/>
            <w:lang w:val="en-US"/>
          </w:rPr>
          <w:t>https://doi.org/10.1371/journal.pone.0274441</w:t>
        </w:r>
      </w:hyperlink>
      <w:r w:rsidRPr="00A566CD">
        <w:rPr>
          <w:lang w:val="en-US"/>
        </w:rPr>
        <w:t xml:space="preserve"> </w:t>
      </w:r>
    </w:p>
    <w:p w14:paraId="1314C051" w14:textId="1F85392F" w:rsidR="0012428A" w:rsidRPr="00A566CD" w:rsidRDefault="0012428A" w:rsidP="0012428A">
      <w:pPr>
        <w:pStyle w:val="EndNoteBibliography"/>
        <w:spacing w:after="240"/>
        <w:rPr>
          <w:lang w:val="en-US"/>
        </w:rPr>
      </w:pPr>
      <w:r w:rsidRPr="00A566CD">
        <w:rPr>
          <w:lang w:val="en-US"/>
        </w:rPr>
        <w:t xml:space="preserve">Fraser, N., Momeni, F., Mayr, P., &amp; Peters, I. (2020). The relationship between bioRxiv preprints, citations and altmetrics. </w:t>
      </w:r>
      <w:r w:rsidRPr="00A566CD">
        <w:rPr>
          <w:i/>
          <w:lang w:val="en-US"/>
        </w:rPr>
        <w:t>Quantitative Science Studies</w:t>
      </w:r>
      <w:r w:rsidRPr="00A566CD">
        <w:rPr>
          <w:lang w:val="en-US"/>
        </w:rPr>
        <w:t>,</w:t>
      </w:r>
      <w:r w:rsidRPr="00A566CD">
        <w:rPr>
          <w:i/>
          <w:lang w:val="en-US"/>
        </w:rPr>
        <w:t xml:space="preserve"> 1</w:t>
      </w:r>
      <w:r w:rsidRPr="00A566CD">
        <w:rPr>
          <w:lang w:val="en-US"/>
        </w:rPr>
        <w:t xml:space="preserve">(2), 618-638. </w:t>
      </w:r>
      <w:hyperlink r:id="rId19" w:history="1">
        <w:r w:rsidRPr="00A566CD">
          <w:rPr>
            <w:rStyle w:val="a3"/>
            <w:lang w:val="en-US"/>
          </w:rPr>
          <w:t>https://doi.org/10.1162/qss_a_00043</w:t>
        </w:r>
      </w:hyperlink>
      <w:r w:rsidRPr="00A566CD">
        <w:rPr>
          <w:lang w:val="en-US"/>
        </w:rPr>
        <w:t xml:space="preserve"> </w:t>
      </w:r>
    </w:p>
    <w:p w14:paraId="52C03620" w14:textId="5D04F2A7" w:rsidR="0012428A" w:rsidRPr="00A566CD" w:rsidRDefault="0012428A" w:rsidP="0012428A">
      <w:pPr>
        <w:pStyle w:val="EndNoteBibliography"/>
        <w:spacing w:after="240"/>
        <w:rPr>
          <w:lang w:val="en-US"/>
        </w:rPr>
      </w:pPr>
      <w:r w:rsidRPr="00A566CD">
        <w:rPr>
          <w:lang w:val="en-US"/>
        </w:rPr>
        <w:t xml:space="preserve">Huisman, J., &amp; Smits, J. (2017). </w:t>
      </w:r>
      <w:r w:rsidRPr="0012428A">
        <w:rPr>
          <w:lang w:val="en-US"/>
        </w:rPr>
        <w:t xml:space="preserve">Duration and quality of the peer review process: the author's perspective. </w:t>
      </w:r>
      <w:r w:rsidRPr="00A566CD">
        <w:rPr>
          <w:i/>
          <w:lang w:val="en-US"/>
        </w:rPr>
        <w:t>Scientometrics</w:t>
      </w:r>
      <w:r w:rsidRPr="00A566CD">
        <w:rPr>
          <w:lang w:val="en-US"/>
        </w:rPr>
        <w:t>,</w:t>
      </w:r>
      <w:r w:rsidRPr="00A566CD">
        <w:rPr>
          <w:i/>
          <w:lang w:val="en-US"/>
        </w:rPr>
        <w:t xml:space="preserve"> 113</w:t>
      </w:r>
      <w:r w:rsidRPr="00A566CD">
        <w:rPr>
          <w:lang w:val="en-US"/>
        </w:rPr>
        <w:t xml:space="preserve">(1), 633-650. </w:t>
      </w:r>
      <w:hyperlink r:id="rId20" w:history="1">
        <w:r w:rsidRPr="00A566CD">
          <w:rPr>
            <w:rStyle w:val="a3"/>
            <w:lang w:val="en-US"/>
          </w:rPr>
          <w:t>https://doi.org/10.1007/s11192-017-2310-5</w:t>
        </w:r>
      </w:hyperlink>
      <w:r w:rsidRPr="00A566CD">
        <w:rPr>
          <w:lang w:val="en-US"/>
        </w:rPr>
        <w:t xml:space="preserve"> </w:t>
      </w:r>
    </w:p>
    <w:p w14:paraId="390D6691" w14:textId="240E206E" w:rsidR="0012428A" w:rsidRPr="00A566CD" w:rsidRDefault="0012428A" w:rsidP="0012428A">
      <w:pPr>
        <w:pStyle w:val="EndNoteBibliography"/>
        <w:spacing w:after="240"/>
        <w:rPr>
          <w:lang w:val="en-US"/>
        </w:rPr>
      </w:pPr>
      <w:r w:rsidRPr="00A566CD">
        <w:rPr>
          <w:lang w:val="en-US"/>
        </w:rPr>
        <w:t xml:space="preserve">Merton, R. K. (1995). The Thomas theorem and the Matthew effect. </w:t>
      </w:r>
      <w:r w:rsidRPr="00A566CD">
        <w:rPr>
          <w:i/>
          <w:lang w:val="en-US"/>
        </w:rPr>
        <w:t>Social Forces</w:t>
      </w:r>
      <w:r w:rsidRPr="00A566CD">
        <w:rPr>
          <w:lang w:val="en-US"/>
        </w:rPr>
        <w:t>,</w:t>
      </w:r>
      <w:r w:rsidRPr="00A566CD">
        <w:rPr>
          <w:i/>
          <w:lang w:val="en-US"/>
        </w:rPr>
        <w:t xml:space="preserve"> 74</w:t>
      </w:r>
      <w:r w:rsidRPr="00A566CD">
        <w:rPr>
          <w:lang w:val="en-US"/>
        </w:rPr>
        <w:t xml:space="preserve">(2), 379-422. </w:t>
      </w:r>
      <w:hyperlink r:id="rId21" w:history="1">
        <w:r w:rsidRPr="00A566CD">
          <w:rPr>
            <w:rStyle w:val="a3"/>
            <w:lang w:val="en-US"/>
          </w:rPr>
          <w:t>https://doi.org/10.2307/2580486</w:t>
        </w:r>
      </w:hyperlink>
      <w:r w:rsidRPr="00A566CD">
        <w:rPr>
          <w:lang w:val="en-US"/>
        </w:rPr>
        <w:t xml:space="preserve"> </w:t>
      </w:r>
    </w:p>
    <w:p w14:paraId="2130E621" w14:textId="4D2C309F" w:rsidR="0012428A" w:rsidRPr="00A566CD" w:rsidRDefault="0012428A" w:rsidP="0012428A">
      <w:pPr>
        <w:pStyle w:val="EndNoteBibliography"/>
        <w:spacing w:after="240"/>
        <w:rPr>
          <w:lang w:val="en-US"/>
        </w:rPr>
      </w:pPr>
      <w:r w:rsidRPr="00A566CD">
        <w:rPr>
          <w:lang w:val="en-US"/>
        </w:rPr>
        <w:t xml:space="preserve">Nguyen, V. M., Haddaway, N. R., Gutowsky, L. F., Wilson, A. D., Gallagher, A. J., Donaldson, M. R., . . . Cooke, S. J. (2015). How long is too long in contemporary peer review? Perspectives from authors publishing in conservation biology journals. </w:t>
      </w:r>
      <w:r w:rsidRPr="00A566CD">
        <w:rPr>
          <w:i/>
          <w:lang w:val="en-US"/>
        </w:rPr>
        <w:t>PloS One</w:t>
      </w:r>
      <w:r w:rsidRPr="00A566CD">
        <w:rPr>
          <w:lang w:val="en-US"/>
        </w:rPr>
        <w:t>,</w:t>
      </w:r>
      <w:r w:rsidRPr="00A566CD">
        <w:rPr>
          <w:i/>
          <w:lang w:val="en-US"/>
        </w:rPr>
        <w:t xml:space="preserve"> 10</w:t>
      </w:r>
      <w:r w:rsidRPr="00A566CD">
        <w:rPr>
          <w:lang w:val="en-US"/>
        </w:rPr>
        <w:t xml:space="preserve">(8), e0132557. </w:t>
      </w:r>
      <w:hyperlink r:id="rId22" w:history="1">
        <w:r w:rsidRPr="00A566CD">
          <w:rPr>
            <w:rStyle w:val="a3"/>
            <w:lang w:val="en-US"/>
          </w:rPr>
          <w:t>https://doi.org/10.1371/journal.pone.0132557</w:t>
        </w:r>
      </w:hyperlink>
      <w:r w:rsidRPr="00A566CD">
        <w:rPr>
          <w:lang w:val="en-US"/>
        </w:rPr>
        <w:t xml:space="preserve"> </w:t>
      </w:r>
    </w:p>
    <w:p w14:paraId="284A2D79" w14:textId="697480AD" w:rsidR="0012428A" w:rsidRPr="00A566CD" w:rsidRDefault="0012428A" w:rsidP="0012428A">
      <w:pPr>
        <w:pStyle w:val="EndNoteBibliography"/>
        <w:spacing w:after="240"/>
        <w:rPr>
          <w:lang w:val="en-US"/>
        </w:rPr>
      </w:pPr>
      <w:r w:rsidRPr="00A566CD">
        <w:rPr>
          <w:lang w:val="en-US"/>
        </w:rPr>
        <w:t xml:space="preserve">Powell, K. (2016). Does it take too long to publish research? </w:t>
      </w:r>
      <w:r w:rsidRPr="00A566CD">
        <w:rPr>
          <w:i/>
          <w:lang w:val="en-US"/>
        </w:rPr>
        <w:t>Nature</w:t>
      </w:r>
      <w:r w:rsidRPr="00A566CD">
        <w:rPr>
          <w:lang w:val="en-US"/>
        </w:rPr>
        <w:t>,</w:t>
      </w:r>
      <w:r w:rsidRPr="00A566CD">
        <w:rPr>
          <w:i/>
          <w:lang w:val="en-US"/>
        </w:rPr>
        <w:t xml:space="preserve"> 530</w:t>
      </w:r>
      <w:r w:rsidRPr="00A566CD">
        <w:rPr>
          <w:lang w:val="en-US"/>
        </w:rPr>
        <w:t xml:space="preserve">(7589), 148-151. </w:t>
      </w:r>
      <w:hyperlink r:id="rId23" w:history="1">
        <w:r w:rsidRPr="00A566CD">
          <w:rPr>
            <w:rStyle w:val="a3"/>
            <w:lang w:val="en-US"/>
          </w:rPr>
          <w:t>https://doi.org/10.1038/530148a</w:t>
        </w:r>
      </w:hyperlink>
      <w:r w:rsidRPr="00A566CD">
        <w:rPr>
          <w:lang w:val="en-US"/>
        </w:rPr>
        <w:t xml:space="preserve"> </w:t>
      </w:r>
    </w:p>
    <w:p w14:paraId="0D2A40A5" w14:textId="366CA6D4" w:rsidR="0012428A" w:rsidRPr="00A566CD" w:rsidRDefault="0012428A" w:rsidP="0012428A">
      <w:pPr>
        <w:pStyle w:val="EndNoteBibliography"/>
        <w:spacing w:after="240"/>
        <w:rPr>
          <w:lang w:val="en-US"/>
        </w:rPr>
      </w:pPr>
      <w:r w:rsidRPr="00A566CD">
        <w:rPr>
          <w:lang w:val="en-US"/>
        </w:rPr>
        <w:t xml:space="preserve">Runde, B. J. (2021). Time to publish? Turnaround times, acceptance rates, and impact factors of journals in fisheries science. </w:t>
      </w:r>
      <w:r w:rsidRPr="00A566CD">
        <w:rPr>
          <w:i/>
          <w:lang w:val="en-US"/>
        </w:rPr>
        <w:t>PloS One</w:t>
      </w:r>
      <w:r w:rsidRPr="00A566CD">
        <w:rPr>
          <w:lang w:val="en-US"/>
        </w:rPr>
        <w:t>,</w:t>
      </w:r>
      <w:r w:rsidRPr="00A566CD">
        <w:rPr>
          <w:i/>
          <w:lang w:val="en-US"/>
        </w:rPr>
        <w:t xml:space="preserve"> 16</w:t>
      </w:r>
      <w:r w:rsidRPr="00A566CD">
        <w:rPr>
          <w:lang w:val="en-US"/>
        </w:rPr>
        <w:t xml:space="preserve">(9), e0257841. </w:t>
      </w:r>
      <w:hyperlink r:id="rId24" w:history="1">
        <w:r w:rsidRPr="00A566CD">
          <w:rPr>
            <w:rStyle w:val="a3"/>
            <w:lang w:val="en-US"/>
          </w:rPr>
          <w:t>https://doi.org/10.1371/journal.pone.0257841</w:t>
        </w:r>
      </w:hyperlink>
      <w:r w:rsidRPr="00A566CD">
        <w:rPr>
          <w:lang w:val="en-US"/>
        </w:rPr>
        <w:t xml:space="preserve"> </w:t>
      </w:r>
    </w:p>
    <w:p w14:paraId="544A6633" w14:textId="5DC68D4B" w:rsidR="0012428A" w:rsidRPr="00A566CD" w:rsidRDefault="0012428A" w:rsidP="0012428A">
      <w:pPr>
        <w:pStyle w:val="EndNoteBibliography"/>
        <w:spacing w:after="240"/>
        <w:rPr>
          <w:lang w:val="en-US"/>
        </w:rPr>
      </w:pPr>
      <w:r w:rsidRPr="00A566CD">
        <w:rPr>
          <w:lang w:val="en-US"/>
        </w:rPr>
        <w:t xml:space="preserve">Sarabipour, S., Debat, H. J., Emmott, E., Burgess, S. J., Schwessinger, B., &amp; Hensel, Z. (2019). On the value of preprints: An early career researcher perspective. </w:t>
      </w:r>
      <w:r w:rsidRPr="00A566CD">
        <w:rPr>
          <w:i/>
          <w:lang w:val="en-US"/>
        </w:rPr>
        <w:t>PLoS Biology</w:t>
      </w:r>
      <w:r w:rsidRPr="00A566CD">
        <w:rPr>
          <w:lang w:val="en-US"/>
        </w:rPr>
        <w:t>,</w:t>
      </w:r>
      <w:r w:rsidRPr="00A566CD">
        <w:rPr>
          <w:i/>
          <w:lang w:val="en-US"/>
        </w:rPr>
        <w:t xml:space="preserve"> 17</w:t>
      </w:r>
      <w:r w:rsidRPr="00A566CD">
        <w:rPr>
          <w:lang w:val="en-US"/>
        </w:rPr>
        <w:t xml:space="preserve">(2), e3000151. </w:t>
      </w:r>
      <w:hyperlink r:id="rId25" w:history="1">
        <w:r w:rsidRPr="00A566CD">
          <w:rPr>
            <w:rStyle w:val="a3"/>
            <w:lang w:val="en-US"/>
          </w:rPr>
          <w:t>https://doi.org/10.1371/journal.pbio.3000151</w:t>
        </w:r>
      </w:hyperlink>
      <w:r w:rsidRPr="00A566CD">
        <w:rPr>
          <w:lang w:val="en-US"/>
        </w:rPr>
        <w:t xml:space="preserve"> </w:t>
      </w:r>
    </w:p>
    <w:p w14:paraId="2F1FD15C" w14:textId="71247964" w:rsidR="0012428A" w:rsidRPr="00A566CD" w:rsidRDefault="0012428A" w:rsidP="0012428A">
      <w:pPr>
        <w:pStyle w:val="EndNoteBibliography"/>
        <w:spacing w:after="240"/>
        <w:rPr>
          <w:lang w:val="en-US"/>
        </w:rPr>
      </w:pPr>
      <w:r w:rsidRPr="00A566CD">
        <w:rPr>
          <w:lang w:val="en-US"/>
        </w:rPr>
        <w:t xml:space="preserve">Schreiber, M. (2012). Seasonal bias in editorial decisions for a physics journal: you should write when you like, but submit in July. </w:t>
      </w:r>
      <w:r w:rsidRPr="00A566CD">
        <w:rPr>
          <w:i/>
          <w:lang w:val="en-US"/>
        </w:rPr>
        <w:t>Learned Publishing</w:t>
      </w:r>
      <w:r w:rsidRPr="00A566CD">
        <w:rPr>
          <w:lang w:val="en-US"/>
        </w:rPr>
        <w:t>,</w:t>
      </w:r>
      <w:r w:rsidRPr="00A566CD">
        <w:rPr>
          <w:i/>
          <w:lang w:val="en-US"/>
        </w:rPr>
        <w:t xml:space="preserve"> 25</w:t>
      </w:r>
      <w:r w:rsidRPr="00A566CD">
        <w:rPr>
          <w:lang w:val="en-US"/>
        </w:rPr>
        <w:t xml:space="preserve">(2), 145-151. </w:t>
      </w:r>
      <w:hyperlink r:id="rId26" w:history="1">
        <w:r w:rsidRPr="00A566CD">
          <w:rPr>
            <w:rStyle w:val="a3"/>
            <w:lang w:val="en-US"/>
          </w:rPr>
          <w:t>https://doi.org/https://doi.org/10.1087/20120209</w:t>
        </w:r>
      </w:hyperlink>
      <w:r w:rsidRPr="00A566CD">
        <w:rPr>
          <w:lang w:val="en-US"/>
        </w:rPr>
        <w:t xml:space="preserve"> </w:t>
      </w:r>
    </w:p>
    <w:p w14:paraId="100EE6F0" w14:textId="66E22BE9" w:rsidR="0012428A" w:rsidRPr="00A566CD" w:rsidRDefault="0012428A" w:rsidP="0012428A">
      <w:pPr>
        <w:pStyle w:val="EndNoteBibliography"/>
        <w:spacing w:after="240"/>
        <w:rPr>
          <w:lang w:val="en-US"/>
        </w:rPr>
      </w:pPr>
      <w:r w:rsidRPr="00A566CD">
        <w:rPr>
          <w:lang w:val="en-US"/>
        </w:rPr>
        <w:t xml:space="preserve">Sebo, P. (2023). Are acceptance and publication times longer in primary health care journals compared to internal medicine journals? A comparative study of 117 high-impact journals. </w:t>
      </w:r>
      <w:r w:rsidRPr="00A566CD">
        <w:rPr>
          <w:i/>
          <w:lang w:val="en-US"/>
        </w:rPr>
        <w:t>Scientometrics</w:t>
      </w:r>
      <w:r w:rsidRPr="00A566CD">
        <w:rPr>
          <w:lang w:val="en-US"/>
        </w:rPr>
        <w:t>,</w:t>
      </w:r>
      <w:r w:rsidRPr="00A566CD">
        <w:rPr>
          <w:i/>
          <w:lang w:val="en-US"/>
        </w:rPr>
        <w:t xml:space="preserve"> 128</w:t>
      </w:r>
      <w:r w:rsidRPr="00A566CD">
        <w:rPr>
          <w:lang w:val="en-US"/>
        </w:rPr>
        <w:t xml:space="preserve">(1), 873-876. </w:t>
      </w:r>
      <w:hyperlink r:id="rId27" w:history="1">
        <w:r w:rsidRPr="00A566CD">
          <w:rPr>
            <w:rStyle w:val="a3"/>
            <w:lang w:val="en-US"/>
          </w:rPr>
          <w:t>https://doi.org/10.1007/s11192-022-04593-2</w:t>
        </w:r>
      </w:hyperlink>
      <w:r w:rsidRPr="00A566CD">
        <w:rPr>
          <w:lang w:val="en-US"/>
        </w:rPr>
        <w:t xml:space="preserve"> </w:t>
      </w:r>
    </w:p>
    <w:p w14:paraId="6AF53EE7" w14:textId="7D02E857" w:rsidR="0012428A" w:rsidRPr="0012428A" w:rsidRDefault="0012428A" w:rsidP="0012428A">
      <w:pPr>
        <w:pStyle w:val="EndNoteBibliography"/>
        <w:spacing w:after="240"/>
      </w:pPr>
      <w:r w:rsidRPr="00A566CD">
        <w:rPr>
          <w:lang w:val="en-US"/>
        </w:rPr>
        <w:t xml:space="preserve">Serghiou, S., &amp; Ioannidis, J. P. A. (2018). Altmetric Scores, Citations, and Publication of Studies Posted as Preprints. </w:t>
      </w:r>
      <w:r w:rsidRPr="0012428A">
        <w:rPr>
          <w:i/>
        </w:rPr>
        <w:t>JAMA</w:t>
      </w:r>
      <w:r w:rsidRPr="0012428A">
        <w:t>,</w:t>
      </w:r>
      <w:r w:rsidRPr="0012428A">
        <w:rPr>
          <w:i/>
        </w:rPr>
        <w:t xml:space="preserve"> 319</w:t>
      </w:r>
      <w:r w:rsidRPr="0012428A">
        <w:t xml:space="preserve">(4), 402-404. </w:t>
      </w:r>
      <w:hyperlink r:id="rId28" w:history="1">
        <w:r w:rsidRPr="0012428A">
          <w:rPr>
            <w:rStyle w:val="a3"/>
          </w:rPr>
          <w:t>https://doi.org/10.1001/jama.2017.21168</w:t>
        </w:r>
      </w:hyperlink>
      <w:r w:rsidRPr="0012428A">
        <w:t xml:space="preserve"> </w:t>
      </w:r>
    </w:p>
    <w:p w14:paraId="0CAA6968" w14:textId="7B0D12AD" w:rsidR="0012428A" w:rsidRPr="00A566CD" w:rsidRDefault="0012428A" w:rsidP="0012428A">
      <w:pPr>
        <w:pStyle w:val="EndNoteBibliography"/>
        <w:spacing w:after="240"/>
        <w:rPr>
          <w:lang w:val="en-US"/>
        </w:rPr>
      </w:pPr>
      <w:r w:rsidRPr="0012428A">
        <w:t xml:space="preserve">Shalvi, S., Baas, M., Handgraaf, M. J. J., &amp; De Dreu, C. K. W. (2010). </w:t>
      </w:r>
      <w:r w:rsidRPr="00A566CD">
        <w:rPr>
          <w:lang w:val="en-US"/>
        </w:rPr>
        <w:t xml:space="preserve">Write when hot — submit when not: seasonal bias in peer review or acceptance? </w:t>
      </w:r>
      <w:r w:rsidRPr="00A566CD">
        <w:rPr>
          <w:i/>
          <w:lang w:val="en-US"/>
        </w:rPr>
        <w:t>Learned Publishing</w:t>
      </w:r>
      <w:r w:rsidRPr="00A566CD">
        <w:rPr>
          <w:lang w:val="en-US"/>
        </w:rPr>
        <w:t>,</w:t>
      </w:r>
      <w:r w:rsidRPr="00A566CD">
        <w:rPr>
          <w:i/>
          <w:lang w:val="en-US"/>
        </w:rPr>
        <w:t xml:space="preserve"> 23</w:t>
      </w:r>
      <w:r w:rsidRPr="00A566CD">
        <w:rPr>
          <w:lang w:val="en-US"/>
        </w:rPr>
        <w:t xml:space="preserve">(2), 117-123. </w:t>
      </w:r>
      <w:hyperlink r:id="rId29" w:history="1">
        <w:r w:rsidRPr="00A566CD">
          <w:rPr>
            <w:rStyle w:val="a3"/>
            <w:lang w:val="en-US"/>
          </w:rPr>
          <w:t>https://doi.org/https://doi.org/10.1087/20100206</w:t>
        </w:r>
      </w:hyperlink>
      <w:r w:rsidRPr="00A566CD">
        <w:rPr>
          <w:lang w:val="en-US"/>
        </w:rPr>
        <w:t xml:space="preserve"> </w:t>
      </w:r>
    </w:p>
    <w:p w14:paraId="0D2BEDAA" w14:textId="4798F831" w:rsidR="0012428A" w:rsidRPr="00A566CD" w:rsidRDefault="0012428A" w:rsidP="0012428A">
      <w:pPr>
        <w:pStyle w:val="EndNoteBibliography"/>
        <w:spacing w:after="240"/>
        <w:rPr>
          <w:lang w:val="en-US"/>
        </w:rPr>
      </w:pPr>
      <w:r w:rsidRPr="00A566CD">
        <w:rPr>
          <w:lang w:val="en-US"/>
        </w:rPr>
        <w:t xml:space="preserve">Taşkın, Z., Taşkın, A., Doğan, G., &amp; Kulczycki, E. (2022). Factors affecting time to publication in information science. </w:t>
      </w:r>
      <w:r w:rsidRPr="00A566CD">
        <w:rPr>
          <w:i/>
          <w:lang w:val="en-US"/>
        </w:rPr>
        <w:t>Scientometrics</w:t>
      </w:r>
      <w:r w:rsidRPr="00A566CD">
        <w:rPr>
          <w:lang w:val="en-US"/>
        </w:rPr>
        <w:t>,</w:t>
      </w:r>
      <w:r w:rsidRPr="00A566CD">
        <w:rPr>
          <w:i/>
          <w:lang w:val="en-US"/>
        </w:rPr>
        <w:t xml:space="preserve"> 127</w:t>
      </w:r>
      <w:r w:rsidRPr="00A566CD">
        <w:rPr>
          <w:lang w:val="en-US"/>
        </w:rPr>
        <w:t xml:space="preserve">(12), 7499-7515. </w:t>
      </w:r>
      <w:hyperlink r:id="rId30" w:history="1">
        <w:r w:rsidRPr="00A566CD">
          <w:rPr>
            <w:rStyle w:val="a3"/>
            <w:lang w:val="en-US"/>
          </w:rPr>
          <w:t>https://doi.org/10.1007/s11192-022-04296-8</w:t>
        </w:r>
      </w:hyperlink>
      <w:r w:rsidRPr="00A566CD">
        <w:rPr>
          <w:lang w:val="en-US"/>
        </w:rPr>
        <w:t xml:space="preserve"> </w:t>
      </w:r>
    </w:p>
    <w:p w14:paraId="3F7C5B0D" w14:textId="1A1D11A6" w:rsidR="0012428A" w:rsidRPr="00A566CD" w:rsidRDefault="0012428A" w:rsidP="0012428A">
      <w:pPr>
        <w:pStyle w:val="EndNoteBibliography"/>
        <w:spacing w:after="240"/>
        <w:rPr>
          <w:lang w:val="en-US"/>
        </w:rPr>
      </w:pPr>
      <w:r w:rsidRPr="00A566CD">
        <w:rPr>
          <w:lang w:val="en-US"/>
        </w:rPr>
        <w:lastRenderedPageBreak/>
        <w:t>Tsunoda, H., Sun, Y., Nishizawa, M., Liu, X., &amp; Amano, K. (2020). The influence of bioR</w:t>
      </w:r>
      <w:r w:rsidRPr="0012428A">
        <w:t>χ</w:t>
      </w:r>
      <w:r w:rsidRPr="00A566CD">
        <w:rPr>
          <w:lang w:val="en-US"/>
        </w:rPr>
        <w:t xml:space="preserve">iv on PLOS ONE's peer-review and acceptance time. </w:t>
      </w:r>
      <w:r w:rsidRPr="00A566CD">
        <w:rPr>
          <w:i/>
          <w:lang w:val="en-US"/>
        </w:rPr>
        <w:t>Proceedings of the Association for Information Science and Technology</w:t>
      </w:r>
      <w:r w:rsidRPr="00A566CD">
        <w:rPr>
          <w:lang w:val="en-US"/>
        </w:rPr>
        <w:t>,</w:t>
      </w:r>
      <w:r w:rsidRPr="00A566CD">
        <w:rPr>
          <w:i/>
          <w:lang w:val="en-US"/>
        </w:rPr>
        <w:t xml:space="preserve"> 57</w:t>
      </w:r>
      <w:r w:rsidRPr="00A566CD">
        <w:rPr>
          <w:lang w:val="en-US"/>
        </w:rPr>
        <w:t xml:space="preserve">(1), e398. </w:t>
      </w:r>
      <w:hyperlink r:id="rId31" w:history="1">
        <w:r w:rsidRPr="00A566CD">
          <w:rPr>
            <w:rStyle w:val="a3"/>
            <w:lang w:val="en-US"/>
          </w:rPr>
          <w:t>https://doi.org/10.1002/pra2.398</w:t>
        </w:r>
      </w:hyperlink>
      <w:r w:rsidRPr="00A566CD">
        <w:rPr>
          <w:lang w:val="en-US"/>
        </w:rPr>
        <w:t xml:space="preserve"> </w:t>
      </w:r>
    </w:p>
    <w:p w14:paraId="66802D32" w14:textId="183AD01D" w:rsidR="0012428A" w:rsidRPr="0012428A" w:rsidRDefault="0012428A" w:rsidP="0012428A">
      <w:pPr>
        <w:pStyle w:val="EndNoteBibliography"/>
      </w:pPr>
      <w:r w:rsidRPr="0012428A">
        <w:t xml:space="preserve">Tsunoda, H., Sun, Y., Nishizawa, M., Liu, X., &amp; Amano, K. (2022). </w:t>
      </w:r>
      <w:r w:rsidRPr="00A566CD">
        <w:rPr>
          <w:lang w:val="en-US"/>
        </w:rPr>
        <w:t xml:space="preserve">How Preprint Affects the Publishing Process: Duration of the Peer Review Process between bioRxiv and Journal Papers. </w:t>
      </w:r>
      <w:r w:rsidRPr="0012428A">
        <w:rPr>
          <w:i/>
        </w:rPr>
        <w:t>Proceedings of the Association for Information Science and Technology</w:t>
      </w:r>
      <w:r w:rsidRPr="0012428A">
        <w:t>,</w:t>
      </w:r>
      <w:r w:rsidRPr="0012428A">
        <w:rPr>
          <w:i/>
        </w:rPr>
        <w:t xml:space="preserve"> 59</w:t>
      </w:r>
      <w:r w:rsidRPr="0012428A">
        <w:t xml:space="preserve">(1), 505-509. </w:t>
      </w:r>
      <w:hyperlink r:id="rId32" w:history="1">
        <w:r w:rsidRPr="0012428A">
          <w:rPr>
            <w:rStyle w:val="a3"/>
          </w:rPr>
          <w:t>https://doi.org/10.1002/pra2.660</w:t>
        </w:r>
      </w:hyperlink>
      <w:r w:rsidRPr="0012428A">
        <w:t xml:space="preserve"> </w:t>
      </w:r>
    </w:p>
    <w:p w14:paraId="32F5D186" w14:textId="2CBCEA95" w:rsidR="00D00AAB" w:rsidRPr="00173EAD" w:rsidRDefault="008A153B" w:rsidP="00F92089">
      <w:pPr>
        <w:jc w:val="both"/>
      </w:pPr>
      <w:r>
        <w:fldChar w:fldCharType="end"/>
      </w: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A35C" w14:textId="77777777" w:rsidR="00A83C0E" w:rsidRDefault="00A83C0E">
      <w:r>
        <w:separator/>
      </w:r>
    </w:p>
  </w:endnote>
  <w:endnote w:type="continuationSeparator" w:id="0">
    <w:p w14:paraId="7F70C470" w14:textId="77777777" w:rsidR="00A83C0E" w:rsidRDefault="00A8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DAEC" w14:textId="77777777" w:rsidR="00A83C0E" w:rsidRDefault="00A83C0E">
      <w:r>
        <w:separator/>
      </w:r>
    </w:p>
  </w:footnote>
  <w:footnote w:type="continuationSeparator" w:id="0">
    <w:p w14:paraId="37D57B60" w14:textId="77777777" w:rsidR="00A83C0E" w:rsidRDefault="00A8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809EE"/>
    <w:multiLevelType w:val="hybridMultilevel"/>
    <w:tmpl w:val="C3728570"/>
    <w:lvl w:ilvl="0" w:tplc="1234AAD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bordersDoNotSurroundHeader/>
  <w:bordersDoNotSurroundFooter/>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wMDY2tjQwNLYwMbdQ0lEKTi0uzszPAykwNKkFALlnJrItAAAA"/>
    <w:docVar w:name="EN.InstantFormat" w:val="&lt;ENInstantFormat&gt;&lt;Enabled&gt;1&lt;/Enabled&gt;&lt;ScanUnformatted&gt;1&lt;/ScanUnformatted&gt;&lt;ScanChanges&gt;1&lt;/ScanChanges&gt;&lt;Suspended&gt;0&lt;/Suspended&gt;&lt;/ENInstantFormat&gt;"/>
    <w:docVar w:name="EN.Layout" w:val="&lt;ENLayout&gt;&lt;Style&gt;APA 7th-Annotated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xd5t9at5artz4evtvev0tpm2ww2vxwt20t5&quot;&gt;20220302My EndNote Library&lt;record-ids&gt;&lt;item&gt;148&lt;/item&gt;&lt;item&gt;757&lt;/item&gt;&lt;item&gt;758&lt;/item&gt;&lt;item&gt;776&lt;/item&gt;&lt;item&gt;777&lt;/item&gt;&lt;item&gt;790&lt;/item&gt;&lt;item&gt;794&lt;/item&gt;&lt;item&gt;876&lt;/item&gt;&lt;item&gt;904&lt;/item&gt;&lt;item&gt;911&lt;/item&gt;&lt;item&gt;916&lt;/item&gt;&lt;item&gt;921&lt;/item&gt;&lt;item&gt;926&lt;/item&gt;&lt;item&gt;927&lt;/item&gt;&lt;item&gt;933&lt;/item&gt;&lt;item&gt;938&lt;/item&gt;&lt;item&gt;939&lt;/item&gt;&lt;item&gt;946&lt;/item&gt;&lt;item&gt;948&lt;/item&gt;&lt;item&gt;949&lt;/item&gt;&lt;item&gt;952&lt;/item&gt;&lt;/record-ids&gt;&lt;/item&gt;&lt;/Libraries&gt;"/>
  </w:docVars>
  <w:rsids>
    <w:rsidRoot w:val="004E56AC"/>
    <w:rsid w:val="0000194C"/>
    <w:rsid w:val="0000519E"/>
    <w:rsid w:val="00015A7B"/>
    <w:rsid w:val="00016081"/>
    <w:rsid w:val="00016F9B"/>
    <w:rsid w:val="000224AE"/>
    <w:rsid w:val="00022F49"/>
    <w:rsid w:val="00034E27"/>
    <w:rsid w:val="00035006"/>
    <w:rsid w:val="000478D3"/>
    <w:rsid w:val="00052E3A"/>
    <w:rsid w:val="0005460D"/>
    <w:rsid w:val="00065B74"/>
    <w:rsid w:val="00066FBE"/>
    <w:rsid w:val="0007775B"/>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1BE5"/>
    <w:rsid w:val="001138CA"/>
    <w:rsid w:val="0012428A"/>
    <w:rsid w:val="001402B3"/>
    <w:rsid w:val="00157749"/>
    <w:rsid w:val="00161230"/>
    <w:rsid w:val="00173EAD"/>
    <w:rsid w:val="00175488"/>
    <w:rsid w:val="00186CF6"/>
    <w:rsid w:val="001C3080"/>
    <w:rsid w:val="001D7CC8"/>
    <w:rsid w:val="001E568F"/>
    <w:rsid w:val="001F332D"/>
    <w:rsid w:val="001F7644"/>
    <w:rsid w:val="0020033E"/>
    <w:rsid w:val="00202745"/>
    <w:rsid w:val="002069F4"/>
    <w:rsid w:val="002127DC"/>
    <w:rsid w:val="0022290C"/>
    <w:rsid w:val="00235826"/>
    <w:rsid w:val="002570BB"/>
    <w:rsid w:val="00264F48"/>
    <w:rsid w:val="00276CC7"/>
    <w:rsid w:val="0028410F"/>
    <w:rsid w:val="0029109C"/>
    <w:rsid w:val="00291BD4"/>
    <w:rsid w:val="0029211E"/>
    <w:rsid w:val="00293DA3"/>
    <w:rsid w:val="002943CA"/>
    <w:rsid w:val="002A530E"/>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96D11"/>
    <w:rsid w:val="003B6383"/>
    <w:rsid w:val="003C30AF"/>
    <w:rsid w:val="003C4345"/>
    <w:rsid w:val="003C5313"/>
    <w:rsid w:val="003C5B1D"/>
    <w:rsid w:val="003C6EF5"/>
    <w:rsid w:val="003C76AF"/>
    <w:rsid w:val="003D1C80"/>
    <w:rsid w:val="00402C81"/>
    <w:rsid w:val="004057FC"/>
    <w:rsid w:val="00420106"/>
    <w:rsid w:val="00430FC6"/>
    <w:rsid w:val="0044073E"/>
    <w:rsid w:val="00445337"/>
    <w:rsid w:val="00445A23"/>
    <w:rsid w:val="00451AA5"/>
    <w:rsid w:val="0045560F"/>
    <w:rsid w:val="004725C8"/>
    <w:rsid w:val="00475931"/>
    <w:rsid w:val="00483A67"/>
    <w:rsid w:val="00487B5C"/>
    <w:rsid w:val="004971AB"/>
    <w:rsid w:val="004C6713"/>
    <w:rsid w:val="004D4532"/>
    <w:rsid w:val="004E212B"/>
    <w:rsid w:val="004E56AC"/>
    <w:rsid w:val="005109E1"/>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3523"/>
    <w:rsid w:val="0058753E"/>
    <w:rsid w:val="00595181"/>
    <w:rsid w:val="00595AC4"/>
    <w:rsid w:val="00596F60"/>
    <w:rsid w:val="005A1BF2"/>
    <w:rsid w:val="005B3511"/>
    <w:rsid w:val="005C6A9C"/>
    <w:rsid w:val="00606575"/>
    <w:rsid w:val="00614ED0"/>
    <w:rsid w:val="0063363B"/>
    <w:rsid w:val="006365EC"/>
    <w:rsid w:val="00646543"/>
    <w:rsid w:val="00647A0B"/>
    <w:rsid w:val="006510F8"/>
    <w:rsid w:val="006513C3"/>
    <w:rsid w:val="006609A8"/>
    <w:rsid w:val="00661570"/>
    <w:rsid w:val="0066157A"/>
    <w:rsid w:val="00662AF1"/>
    <w:rsid w:val="0066376C"/>
    <w:rsid w:val="00663AC3"/>
    <w:rsid w:val="00681AAA"/>
    <w:rsid w:val="00683BCD"/>
    <w:rsid w:val="00684B8B"/>
    <w:rsid w:val="006A3370"/>
    <w:rsid w:val="006A6529"/>
    <w:rsid w:val="006C40B1"/>
    <w:rsid w:val="006D116B"/>
    <w:rsid w:val="006D14F4"/>
    <w:rsid w:val="006E3FD1"/>
    <w:rsid w:val="006E7E5A"/>
    <w:rsid w:val="006F487B"/>
    <w:rsid w:val="007024CE"/>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ACF"/>
    <w:rsid w:val="00813E5C"/>
    <w:rsid w:val="008168F4"/>
    <w:rsid w:val="00823AF0"/>
    <w:rsid w:val="00835B6B"/>
    <w:rsid w:val="00852334"/>
    <w:rsid w:val="008618F8"/>
    <w:rsid w:val="00870B16"/>
    <w:rsid w:val="008A153B"/>
    <w:rsid w:val="008C2573"/>
    <w:rsid w:val="008C52D4"/>
    <w:rsid w:val="008D49E0"/>
    <w:rsid w:val="008E3F52"/>
    <w:rsid w:val="008E5795"/>
    <w:rsid w:val="008E6E34"/>
    <w:rsid w:val="008F1E72"/>
    <w:rsid w:val="008F2C66"/>
    <w:rsid w:val="008F6633"/>
    <w:rsid w:val="008F783D"/>
    <w:rsid w:val="009001C1"/>
    <w:rsid w:val="009058CE"/>
    <w:rsid w:val="00915294"/>
    <w:rsid w:val="00927ECF"/>
    <w:rsid w:val="009302E1"/>
    <w:rsid w:val="0093532C"/>
    <w:rsid w:val="009501DD"/>
    <w:rsid w:val="00953BA1"/>
    <w:rsid w:val="00962921"/>
    <w:rsid w:val="009737E3"/>
    <w:rsid w:val="00994680"/>
    <w:rsid w:val="0099517E"/>
    <w:rsid w:val="009A1E7B"/>
    <w:rsid w:val="009D026B"/>
    <w:rsid w:val="009E23BF"/>
    <w:rsid w:val="009F1135"/>
    <w:rsid w:val="009F2359"/>
    <w:rsid w:val="00A14305"/>
    <w:rsid w:val="00A22AC2"/>
    <w:rsid w:val="00A237F5"/>
    <w:rsid w:val="00A250AE"/>
    <w:rsid w:val="00A40DD3"/>
    <w:rsid w:val="00A4362D"/>
    <w:rsid w:val="00A566CD"/>
    <w:rsid w:val="00A716E0"/>
    <w:rsid w:val="00A71714"/>
    <w:rsid w:val="00A83C0E"/>
    <w:rsid w:val="00A96B02"/>
    <w:rsid w:val="00AA1481"/>
    <w:rsid w:val="00AB2736"/>
    <w:rsid w:val="00AC140C"/>
    <w:rsid w:val="00AD2309"/>
    <w:rsid w:val="00AD3532"/>
    <w:rsid w:val="00AD53B6"/>
    <w:rsid w:val="00AD6D2D"/>
    <w:rsid w:val="00AE0F39"/>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BE61EC"/>
    <w:rsid w:val="00C0000D"/>
    <w:rsid w:val="00C06D28"/>
    <w:rsid w:val="00C101A6"/>
    <w:rsid w:val="00C213E6"/>
    <w:rsid w:val="00C3437E"/>
    <w:rsid w:val="00C437DD"/>
    <w:rsid w:val="00C6489E"/>
    <w:rsid w:val="00C76479"/>
    <w:rsid w:val="00C765BD"/>
    <w:rsid w:val="00C86E38"/>
    <w:rsid w:val="00C90B76"/>
    <w:rsid w:val="00C972D2"/>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2FEE"/>
    <w:rsid w:val="00D33847"/>
    <w:rsid w:val="00D34688"/>
    <w:rsid w:val="00D3508C"/>
    <w:rsid w:val="00D50395"/>
    <w:rsid w:val="00D54C10"/>
    <w:rsid w:val="00D54E25"/>
    <w:rsid w:val="00D5520D"/>
    <w:rsid w:val="00D65F13"/>
    <w:rsid w:val="00D837D9"/>
    <w:rsid w:val="00D96243"/>
    <w:rsid w:val="00DB40B2"/>
    <w:rsid w:val="00DC105B"/>
    <w:rsid w:val="00DC6FB5"/>
    <w:rsid w:val="00DE0E40"/>
    <w:rsid w:val="00DE5BD2"/>
    <w:rsid w:val="00DF037E"/>
    <w:rsid w:val="00DF1072"/>
    <w:rsid w:val="00DF2DC3"/>
    <w:rsid w:val="00E03487"/>
    <w:rsid w:val="00E077DB"/>
    <w:rsid w:val="00E32A1D"/>
    <w:rsid w:val="00E33403"/>
    <w:rsid w:val="00E34C97"/>
    <w:rsid w:val="00E44280"/>
    <w:rsid w:val="00E501C4"/>
    <w:rsid w:val="00E50A3D"/>
    <w:rsid w:val="00E55FBC"/>
    <w:rsid w:val="00E7703F"/>
    <w:rsid w:val="00EA68AF"/>
    <w:rsid w:val="00EA6D4C"/>
    <w:rsid w:val="00EA7E9B"/>
    <w:rsid w:val="00EB1190"/>
    <w:rsid w:val="00EB5C09"/>
    <w:rsid w:val="00EC04B8"/>
    <w:rsid w:val="00EC286B"/>
    <w:rsid w:val="00EC7804"/>
    <w:rsid w:val="00ED27EB"/>
    <w:rsid w:val="00ED5944"/>
    <w:rsid w:val="00EE4AC8"/>
    <w:rsid w:val="00EE791C"/>
    <w:rsid w:val="00EF2082"/>
    <w:rsid w:val="00EF3656"/>
    <w:rsid w:val="00F047FA"/>
    <w:rsid w:val="00F0578C"/>
    <w:rsid w:val="00F11FF9"/>
    <w:rsid w:val="00F13510"/>
    <w:rsid w:val="00F233ED"/>
    <w:rsid w:val="00F25426"/>
    <w:rsid w:val="00F25840"/>
    <w:rsid w:val="00F2758B"/>
    <w:rsid w:val="00F37D2C"/>
    <w:rsid w:val="00F463E0"/>
    <w:rsid w:val="00F63CEB"/>
    <w:rsid w:val="00F729E0"/>
    <w:rsid w:val="00F74276"/>
    <w:rsid w:val="00F776E3"/>
    <w:rsid w:val="00F82DF1"/>
    <w:rsid w:val="00F834E1"/>
    <w:rsid w:val="00F8756A"/>
    <w:rsid w:val="00F909B9"/>
    <w:rsid w:val="00F92089"/>
    <w:rsid w:val="00FA4F33"/>
    <w:rsid w:val="00FB2E6C"/>
    <w:rsid w:val="00FC6051"/>
    <w:rsid w:val="00FD22EC"/>
    <w:rsid w:val="00FE52F4"/>
    <w:rsid w:val="00FE599F"/>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GB" w:eastAsia="sv-SE"/>
    </w:rPr>
  </w:style>
  <w:style w:type="paragraph" w:styleId="1">
    <w:name w:val="heading 1"/>
    <w:basedOn w:val="a"/>
    <w:next w:val="a"/>
    <w:link w:val="10"/>
    <w:uiPriority w:val="99"/>
    <w:qFormat/>
    <w:pPr>
      <w:keepNext/>
      <w:outlineLvl w:val="0"/>
    </w:pPr>
    <w:rPr>
      <w:sz w:val="36"/>
      <w:szCs w:val="36"/>
    </w:rPr>
  </w:style>
  <w:style w:type="paragraph" w:styleId="2">
    <w:name w:val="heading 2"/>
    <w:basedOn w:val="a"/>
    <w:next w:val="a"/>
    <w:link w:val="20"/>
    <w:uiPriority w:val="99"/>
    <w:qFormat/>
    <w:pPr>
      <w:keepNext/>
      <w:outlineLvl w:val="1"/>
    </w:pPr>
    <w:rPr>
      <w:b/>
      <w:bCs/>
    </w:rPr>
  </w:style>
  <w:style w:type="paragraph" w:styleId="3">
    <w:name w:val="heading 3"/>
    <w:basedOn w:val="a"/>
    <w:next w:val="a"/>
    <w:link w:val="30"/>
    <w:uiPriority w:val="99"/>
    <w:qFormat/>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Pr>
      <w:rFonts w:ascii="Cambria" w:eastAsia="Times New Roman" w:hAnsi="Cambria" w:cs="Times New Roman"/>
      <w:b/>
      <w:bCs/>
      <w:kern w:val="32"/>
      <w:sz w:val="32"/>
      <w:szCs w:val="32"/>
      <w:lang w:val="en-GB" w:eastAsia="sv-SE"/>
    </w:rPr>
  </w:style>
  <w:style w:type="character" w:customStyle="1" w:styleId="20">
    <w:name w:val="标题 2 字符"/>
    <w:link w:val="2"/>
    <w:uiPriority w:val="9"/>
    <w:semiHidden/>
    <w:locked/>
    <w:rPr>
      <w:rFonts w:ascii="Cambria" w:eastAsia="Times New Roman" w:hAnsi="Cambria" w:cs="Times New Roman"/>
      <w:b/>
      <w:bCs/>
      <w:i/>
      <w:iCs/>
      <w:sz w:val="28"/>
      <w:szCs w:val="28"/>
      <w:lang w:val="en-GB" w:eastAsia="sv-SE"/>
    </w:rPr>
  </w:style>
  <w:style w:type="character" w:customStyle="1" w:styleId="30">
    <w:name w:val="标题 3 字符"/>
    <w:link w:val="3"/>
    <w:uiPriority w:val="9"/>
    <w:semiHidden/>
    <w:locked/>
    <w:rPr>
      <w:rFonts w:ascii="Cambria" w:eastAsia="Times New Roman" w:hAnsi="Cambria" w:cs="Times New Roman"/>
      <w:b/>
      <w:bCs/>
      <w:sz w:val="26"/>
      <w:szCs w:val="26"/>
      <w:lang w:val="en-GB" w:eastAsia="sv-SE"/>
    </w:rPr>
  </w:style>
  <w:style w:type="character" w:styleId="a3">
    <w:name w:val="Hyperlink"/>
    <w:uiPriority w:val="99"/>
    <w:rPr>
      <w:rFonts w:cs="Times New Roman"/>
      <w:color w:val="0000FF"/>
      <w:u w:val="single"/>
    </w:rPr>
  </w:style>
  <w:style w:type="paragraph" w:customStyle="1" w:styleId="References">
    <w:name w:val="References"/>
    <w:basedOn w:val="a"/>
    <w:uiPriority w:val="99"/>
    <w:pPr>
      <w:spacing w:after="80"/>
      <w:ind w:left="144" w:hanging="144"/>
      <w:jc w:val="both"/>
    </w:pPr>
    <w:rPr>
      <w:sz w:val="18"/>
      <w:szCs w:val="18"/>
      <w:lang w:val="en-US" w:eastAsia="en-US"/>
    </w:rPr>
  </w:style>
  <w:style w:type="paragraph" w:styleId="21">
    <w:name w:val="Body Text 2"/>
    <w:basedOn w:val="a"/>
    <w:link w:val="22"/>
    <w:uiPriority w:val="99"/>
    <w:pPr>
      <w:jc w:val="both"/>
    </w:pPr>
  </w:style>
  <w:style w:type="character" w:customStyle="1" w:styleId="22">
    <w:name w:val="正文文本 2 字符"/>
    <w:link w:val="21"/>
    <w:uiPriority w:val="99"/>
    <w:semiHidden/>
    <w:locked/>
    <w:rPr>
      <w:rFonts w:cs="Times New Roman"/>
      <w:sz w:val="24"/>
      <w:szCs w:val="24"/>
      <w:lang w:val="en-GB" w:eastAsia="sv-SE"/>
    </w:rPr>
  </w:style>
  <w:style w:type="paragraph" w:styleId="a4">
    <w:name w:val="Body Text"/>
    <w:basedOn w:val="a"/>
    <w:link w:val="a5"/>
    <w:uiPriority w:val="99"/>
    <w:rPr>
      <w:color w:val="0000FF"/>
    </w:rPr>
  </w:style>
  <w:style w:type="character" w:customStyle="1" w:styleId="a5">
    <w:name w:val="正文文本 字符"/>
    <w:link w:val="a4"/>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a6">
    <w:name w:val="footnote text"/>
    <w:basedOn w:val="a"/>
    <w:link w:val="a7"/>
    <w:uiPriority w:val="99"/>
    <w:semiHidden/>
    <w:rsid w:val="000C1967"/>
    <w:rPr>
      <w:sz w:val="20"/>
      <w:szCs w:val="20"/>
    </w:rPr>
  </w:style>
  <w:style w:type="character" w:customStyle="1" w:styleId="a7">
    <w:name w:val="脚注文本 字符"/>
    <w:link w:val="a6"/>
    <w:uiPriority w:val="99"/>
    <w:semiHidden/>
    <w:locked/>
    <w:rPr>
      <w:rFonts w:cs="Times New Roman"/>
      <w:sz w:val="20"/>
      <w:szCs w:val="20"/>
      <w:lang w:val="en-GB" w:eastAsia="sv-SE"/>
    </w:rPr>
  </w:style>
  <w:style w:type="character" w:styleId="a8">
    <w:name w:val="footnote reference"/>
    <w:uiPriority w:val="99"/>
    <w:semiHidden/>
    <w:rsid w:val="000C1967"/>
    <w:rPr>
      <w:rFonts w:cs="Times New Roman"/>
      <w:vertAlign w:val="superscript"/>
    </w:rPr>
  </w:style>
  <w:style w:type="character" w:styleId="a9">
    <w:name w:val="FollowedHyperlink"/>
    <w:uiPriority w:val="99"/>
    <w:semiHidden/>
    <w:unhideWhenUsed/>
    <w:rsid w:val="00AD53B6"/>
    <w:rPr>
      <w:rFonts w:cs="Times New Roman"/>
      <w:color w:val="800080"/>
      <w:u w:val="single"/>
    </w:rPr>
  </w:style>
  <w:style w:type="character" w:styleId="aa">
    <w:name w:val="annotation reference"/>
    <w:uiPriority w:val="99"/>
    <w:semiHidden/>
    <w:unhideWhenUsed/>
    <w:rsid w:val="001402B3"/>
    <w:rPr>
      <w:rFonts w:cs="Times New Roman"/>
      <w:sz w:val="16"/>
      <w:szCs w:val="16"/>
    </w:rPr>
  </w:style>
  <w:style w:type="paragraph" w:styleId="ab">
    <w:name w:val="annotation text"/>
    <w:basedOn w:val="a"/>
    <w:link w:val="ac"/>
    <w:uiPriority w:val="99"/>
    <w:semiHidden/>
    <w:unhideWhenUsed/>
    <w:rsid w:val="001402B3"/>
    <w:rPr>
      <w:sz w:val="20"/>
      <w:szCs w:val="20"/>
    </w:rPr>
  </w:style>
  <w:style w:type="character" w:customStyle="1" w:styleId="ac">
    <w:name w:val="批注文字 字符"/>
    <w:link w:val="ab"/>
    <w:uiPriority w:val="99"/>
    <w:semiHidden/>
    <w:locked/>
    <w:rsid w:val="001402B3"/>
    <w:rPr>
      <w:rFonts w:cs="Times New Roman"/>
      <w:sz w:val="20"/>
      <w:szCs w:val="20"/>
      <w:lang w:val="en-GB" w:eastAsia="sv-SE"/>
    </w:rPr>
  </w:style>
  <w:style w:type="paragraph" w:styleId="ad">
    <w:name w:val="annotation subject"/>
    <w:basedOn w:val="ab"/>
    <w:next w:val="ab"/>
    <w:link w:val="ae"/>
    <w:uiPriority w:val="99"/>
    <w:semiHidden/>
    <w:unhideWhenUsed/>
    <w:rsid w:val="001402B3"/>
    <w:rPr>
      <w:b/>
      <w:bCs/>
    </w:rPr>
  </w:style>
  <w:style w:type="character" w:customStyle="1" w:styleId="ae">
    <w:name w:val="批注主题 字符"/>
    <w:link w:val="ad"/>
    <w:uiPriority w:val="99"/>
    <w:semiHidden/>
    <w:locked/>
    <w:rsid w:val="001402B3"/>
    <w:rPr>
      <w:rFonts w:cs="Times New Roman"/>
      <w:b/>
      <w:bCs/>
      <w:sz w:val="20"/>
      <w:szCs w:val="20"/>
      <w:lang w:val="en-GB" w:eastAsia="sv-SE"/>
    </w:rPr>
  </w:style>
  <w:style w:type="paragraph" w:styleId="af">
    <w:name w:val="Balloon Text"/>
    <w:basedOn w:val="a"/>
    <w:link w:val="af0"/>
    <w:uiPriority w:val="99"/>
    <w:semiHidden/>
    <w:unhideWhenUsed/>
    <w:rsid w:val="001402B3"/>
    <w:rPr>
      <w:rFonts w:ascii="Tahoma" w:hAnsi="Tahoma" w:cs="Tahoma"/>
      <w:sz w:val="16"/>
      <w:szCs w:val="16"/>
    </w:rPr>
  </w:style>
  <w:style w:type="character" w:customStyle="1" w:styleId="af0">
    <w:name w:val="批注框文本 字符"/>
    <w:link w:val="af"/>
    <w:uiPriority w:val="99"/>
    <w:semiHidden/>
    <w:locked/>
    <w:rsid w:val="001402B3"/>
    <w:rPr>
      <w:rFonts w:ascii="Tahoma" w:hAnsi="Tahoma" w:cs="Tahoma"/>
      <w:sz w:val="16"/>
      <w:szCs w:val="16"/>
      <w:lang w:val="en-GB" w:eastAsia="sv-SE"/>
    </w:rPr>
  </w:style>
  <w:style w:type="paragraph" w:styleId="af1">
    <w:name w:val="header"/>
    <w:basedOn w:val="a"/>
    <w:link w:val="af2"/>
    <w:uiPriority w:val="99"/>
    <w:unhideWhenUsed/>
    <w:rsid w:val="00B73A77"/>
    <w:pPr>
      <w:tabs>
        <w:tab w:val="center" w:pos="4536"/>
        <w:tab w:val="right" w:pos="9072"/>
      </w:tabs>
    </w:pPr>
  </w:style>
  <w:style w:type="character" w:customStyle="1" w:styleId="af2">
    <w:name w:val="页眉 字符"/>
    <w:link w:val="af1"/>
    <w:uiPriority w:val="99"/>
    <w:rsid w:val="00B73A77"/>
    <w:rPr>
      <w:sz w:val="24"/>
      <w:szCs w:val="24"/>
      <w:lang w:val="en-GB" w:eastAsia="sv-SE"/>
    </w:rPr>
  </w:style>
  <w:style w:type="paragraph" w:styleId="af3">
    <w:name w:val="footer"/>
    <w:basedOn w:val="a"/>
    <w:link w:val="af4"/>
    <w:uiPriority w:val="99"/>
    <w:unhideWhenUsed/>
    <w:rsid w:val="00B73A77"/>
    <w:pPr>
      <w:tabs>
        <w:tab w:val="center" w:pos="4536"/>
        <w:tab w:val="right" w:pos="9072"/>
      </w:tabs>
    </w:pPr>
  </w:style>
  <w:style w:type="character" w:customStyle="1" w:styleId="af4">
    <w:name w:val="页脚 字符"/>
    <w:link w:val="af3"/>
    <w:uiPriority w:val="99"/>
    <w:rsid w:val="00B73A77"/>
    <w:rPr>
      <w:sz w:val="24"/>
      <w:szCs w:val="24"/>
      <w:lang w:val="en-GB" w:eastAsia="sv-SE"/>
    </w:rPr>
  </w:style>
  <w:style w:type="character" w:styleId="af5">
    <w:name w:val="Unresolved Mention"/>
    <w:uiPriority w:val="99"/>
    <w:semiHidden/>
    <w:unhideWhenUsed/>
    <w:rsid w:val="00813E5C"/>
    <w:rPr>
      <w:color w:val="605E5C"/>
      <w:shd w:val="clear" w:color="auto" w:fill="E1DFDD"/>
    </w:rPr>
  </w:style>
  <w:style w:type="paragraph" w:customStyle="1" w:styleId="EndNoteBibliographyTitle">
    <w:name w:val="EndNote Bibliography Title"/>
    <w:basedOn w:val="a"/>
    <w:link w:val="EndNoteBibliographyTitle0"/>
    <w:rsid w:val="008A153B"/>
    <w:pPr>
      <w:jc w:val="center"/>
    </w:pPr>
    <w:rPr>
      <w:noProof/>
      <w:lang w:val="sv-SE"/>
    </w:rPr>
  </w:style>
  <w:style w:type="character" w:customStyle="1" w:styleId="EndNoteBibliographyTitle0">
    <w:name w:val="EndNote Bibliography Title 字符"/>
    <w:basedOn w:val="a0"/>
    <w:link w:val="EndNoteBibliographyTitle"/>
    <w:rsid w:val="008A153B"/>
    <w:rPr>
      <w:noProof/>
      <w:sz w:val="24"/>
      <w:szCs w:val="24"/>
      <w:lang w:val="sv-SE" w:eastAsia="sv-SE"/>
    </w:rPr>
  </w:style>
  <w:style w:type="paragraph" w:customStyle="1" w:styleId="EndNoteBibliography">
    <w:name w:val="EndNote Bibliography"/>
    <w:basedOn w:val="a"/>
    <w:link w:val="EndNoteBibliography0"/>
    <w:rsid w:val="008A153B"/>
    <w:pPr>
      <w:jc w:val="both"/>
    </w:pPr>
    <w:rPr>
      <w:noProof/>
      <w:lang w:val="sv-SE"/>
    </w:rPr>
  </w:style>
  <w:style w:type="character" w:customStyle="1" w:styleId="EndNoteBibliography0">
    <w:name w:val="EndNote Bibliography 字符"/>
    <w:basedOn w:val="a0"/>
    <w:link w:val="EndNoteBibliography"/>
    <w:rsid w:val="008A153B"/>
    <w:rPr>
      <w:noProof/>
      <w:sz w:val="24"/>
      <w:szCs w:val="24"/>
      <w:lang w:val="sv-SE" w:eastAsia="sv-SE"/>
    </w:rPr>
  </w:style>
  <w:style w:type="table" w:customStyle="1" w:styleId="11">
    <w:name w:val="网格型1"/>
    <w:basedOn w:val="a1"/>
    <w:next w:val="af6"/>
    <w:uiPriority w:val="39"/>
    <w:rsid w:val="008A153B"/>
    <w:rPr>
      <w:rFonts w:ascii="DengXian" w:hAnsi="DengXian"/>
      <w:kern w:val="2"/>
      <w:sz w:val="21"/>
      <w:szCs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A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f6"/>
    <w:uiPriority w:val="39"/>
    <w:rsid w:val="008A153B"/>
    <w:rPr>
      <w:rFonts w:ascii="DengXian" w:hAnsi="DengXian"/>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C972D2"/>
    <w:rPr>
      <w:sz w:val="24"/>
      <w:szCs w:val="24"/>
      <w:lang w:val="en-GB" w:eastAsia="sv-SE"/>
    </w:rPr>
  </w:style>
  <w:style w:type="paragraph" w:styleId="af8">
    <w:name w:val="List Paragraph"/>
    <w:basedOn w:val="a"/>
    <w:uiPriority w:val="34"/>
    <w:qFormat/>
    <w:rsid w:val="006D11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192-019-03026-x" TargetMode="External"/><Relationship Id="rId18" Type="http://schemas.openxmlformats.org/officeDocument/2006/relationships/hyperlink" Target="https://doi.org/10.1371/journal.pone.0274441" TargetMode="External"/><Relationship Id="rId26" Type="http://schemas.openxmlformats.org/officeDocument/2006/relationships/hyperlink" Target="https://doi.org/https://doi.org/10.1087/20120209" TargetMode="External"/><Relationship Id="rId3" Type="http://schemas.openxmlformats.org/officeDocument/2006/relationships/customXml" Target="../customXml/item3.xml"/><Relationship Id="rId21" Type="http://schemas.openxmlformats.org/officeDocument/2006/relationships/hyperlink" Target="https://doi.org/10.2307/2580486"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177/0149206314527128" TargetMode="External"/><Relationship Id="rId17" Type="http://schemas.openxmlformats.org/officeDocument/2006/relationships/hyperlink" Target="https://doi.org/10.1371/journal.pbio.3000959" TargetMode="External"/><Relationship Id="rId25" Type="http://schemas.openxmlformats.org/officeDocument/2006/relationships/hyperlink" Target="https://doi.org/10.1371/journal.pbio.300015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86/341868" TargetMode="External"/><Relationship Id="rId20" Type="http://schemas.openxmlformats.org/officeDocument/2006/relationships/hyperlink" Target="https://doi.org/10.1007/s11192-017-2310-5" TargetMode="External"/><Relationship Id="rId29" Type="http://schemas.openxmlformats.org/officeDocument/2006/relationships/hyperlink" Target="https://doi.org/https://doi.org/10.1087/201002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med.ncbi.nlm.nih.gov/download/" TargetMode="External"/><Relationship Id="rId24" Type="http://schemas.openxmlformats.org/officeDocument/2006/relationships/hyperlink" Target="https://doi.org/10.1371/journal.pone.0257841" TargetMode="External"/><Relationship Id="rId32" Type="http://schemas.openxmlformats.org/officeDocument/2006/relationships/hyperlink" Target="https://doi.org/10.1002/pra2.660" TargetMode="External"/><Relationship Id="rId5" Type="http://schemas.openxmlformats.org/officeDocument/2006/relationships/styles" Target="styles.xml"/><Relationship Id="rId15" Type="http://schemas.openxmlformats.org/officeDocument/2006/relationships/hyperlink" Target="https://doi.org/10.1126/science.aaf9133" TargetMode="External"/><Relationship Id="rId23" Type="http://schemas.openxmlformats.org/officeDocument/2006/relationships/hyperlink" Target="https://doi.org/10.1038/530148a" TargetMode="External"/><Relationship Id="rId28" Type="http://schemas.openxmlformats.org/officeDocument/2006/relationships/hyperlink" Target="https://doi.org/10.1001/jama.2017.21168" TargetMode="External"/><Relationship Id="rId10" Type="http://schemas.openxmlformats.org/officeDocument/2006/relationships/image" Target="media/image1.png"/><Relationship Id="rId19" Type="http://schemas.openxmlformats.org/officeDocument/2006/relationships/hyperlink" Target="https://doi.org/10.1162/qss_a_00043" TargetMode="External"/><Relationship Id="rId31" Type="http://schemas.openxmlformats.org/officeDocument/2006/relationships/hyperlink" Target="https://doi.org/10.1002/pra2.3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doi:10.1126/science.aaq0167" TargetMode="External"/><Relationship Id="rId22" Type="http://schemas.openxmlformats.org/officeDocument/2006/relationships/hyperlink" Target="https://doi.org/10.1371/journal.pone.0132557" TargetMode="External"/><Relationship Id="rId27" Type="http://schemas.openxmlformats.org/officeDocument/2006/relationships/hyperlink" Target="https://doi.org/10.1007/s11192-022-04593-2" TargetMode="External"/><Relationship Id="rId30" Type="http://schemas.openxmlformats.org/officeDocument/2006/relationships/hyperlink" Target="https://doi.org/10.1007/s11192-022-04296-8"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2629B-100C-B14E-8630-F66ED6A2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0</TotalTime>
  <Pages>9</Pages>
  <Words>3460</Words>
  <Characters>36284</Characters>
  <Application>Microsoft Office Word</Application>
  <DocSecurity>0</DocSecurity>
  <Lines>302</Lines>
  <Paragraphs>79</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39665</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Microsoft Office 用户</cp:lastModifiedBy>
  <cp:revision>2</cp:revision>
  <cp:lastPrinted>2005-03-14T08:40:00Z</cp:lastPrinted>
  <dcterms:created xsi:type="dcterms:W3CDTF">2023-04-18T07:13:00Z</dcterms:created>
  <dcterms:modified xsi:type="dcterms:W3CDTF">2023-04-18T07:13:00Z</dcterms:modified>
</cp:coreProperties>
</file>