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78D78" w14:textId="0C8D6571" w:rsidR="00684C9C" w:rsidRDefault="00951A97" w:rsidP="00BB6955">
      <w:pPr>
        <w:jc w:val="center"/>
        <w:rPr>
          <w:rFonts w:eastAsiaTheme="minorEastAsia" w:cs="Times New Roman"/>
          <w:kern w:val="0"/>
          <w:sz w:val="36"/>
          <w:szCs w:val="36"/>
          <w:lang w:val="en-GB" w:eastAsia="sv-SE"/>
        </w:rPr>
      </w:pPr>
      <w:r w:rsidRPr="00BB6955">
        <w:rPr>
          <w:rFonts w:eastAsiaTheme="minorEastAsia" w:cs="Times New Roman" w:hint="eastAsia"/>
          <w:kern w:val="0"/>
          <w:sz w:val="36"/>
          <w:szCs w:val="36"/>
          <w:lang w:val="en-GB" w:eastAsia="sv-SE"/>
        </w:rPr>
        <w:t xml:space="preserve">Distance matters: </w:t>
      </w:r>
      <w:r w:rsidR="006E050F">
        <w:rPr>
          <w:rFonts w:eastAsiaTheme="minorEastAsia" w:cs="Times New Roman"/>
          <w:kern w:val="0"/>
          <w:sz w:val="36"/>
          <w:szCs w:val="36"/>
          <w:lang w:val="en-GB" w:eastAsia="sv-SE"/>
        </w:rPr>
        <w:t>T</w:t>
      </w:r>
      <w:r w:rsidRPr="00BB6955">
        <w:rPr>
          <w:rFonts w:eastAsiaTheme="minorEastAsia" w:cs="Times New Roman" w:hint="eastAsia"/>
          <w:kern w:val="0"/>
          <w:sz w:val="36"/>
          <w:szCs w:val="36"/>
          <w:lang w:val="en-GB" w:eastAsia="sv-SE"/>
        </w:rPr>
        <w:t xml:space="preserve">he </w:t>
      </w:r>
      <w:r w:rsidR="006E050F">
        <w:rPr>
          <w:rFonts w:eastAsiaTheme="minorEastAsia" w:cs="Times New Roman"/>
          <w:kern w:val="0"/>
          <w:sz w:val="36"/>
          <w:szCs w:val="36"/>
          <w:lang w:val="en-GB" w:eastAsia="sv-SE"/>
        </w:rPr>
        <w:t xml:space="preserve">causal </w:t>
      </w:r>
      <w:r w:rsidR="00F151DF">
        <w:rPr>
          <w:rFonts w:eastAsiaTheme="minorEastAsia" w:cs="Times New Roman"/>
          <w:kern w:val="0"/>
          <w:sz w:val="36"/>
          <w:szCs w:val="36"/>
          <w:lang w:val="en-GB" w:eastAsia="sv-SE"/>
        </w:rPr>
        <w:t>effect</w:t>
      </w:r>
      <w:r w:rsidR="00F151DF" w:rsidRPr="00BB6955">
        <w:rPr>
          <w:rFonts w:eastAsiaTheme="minorEastAsia" w:cs="Times New Roman" w:hint="eastAsia"/>
          <w:kern w:val="0"/>
          <w:sz w:val="36"/>
          <w:szCs w:val="36"/>
          <w:lang w:val="en-GB" w:eastAsia="sv-SE"/>
        </w:rPr>
        <w:t xml:space="preserve"> </w:t>
      </w:r>
      <w:r w:rsidRPr="00BB6955">
        <w:rPr>
          <w:rFonts w:eastAsiaTheme="minorEastAsia" w:cs="Times New Roman" w:hint="eastAsia"/>
          <w:kern w:val="0"/>
          <w:sz w:val="36"/>
          <w:szCs w:val="36"/>
          <w:lang w:val="en-GB" w:eastAsia="sv-SE"/>
        </w:rPr>
        <w:t>of coauthor</w:t>
      </w:r>
      <w:r w:rsidRPr="00BB6955">
        <w:rPr>
          <w:rFonts w:eastAsiaTheme="minorEastAsia" w:cs="Times New Roman"/>
          <w:kern w:val="0"/>
          <w:sz w:val="36"/>
          <w:szCs w:val="36"/>
          <w:lang w:val="en-GB" w:eastAsia="sv-SE"/>
        </w:rPr>
        <w:t xml:space="preserve"> </w:t>
      </w:r>
      <w:r w:rsidRPr="00BB6955">
        <w:rPr>
          <w:rFonts w:eastAsiaTheme="minorEastAsia" w:cs="Times New Roman" w:hint="eastAsia"/>
          <w:kern w:val="0"/>
          <w:sz w:val="36"/>
          <w:szCs w:val="36"/>
          <w:lang w:val="en-GB" w:eastAsia="sv-SE"/>
        </w:rPr>
        <w:t>mobility on</w:t>
      </w:r>
      <w:r w:rsidR="00BB6955">
        <w:rPr>
          <w:rFonts w:eastAsiaTheme="minorEastAsia" w:cs="Times New Roman"/>
          <w:kern w:val="0"/>
          <w:sz w:val="36"/>
          <w:szCs w:val="36"/>
          <w:lang w:val="en-GB" w:eastAsia="sv-SE"/>
        </w:rPr>
        <w:t xml:space="preserve"> </w:t>
      </w:r>
      <w:r w:rsidR="00BB6955">
        <w:rPr>
          <w:rFonts w:eastAsiaTheme="minorEastAsia" w:cs="Times New Roman" w:hint="eastAsia"/>
          <w:kern w:val="0"/>
          <w:sz w:val="36"/>
          <w:szCs w:val="36"/>
          <w:lang w:val="en-GB"/>
        </w:rPr>
        <w:t>scientific</w:t>
      </w:r>
      <w:r w:rsidRPr="00BB6955">
        <w:rPr>
          <w:rFonts w:eastAsiaTheme="minorEastAsia" w:cs="Times New Roman" w:hint="eastAsia"/>
          <w:kern w:val="0"/>
          <w:sz w:val="36"/>
          <w:szCs w:val="36"/>
          <w:lang w:val="en-GB" w:eastAsia="sv-SE"/>
        </w:rPr>
        <w:t xml:space="preserve"> collaboration</w:t>
      </w:r>
    </w:p>
    <w:p w14:paraId="70E251F0" w14:textId="77777777" w:rsidR="005C7700" w:rsidRDefault="005C7700" w:rsidP="005C7700">
      <w:pPr>
        <w:jc w:val="center"/>
        <w:rPr>
          <w:lang w:val="en-GB"/>
        </w:rPr>
      </w:pPr>
    </w:p>
    <w:p w14:paraId="1E04742D" w14:textId="62C603D0" w:rsidR="00471F08" w:rsidRPr="005C7700" w:rsidRDefault="00964A84" w:rsidP="005C7700">
      <w:pPr>
        <w:jc w:val="center"/>
        <w:rPr>
          <w:i/>
          <w:iCs/>
          <w:sz w:val="20"/>
          <w:szCs w:val="20"/>
        </w:rPr>
      </w:pPr>
      <w:r w:rsidRPr="005C7700">
        <w:rPr>
          <w:i/>
          <w:iCs/>
          <w:sz w:val="20"/>
          <w:szCs w:val="20"/>
        </w:rPr>
        <w:t>X</w:t>
      </w:r>
      <w:r w:rsidRPr="005C7700">
        <w:rPr>
          <w:rFonts w:hint="eastAsia"/>
          <w:i/>
          <w:iCs/>
          <w:sz w:val="20"/>
          <w:szCs w:val="20"/>
        </w:rPr>
        <w:t>in</w:t>
      </w:r>
      <w:r w:rsidRPr="005C7700">
        <w:rPr>
          <w:i/>
          <w:iCs/>
          <w:sz w:val="20"/>
          <w:szCs w:val="20"/>
        </w:rPr>
        <w:t xml:space="preserve"> L</w:t>
      </w:r>
      <w:r w:rsidRPr="005C7700">
        <w:rPr>
          <w:rFonts w:hint="eastAsia"/>
          <w:i/>
          <w:iCs/>
          <w:sz w:val="20"/>
          <w:szCs w:val="20"/>
        </w:rPr>
        <w:t>iu</w:t>
      </w:r>
      <w:r w:rsidRPr="005C7700">
        <w:rPr>
          <w:i/>
          <w:iCs/>
          <w:sz w:val="20"/>
          <w:szCs w:val="20"/>
        </w:rPr>
        <w:t>* D</w:t>
      </w:r>
      <w:r w:rsidRPr="005C7700">
        <w:rPr>
          <w:rFonts w:hint="eastAsia"/>
          <w:i/>
          <w:iCs/>
          <w:sz w:val="20"/>
          <w:szCs w:val="20"/>
        </w:rPr>
        <w:t>an</w:t>
      </w:r>
      <w:r w:rsidR="00F84602">
        <w:rPr>
          <w:i/>
          <w:iCs/>
          <w:sz w:val="20"/>
          <w:szCs w:val="20"/>
        </w:rPr>
        <w:t xml:space="preserve"> T</w:t>
      </w:r>
      <w:r w:rsidRPr="005C7700">
        <w:rPr>
          <w:rFonts w:hint="eastAsia"/>
          <w:i/>
          <w:iCs/>
          <w:sz w:val="20"/>
          <w:szCs w:val="20"/>
        </w:rPr>
        <w:t>ian</w:t>
      </w:r>
      <w:r w:rsidRPr="005C7700">
        <w:rPr>
          <w:i/>
          <w:iCs/>
          <w:sz w:val="20"/>
          <w:szCs w:val="20"/>
        </w:rPr>
        <w:t>*</w:t>
      </w:r>
      <w:r w:rsidRPr="005C7700">
        <w:rPr>
          <w:rFonts w:hint="eastAsia"/>
          <w:i/>
          <w:iCs/>
          <w:sz w:val="20"/>
          <w:szCs w:val="20"/>
        </w:rPr>
        <w:t xml:space="preserve"> and</w:t>
      </w:r>
      <w:r w:rsidRPr="005C7700">
        <w:rPr>
          <w:i/>
          <w:iCs/>
          <w:sz w:val="20"/>
          <w:szCs w:val="20"/>
        </w:rPr>
        <w:t xml:space="preserve"> J</w:t>
      </w:r>
      <w:r w:rsidRPr="005C7700">
        <w:rPr>
          <w:rFonts w:hint="eastAsia"/>
          <w:i/>
          <w:iCs/>
          <w:sz w:val="20"/>
          <w:szCs w:val="20"/>
        </w:rPr>
        <w:t>iang</w:t>
      </w:r>
      <w:r w:rsidRPr="005C7700">
        <w:rPr>
          <w:i/>
          <w:iCs/>
          <w:sz w:val="20"/>
          <w:szCs w:val="20"/>
        </w:rPr>
        <w:t xml:space="preserve"> L</w:t>
      </w:r>
      <w:r w:rsidRPr="005C7700">
        <w:rPr>
          <w:rFonts w:hint="eastAsia"/>
          <w:i/>
          <w:iCs/>
          <w:sz w:val="20"/>
          <w:szCs w:val="20"/>
        </w:rPr>
        <w:t>i</w:t>
      </w:r>
      <w:r w:rsidRPr="005C7700">
        <w:rPr>
          <w:i/>
          <w:iCs/>
          <w:sz w:val="20"/>
          <w:szCs w:val="20"/>
        </w:rPr>
        <w:t>*</w:t>
      </w:r>
    </w:p>
    <w:p w14:paraId="6CED4FED" w14:textId="74295176" w:rsidR="005C7700" w:rsidRDefault="005C7700" w:rsidP="005C7700">
      <w:pPr>
        <w:jc w:val="center"/>
        <w:rPr>
          <w:rFonts w:eastAsiaTheme="minorEastAsia"/>
          <w:sz w:val="20"/>
          <w:szCs w:val="20"/>
        </w:rPr>
      </w:pPr>
      <w:r>
        <w:rPr>
          <w:i/>
          <w:iCs/>
          <w:sz w:val="20"/>
          <w:szCs w:val="20"/>
        </w:rPr>
        <w:t>liuxin@smail.nju.edu.cn;</w:t>
      </w:r>
      <w:r>
        <w:t xml:space="preserve"> </w:t>
      </w:r>
      <w:r>
        <w:rPr>
          <w:i/>
          <w:iCs/>
          <w:sz w:val="20"/>
          <w:szCs w:val="20"/>
        </w:rPr>
        <w:t>DG20140026@</w:t>
      </w:r>
      <w:r>
        <w:t xml:space="preserve"> </w:t>
      </w:r>
      <w:r>
        <w:rPr>
          <w:i/>
          <w:iCs/>
          <w:sz w:val="20"/>
          <w:szCs w:val="20"/>
        </w:rPr>
        <w:t>smail.nju.edu.cn; lijiang@nju.edu.cn</w:t>
      </w:r>
    </w:p>
    <w:p w14:paraId="67201B6D" w14:textId="174B6C2F" w:rsidR="005C7700" w:rsidRDefault="005C7700" w:rsidP="005C7700">
      <w:pPr>
        <w:jc w:val="center"/>
        <w:rPr>
          <w:sz w:val="20"/>
          <w:szCs w:val="20"/>
        </w:rPr>
      </w:pPr>
      <w:r>
        <w:rPr>
          <w:sz w:val="20"/>
          <w:szCs w:val="20"/>
        </w:rPr>
        <w:t>0000-0002-0399-6611; 0000-0003-1980-8467; 0000-0001-5769-8647</w:t>
      </w:r>
    </w:p>
    <w:p w14:paraId="6790BE03" w14:textId="55C906D4" w:rsidR="008E16D8" w:rsidRPr="00BB6955" w:rsidRDefault="005C7700" w:rsidP="005C7700">
      <w:pPr>
        <w:jc w:val="center"/>
        <w:rPr>
          <w:lang w:val="en-GB" w:eastAsia="sv-SE"/>
        </w:rPr>
      </w:pPr>
      <w:r>
        <w:rPr>
          <w:sz w:val="20"/>
          <w:szCs w:val="20"/>
        </w:rPr>
        <w:t>School of Information Management, Nanjing University, China</w:t>
      </w:r>
    </w:p>
    <w:p w14:paraId="5480A80E" w14:textId="77777777" w:rsidR="00684C9C" w:rsidRPr="00951A97" w:rsidRDefault="00684C9C">
      <w:pPr>
        <w:rPr>
          <w:rFonts w:cs="Times New Roman"/>
          <w:b/>
        </w:rPr>
      </w:pPr>
    </w:p>
    <w:p w14:paraId="3E946F2D" w14:textId="02C9BB2A" w:rsidR="00272046" w:rsidRDefault="00272046">
      <w:pPr>
        <w:rPr>
          <w:rFonts w:cs="Times New Roman"/>
        </w:rPr>
      </w:pPr>
      <w:r w:rsidRPr="00272046">
        <w:rPr>
          <w:rFonts w:cs="Times New Roman"/>
          <w:b/>
        </w:rPr>
        <w:t>A</w:t>
      </w:r>
      <w:r w:rsidRPr="00272046">
        <w:rPr>
          <w:rFonts w:cs="Times New Roman" w:hint="eastAsia"/>
          <w:b/>
        </w:rPr>
        <w:t>bstract</w:t>
      </w:r>
      <w:r w:rsidR="00450235">
        <w:rPr>
          <w:rFonts w:cs="Times New Roman"/>
          <w:b/>
        </w:rPr>
        <w:t xml:space="preserve"> </w:t>
      </w:r>
      <w:r w:rsidR="006E050F" w:rsidRPr="006E050F">
        <w:rPr>
          <w:rFonts w:cs="Times New Roman"/>
        </w:rPr>
        <w:t>Th</w:t>
      </w:r>
      <w:r w:rsidR="006E050F">
        <w:rPr>
          <w:rFonts w:cs="Times New Roman"/>
        </w:rPr>
        <w:t>is</w:t>
      </w:r>
      <w:r w:rsidR="006E050F" w:rsidRPr="006E050F">
        <w:rPr>
          <w:rFonts w:cs="Times New Roman"/>
        </w:rPr>
        <w:t xml:space="preserve"> study examines the impact of geographic distance on scientific collaboration, with a focus on the mobility of coauthors as a proxy for changes in distance. While advancements in information, communication, and transportation technologies have facilitated collaboration across distances, the extent to which these means of communication compensate for the lack of face-to-face interaction remains a subject of ongoing debate. By utilizing a matching method to construct two groups of scientist pairs and comparing the changes in their collaboration performance before and after mobility, the causal effect of geographic change on collaboration is estimated. The findings indicate that when collaborators who previously resided in the same city relocate to different cities, the productivity and citation impact of their co-publications are significantly reduced. These results suggest that physical pr</w:t>
      </w:r>
      <w:r w:rsidR="00F84602">
        <w:rPr>
          <w:rFonts w:cs="Times New Roman"/>
        </w:rPr>
        <w:t>oximity</w:t>
      </w:r>
      <w:r w:rsidR="006E050F" w:rsidRPr="006E050F">
        <w:rPr>
          <w:rFonts w:cs="Times New Roman"/>
        </w:rPr>
        <w:t xml:space="preserve"> still play</w:t>
      </w:r>
      <w:r w:rsidR="00F84602">
        <w:rPr>
          <w:rFonts w:cs="Times New Roman"/>
        </w:rPr>
        <w:t>s</w:t>
      </w:r>
      <w:r w:rsidR="006E050F" w:rsidRPr="006E050F">
        <w:rPr>
          <w:rFonts w:cs="Times New Roman"/>
        </w:rPr>
        <w:t xml:space="preserve"> a crucial role in scientific collaboration</w:t>
      </w:r>
      <w:r w:rsidR="00F84602">
        <w:rPr>
          <w:rFonts w:cs="Times New Roman"/>
        </w:rPr>
        <w:t xml:space="preserve"> </w:t>
      </w:r>
      <w:r w:rsidR="00F84602" w:rsidRPr="006E050F">
        <w:rPr>
          <w:rFonts w:cs="Times New Roman"/>
        </w:rPr>
        <w:t>despite the availability of technological</w:t>
      </w:r>
      <w:r w:rsidR="00F84602">
        <w:rPr>
          <w:rFonts w:cs="Times New Roman"/>
        </w:rPr>
        <w:t xml:space="preserve"> means for remote collaboration</w:t>
      </w:r>
      <w:r w:rsidR="006E050F" w:rsidRPr="006E050F">
        <w:rPr>
          <w:rFonts w:cs="Times New Roman"/>
        </w:rPr>
        <w:t>.</w:t>
      </w:r>
    </w:p>
    <w:p w14:paraId="439B02C9" w14:textId="77777777" w:rsidR="00C46ED5" w:rsidRPr="00272046" w:rsidRDefault="00C46ED5">
      <w:pPr>
        <w:rPr>
          <w:rFonts w:cs="Times New Roman"/>
          <w:b/>
        </w:rPr>
      </w:pPr>
    </w:p>
    <w:p w14:paraId="0973F9C7" w14:textId="69FBA66E" w:rsidR="00A418E6" w:rsidRDefault="00C46ED5" w:rsidP="00A418E6">
      <w:pPr>
        <w:pStyle w:val="1"/>
      </w:pPr>
      <w:r>
        <w:t xml:space="preserve">1. </w:t>
      </w:r>
      <w:r w:rsidR="00A418E6" w:rsidRPr="00B055F4">
        <w:t>Introduction</w:t>
      </w:r>
    </w:p>
    <w:p w14:paraId="09241FB6" w14:textId="2C3EF98D" w:rsidR="00553EEE" w:rsidRDefault="006E050F" w:rsidP="00A03B87">
      <w:pPr>
        <w:rPr>
          <w:rFonts w:cs="Times New Roman"/>
        </w:rPr>
      </w:pPr>
      <w:r w:rsidRPr="006E050F">
        <w:t>Scientific collaboration has emerged as the dominant approach to knowledge production in both the natural and social sciences (Wuchty et al., 2007). The escalation of complexity and magnitude of scientific problems (Milojević, 2014), the narrowness of expertise due to the burden of knowledge (Jones, 2009), and the dependence on equipment, facilities, and other resources (Catalini et al., 2020) have necessitated collaborative research. By engaging in joint problem-solving, learning, and resource sharing, scientists are better able to address complex issues. Numerous studies have demonstrated that scientific collaboration stimulates innovation and enhances impact (Wuchty et al., 2007; Ding, 2011).</w:t>
      </w:r>
    </w:p>
    <w:p w14:paraId="0EED35BB" w14:textId="04CA5C4C" w:rsidR="00B71863" w:rsidRDefault="00B71863" w:rsidP="00A03B87">
      <w:pPr>
        <w:rPr>
          <w:rFonts w:cs="Times New Roman"/>
        </w:rPr>
      </w:pPr>
    </w:p>
    <w:p w14:paraId="1EA95CE1" w14:textId="50989F07" w:rsidR="00B63790" w:rsidRDefault="00480563" w:rsidP="00A03B87">
      <w:r>
        <w:t>S</w:t>
      </w:r>
      <w:r w:rsidRPr="00480563">
        <w:t>everal factors may hinder the realization of the benefits of scientific collaboration. One of</w:t>
      </w:r>
      <w:r>
        <w:t xml:space="preserve"> the main hindrances is </w:t>
      </w:r>
      <w:r>
        <w:rPr>
          <w:rFonts w:hint="eastAsia"/>
        </w:rPr>
        <w:t>geog</w:t>
      </w:r>
      <w:r>
        <w:t>raphical</w:t>
      </w:r>
      <w:r w:rsidRPr="00480563">
        <w:t xml:space="preserve"> distance, which can lead to communication difficulties and increased travel expenses. However, the development of information and communication technologies (ICTs) and transportation has made remote collaboration more accessible and cost-effective. As a result, scientific collaboration is increasingly transcending geographical boundaries (Jones et al., 2008). In fact, research indicates that scientific teams are becoming more dispersed (Adams et al., 2005; Hoekman et al., 2010). Some scholars have even proposed the "death of distance" hypothesis (Cairncross et al., 1997), which suggests that distance no longer has a </w:t>
      </w:r>
      <w:r w:rsidRPr="00480563">
        <w:lastRenderedPageBreak/>
        <w:t>significant impact on long-distance collaboration.</w:t>
      </w:r>
    </w:p>
    <w:p w14:paraId="2BD23B13" w14:textId="3B3114C8" w:rsidR="0033678B" w:rsidRDefault="0033678B" w:rsidP="00A03B87"/>
    <w:p w14:paraId="4BD6DE51" w14:textId="3F7C79D1" w:rsidR="008A62BB" w:rsidRDefault="00E75808" w:rsidP="00A03B87">
      <w:pPr>
        <w:rPr>
          <w:rFonts w:cs="Times New Roman"/>
        </w:rPr>
      </w:pPr>
      <w:r w:rsidRPr="00E75808">
        <w:rPr>
          <w:rFonts w:cs="Times New Roman"/>
        </w:rPr>
        <w:t xml:space="preserve">However, some scholars </w:t>
      </w:r>
      <w:r>
        <w:rPr>
          <w:rFonts w:cs="Times New Roman"/>
        </w:rPr>
        <w:t xml:space="preserve">have </w:t>
      </w:r>
      <w:r w:rsidRPr="00E75808">
        <w:rPr>
          <w:rFonts w:cs="Times New Roman"/>
        </w:rPr>
        <w:t>question</w:t>
      </w:r>
      <w:r>
        <w:rPr>
          <w:rFonts w:cs="Times New Roman"/>
        </w:rPr>
        <w:t>ed</w:t>
      </w:r>
      <w:r w:rsidRPr="00E75808">
        <w:rPr>
          <w:rFonts w:cs="Times New Roman"/>
        </w:rPr>
        <w:t xml:space="preserve"> the validity of the "death of distance" hypothesis</w:t>
      </w:r>
      <w:r w:rsidR="00155D83" w:rsidRPr="00155D83">
        <w:rPr>
          <w:rFonts w:cs="Times New Roman"/>
        </w:rPr>
        <w:t xml:space="preserve">. </w:t>
      </w:r>
      <w:r>
        <w:rPr>
          <w:rFonts w:cs="Times New Roman"/>
        </w:rPr>
        <w:t xml:space="preserve">Although </w:t>
      </w:r>
      <w:r w:rsidR="00155D83" w:rsidRPr="00155D83">
        <w:rPr>
          <w:rFonts w:cs="Times New Roman"/>
        </w:rPr>
        <w:t>ICTs can mitigate the inconvenience associated with distance and facilitate communication to some extent, the benefits of in-person, offline interaction cannot be entirely replaced by virtual, remote interaction. Face-to-face interactions foster a more flexible environment that encompasses not only language but also behavior, which can better facilitate the transfer of tacit knowledge (Olson</w:t>
      </w:r>
      <w:r w:rsidR="002A5696">
        <w:rPr>
          <w:rFonts w:cs="Times New Roman"/>
        </w:rPr>
        <w:t xml:space="preserve"> &amp; Olson</w:t>
      </w:r>
      <w:r w:rsidR="00155D83" w:rsidRPr="00155D83">
        <w:rPr>
          <w:rFonts w:cs="Times New Roman"/>
        </w:rPr>
        <w:t>, 2000; Werker &amp; Ooms, 2020).</w:t>
      </w:r>
    </w:p>
    <w:p w14:paraId="255A1EAB" w14:textId="77777777" w:rsidR="00765298" w:rsidRDefault="00765298" w:rsidP="00A03B87">
      <w:pPr>
        <w:rPr>
          <w:rFonts w:cs="Times New Roman"/>
        </w:rPr>
      </w:pPr>
    </w:p>
    <w:p w14:paraId="172567DD" w14:textId="0D5E9DDE" w:rsidR="00E75808" w:rsidRDefault="00E75808" w:rsidP="00A03B87">
      <w:pPr>
        <w:rPr>
          <w:rFonts w:cs="Times New Roman"/>
        </w:rPr>
      </w:pPr>
      <w:r w:rsidRPr="00E75808">
        <w:rPr>
          <w:rFonts w:cs="Times New Roman"/>
        </w:rPr>
        <w:t>Despite the advancement of information and communication technologies (ICTs) and t</w:t>
      </w:r>
      <w:r>
        <w:rPr>
          <w:rFonts w:cs="Times New Roman"/>
        </w:rPr>
        <w:t>ransportation, it remains inclusive</w:t>
      </w:r>
      <w:r w:rsidRPr="00E75808">
        <w:rPr>
          <w:rFonts w:cs="Times New Roman"/>
        </w:rPr>
        <w:t xml:space="preserve"> whether geographic distance still affects scientific collaboration. This study aims to explore the cau</w:t>
      </w:r>
      <w:r>
        <w:rPr>
          <w:rFonts w:cs="Times New Roman"/>
        </w:rPr>
        <w:t>sal effect of geographic change</w:t>
      </w:r>
      <w:r w:rsidRPr="00E75808">
        <w:rPr>
          <w:rFonts w:cs="Times New Roman"/>
        </w:rPr>
        <w:t xml:space="preserve"> on collaboration. Changes in the geographic proximity of collaborators due to scientific mobility, such as cross-country or cross-region mobility, can impact the original collaborative relationship by introducing new collaborators and increasing the cost of work with original collaborators (Jonkers &amp; Tijssen, 2008). We used the </w:t>
      </w:r>
      <w:r>
        <w:rPr>
          <w:rFonts w:cs="Times New Roman"/>
        </w:rPr>
        <w:t>mobility</w:t>
      </w:r>
      <w:r w:rsidRPr="00E75808">
        <w:rPr>
          <w:rFonts w:cs="Times New Roman"/>
        </w:rPr>
        <w:t xml:space="preserve"> of a collaborator from the same city to another as a proxy for geographic change and examined its effect on the </w:t>
      </w:r>
      <w:r>
        <w:rPr>
          <w:rFonts w:cs="Times New Roman"/>
        </w:rPr>
        <w:t xml:space="preserve">collaboration </w:t>
      </w:r>
      <w:r w:rsidRPr="00E75808">
        <w:rPr>
          <w:rFonts w:cs="Times New Roman"/>
        </w:rPr>
        <w:t>productivity</w:t>
      </w:r>
      <w:r>
        <w:rPr>
          <w:rFonts w:cs="Times New Roman"/>
        </w:rPr>
        <w:t xml:space="preserve"> and quality</w:t>
      </w:r>
      <w:r w:rsidRPr="00E75808">
        <w:rPr>
          <w:rFonts w:cs="Times New Roman"/>
        </w:rPr>
        <w:t xml:space="preserve"> of scientist pairs.</w:t>
      </w:r>
    </w:p>
    <w:p w14:paraId="01DAFBA9" w14:textId="77777777" w:rsidR="00C46ED5" w:rsidRPr="00B0309C" w:rsidRDefault="00C46ED5" w:rsidP="00A03B87">
      <w:pPr>
        <w:rPr>
          <w:rFonts w:cs="Times New Roman"/>
        </w:rPr>
      </w:pPr>
    </w:p>
    <w:p w14:paraId="7E5D1D50" w14:textId="46892639" w:rsidR="00272046" w:rsidRDefault="00C46ED5" w:rsidP="00C46ED5">
      <w:pPr>
        <w:pStyle w:val="1"/>
      </w:pPr>
      <w:r>
        <w:t xml:space="preserve">2 </w:t>
      </w:r>
      <w:r w:rsidR="00564C51">
        <w:t>Literature review</w:t>
      </w:r>
    </w:p>
    <w:p w14:paraId="168C2D87" w14:textId="77777777" w:rsidR="00C46ED5" w:rsidRPr="00C46ED5" w:rsidRDefault="00C46ED5" w:rsidP="00C46ED5"/>
    <w:p w14:paraId="213FE220" w14:textId="17BADBE2" w:rsidR="00C46ED5" w:rsidRPr="00C46ED5" w:rsidRDefault="00C46ED5" w:rsidP="00C46ED5">
      <w:pPr>
        <w:pStyle w:val="2"/>
      </w:pPr>
      <w:r>
        <w:t>2.1</w:t>
      </w:r>
      <w:r w:rsidR="00EE2E72">
        <w:t>.</w:t>
      </w:r>
      <w:r>
        <w:t xml:space="preserve"> </w:t>
      </w:r>
      <w:r w:rsidR="003D1735" w:rsidRPr="003D1735">
        <w:t>Spatial characteristics of collaboration</w:t>
      </w:r>
    </w:p>
    <w:p w14:paraId="29FB6443" w14:textId="10026051" w:rsidR="00B422E0" w:rsidRDefault="00F84602" w:rsidP="008A62BB">
      <w:r>
        <w:t>T</w:t>
      </w:r>
      <w:r w:rsidR="00B422E0" w:rsidRPr="00B422E0">
        <w:t xml:space="preserve">he development of </w:t>
      </w:r>
      <w:r w:rsidR="004F36D6" w:rsidRPr="00E75808">
        <w:rPr>
          <w:rFonts w:cs="Times New Roman"/>
        </w:rPr>
        <w:t>(ICTs) and t</w:t>
      </w:r>
      <w:r w:rsidR="004F36D6">
        <w:rPr>
          <w:rFonts w:cs="Times New Roman"/>
        </w:rPr>
        <w:t>ransportation</w:t>
      </w:r>
      <w:r>
        <w:t xml:space="preserve"> results</w:t>
      </w:r>
      <w:r w:rsidR="00B422E0" w:rsidRPr="00B422E0">
        <w:t xml:space="preserve"> in </w:t>
      </w:r>
      <w:r w:rsidR="004F36D6" w:rsidRPr="004F36D6">
        <w:t>improved cost and convenience of travel within and between cities and nations (Catalini et al., 2020)</w:t>
      </w:r>
      <w:r w:rsidR="002A5696" w:rsidRPr="00FB7DA2">
        <w:t>.</w:t>
      </w:r>
      <w:r w:rsidR="00B422E0" w:rsidRPr="00FB7DA2">
        <w:t xml:space="preserve"> Additiona</w:t>
      </w:r>
      <w:r w:rsidR="00B422E0" w:rsidRPr="00B422E0">
        <w:t xml:space="preserve">lly, </w:t>
      </w:r>
      <w:r w:rsidR="004F36D6" w:rsidRPr="004F36D6">
        <w:t>instant messaging tools have made long-distance collaboration more accessible, allowing scientists to work together online without face-to-face meetings. Technological advances have transformed</w:t>
      </w:r>
      <w:r w:rsidR="00B422E0" w:rsidRPr="00B422E0">
        <w:t xml:space="preserve"> the spatial characteristics of scientific collaboration in two main ways. </w:t>
      </w:r>
      <w:r w:rsidR="004F36D6" w:rsidRPr="004F36D6">
        <w:t>First, globalization has led to an increase in the average distance between collaborators in recent decades (Hoekman et al., 2010; Waltman et al., 2011). However, longer distances have been observed to decrease collaboration between scientists (Hoekman et al., 2010; Luo et al., 2018).</w:t>
      </w:r>
    </w:p>
    <w:p w14:paraId="3896E1C6" w14:textId="77777777" w:rsidR="004F36D6" w:rsidRDefault="004F36D6" w:rsidP="008A62BB"/>
    <w:p w14:paraId="7093E8D8" w14:textId="2F02C135" w:rsidR="003D1735" w:rsidRPr="003D1735" w:rsidRDefault="00C46ED5" w:rsidP="00C46ED5">
      <w:pPr>
        <w:pStyle w:val="2"/>
      </w:pPr>
      <w:r>
        <w:t>2.2</w:t>
      </w:r>
      <w:r w:rsidR="00EE2E72">
        <w:t>.</w:t>
      </w:r>
      <w:r>
        <w:t xml:space="preserve"> </w:t>
      </w:r>
      <w:r w:rsidR="003D1735" w:rsidRPr="003D1735">
        <w:t>Geographic distance and collaboration</w:t>
      </w:r>
    </w:p>
    <w:p w14:paraId="090FA064" w14:textId="19AC748C" w:rsidR="003D1735" w:rsidRDefault="0026782C" w:rsidP="003D1735">
      <w:r w:rsidRPr="0026782C">
        <w:t xml:space="preserve">The impact of geographic distance on collaboration has been discussed for years (Katz, 1994). </w:t>
      </w:r>
      <w:r w:rsidR="00660BFC" w:rsidRPr="00660BFC">
        <w:t>Studies have found that geographic distance can hinder collaboration and negatively affect knowledge spillovers</w:t>
      </w:r>
      <w:r w:rsidRPr="0026782C">
        <w:t xml:space="preserve"> (</w:t>
      </w:r>
      <w:r w:rsidR="002A5696" w:rsidRPr="002A5696">
        <w:t>Fernández et al., 2016</w:t>
      </w:r>
      <w:r w:rsidRPr="0026782C">
        <w:t xml:space="preserve">; </w:t>
      </w:r>
      <w:r w:rsidR="002A5696" w:rsidRPr="002A5696">
        <w:t>van der Wouden &amp; Youn, 2023</w:t>
      </w:r>
      <w:r w:rsidRPr="0026782C">
        <w:t>). Geographic proximity is particularly important for collaborations between institutions with diverse backgrounds (Ponds</w:t>
      </w:r>
      <w:r w:rsidR="002A5696">
        <w:t xml:space="preserve"> et al.</w:t>
      </w:r>
      <w:r w:rsidRPr="0026782C">
        <w:t>, 2007). Offline meetings s</w:t>
      </w:r>
      <w:r w:rsidR="00660BFC">
        <w:t>erve as a starting point for most</w:t>
      </w:r>
      <w:r w:rsidRPr="0026782C">
        <w:t xml:space="preserve"> collaborations (Freeman et al., 2014). Face-to-face interactions are crucial for establishing new partnerships or maintaining long-distance collaborations. The impact of geographic distance on collaboration is primarily attributed to the friction of distance</w:t>
      </w:r>
      <w:r w:rsidR="00660BFC" w:rsidRPr="00660BFC">
        <w:t xml:space="preserve">, which results in higher communication and search costs when there is a lack of face-to-face interaction between collaborators (Hoekman </w:t>
      </w:r>
      <w:r w:rsidR="00660BFC" w:rsidRPr="00660BFC">
        <w:lastRenderedPageBreak/>
        <w:t>et al., 2010). To meet, collaborators have to bear the time, financial, and energy costs. Several studies have estimated the effect of travel costs on scientific collaboration through special event shocks. For instance, Catalini et al. (2018) conducted a quasi-experiment and found that the introduction of low-cost airlines increased the quantity and quality of collaboration. Similarly, Hu</w:t>
      </w:r>
      <w:r w:rsidR="00EF5CE4">
        <w:t xml:space="preserve"> et al.</w:t>
      </w:r>
      <w:r w:rsidR="00660BFC" w:rsidRPr="00660BFC">
        <w:t xml:space="preserve"> (2022) examined the impact of direct flights between China and the United States on scientific collaboration and found that it boosted influential papers in China</w:t>
      </w:r>
      <w:r w:rsidR="00660BFC">
        <w:t>.</w:t>
      </w:r>
    </w:p>
    <w:p w14:paraId="04BEC91A" w14:textId="77777777" w:rsidR="00180766" w:rsidRDefault="00180766" w:rsidP="003D1735"/>
    <w:p w14:paraId="6B811AB4" w14:textId="2ADEB994" w:rsidR="00180766" w:rsidRDefault="00660BFC" w:rsidP="001E559D">
      <w:r w:rsidRPr="00660BFC">
        <w:t>However, counterarguments suggest that long-distance collaboration may lea</w:t>
      </w:r>
      <w:r>
        <w:t>d to improved academic outcomes</w:t>
      </w:r>
      <w:r w:rsidR="0026782C" w:rsidRPr="0026782C">
        <w:t xml:space="preserve">. </w:t>
      </w:r>
      <w:r w:rsidRPr="00660BFC">
        <w:t>Long-distance collaboration enables the combination of diverse skills and resources, which can foster innovation (Fleming, 2001).</w:t>
      </w:r>
      <w:r w:rsidR="0026782C" w:rsidRPr="0026782C">
        <w:t xml:space="preserve"> </w:t>
      </w:r>
      <w:r w:rsidR="00DF03E6" w:rsidRPr="00DF03E6">
        <w:t>Furthermore, pro</w:t>
      </w:r>
      <w:r w:rsidR="00DF03E6" w:rsidRPr="005C39FB">
        <w:t xml:space="preserve">viding dissemination opportunities to remote research centers can improve the citation impact of research papers </w:t>
      </w:r>
      <w:r w:rsidR="0026782C" w:rsidRPr="005C39FB">
        <w:t>(</w:t>
      </w:r>
      <w:r w:rsidR="005C39FB" w:rsidRPr="005C39FB">
        <w:t>Abramo et al., 2020</w:t>
      </w:r>
      <w:r w:rsidR="0026782C" w:rsidRPr="005C39FB">
        <w:t xml:space="preserve">). Nomaler </w:t>
      </w:r>
      <w:r w:rsidR="003672C8" w:rsidRPr="005C39FB">
        <w:t xml:space="preserve">et al. </w:t>
      </w:r>
      <w:r w:rsidRPr="005C39FB">
        <w:t xml:space="preserve">(2013) examined </w:t>
      </w:r>
      <w:r w:rsidR="005C39FB" w:rsidRPr="005C39FB">
        <w:t>international</w:t>
      </w:r>
      <w:r w:rsidR="0026782C" w:rsidRPr="005C39FB">
        <w:t xml:space="preserve"> co-authored papers in Europe and found that citation impact </w:t>
      </w:r>
      <w:r w:rsidR="00DF03E6" w:rsidRPr="005C39FB">
        <w:t xml:space="preserve">of papers </w:t>
      </w:r>
      <w:r w:rsidR="0026782C" w:rsidRPr="005C39FB">
        <w:t>was positively correlated with geographic distance between collaborating countries</w:t>
      </w:r>
      <w:r w:rsidR="00180766" w:rsidRPr="005C39FB">
        <w:t>.</w:t>
      </w:r>
    </w:p>
    <w:p w14:paraId="7314CB9A" w14:textId="77777777" w:rsidR="00180766" w:rsidRDefault="00180766" w:rsidP="003D1735"/>
    <w:p w14:paraId="6C1D89EB" w14:textId="4BD7C08D" w:rsidR="003D1735" w:rsidRDefault="00EE2E72" w:rsidP="00EE2E72">
      <w:pPr>
        <w:pStyle w:val="2"/>
      </w:pPr>
      <w:r>
        <w:t xml:space="preserve">2.3. </w:t>
      </w:r>
      <w:r w:rsidR="003D1735" w:rsidRPr="003D1735">
        <w:t>Scientific mobility and collaboration</w:t>
      </w:r>
    </w:p>
    <w:p w14:paraId="7F594189" w14:textId="42B39F3F" w:rsidR="005E4108" w:rsidRDefault="0026782C" w:rsidP="003D1735">
      <w:r w:rsidRPr="0026782C">
        <w:t xml:space="preserve">Scientific mobility has been demonstrated to </w:t>
      </w:r>
      <w:r w:rsidR="00DF03E6" w:rsidRPr="00DF03E6">
        <w:t xml:space="preserve">have an impact on both </w:t>
      </w:r>
      <w:r w:rsidR="00DF03E6">
        <w:t xml:space="preserve">the </w:t>
      </w:r>
      <w:r w:rsidR="00DF03E6" w:rsidRPr="00DF03E6">
        <w:t>productivity and collaboration</w:t>
      </w:r>
      <w:r w:rsidR="00DF03E6">
        <w:t xml:space="preserve"> of scientists</w:t>
      </w:r>
      <w:r w:rsidRPr="0026782C">
        <w:t xml:space="preserve">, </w:t>
      </w:r>
      <w:r w:rsidR="00DF03E6" w:rsidRPr="00DF03E6">
        <w:t>partly due to changes in geographic distance</w:t>
      </w:r>
      <w:r w:rsidRPr="0026782C">
        <w:t>. Following relocation to a new institution, the lack of frequent communication and face-to-face interaction due to the extended distance renders it arduous to uphold connections and other social capital established at the initially affiliated institution (Groysberg</w:t>
      </w:r>
      <w:r w:rsidR="003672C8">
        <w:t xml:space="preserve"> et al.</w:t>
      </w:r>
      <w:r w:rsidRPr="0026782C">
        <w:t>, 2008; Jaffe</w:t>
      </w:r>
      <w:r w:rsidR="003672C8">
        <w:t xml:space="preserve"> et al.</w:t>
      </w:r>
      <w:r w:rsidRPr="0026782C">
        <w:t xml:space="preserve">, 1993). </w:t>
      </w:r>
      <w:r w:rsidR="00DF03E6" w:rsidRPr="00DF03E6">
        <w:t xml:space="preserve">However, evidence from several studies suggests that scientists can not only form new collaborations after </w:t>
      </w:r>
      <w:r w:rsidR="00DF03E6">
        <w:t>mobility</w:t>
      </w:r>
      <w:r w:rsidR="00DF03E6" w:rsidRPr="00DF03E6">
        <w:t xml:space="preserve"> but also sustain previous collaborations (Liu &amp; Hu, 2022; Zhao et al., 2022). This phenomenon is attributed to the advancements in information and communication technologies (ICTs) that have facilitated communication and coordination (Frenken et al., 2009).</w:t>
      </w:r>
    </w:p>
    <w:p w14:paraId="7FF113B7" w14:textId="77777777" w:rsidR="00EE2E72" w:rsidRPr="005E4108" w:rsidRDefault="00EE2E72" w:rsidP="003D1735"/>
    <w:p w14:paraId="388902B3" w14:textId="033E281B" w:rsidR="0026108F" w:rsidRDefault="00EE2E72" w:rsidP="0026108F">
      <w:pPr>
        <w:pStyle w:val="1"/>
      </w:pPr>
      <w:r>
        <w:t>3</w:t>
      </w:r>
      <w:r w:rsidR="00C5063F">
        <w:rPr>
          <w:rFonts w:hint="eastAsia"/>
        </w:rPr>
        <w:t>.</w:t>
      </w:r>
      <w:r>
        <w:t xml:space="preserve"> </w:t>
      </w:r>
      <w:r w:rsidR="0026108F">
        <w:rPr>
          <w:rFonts w:hint="eastAsia"/>
        </w:rPr>
        <w:t>D</w:t>
      </w:r>
      <w:r w:rsidR="0026108F">
        <w:t>ata and methodology</w:t>
      </w:r>
    </w:p>
    <w:p w14:paraId="2714A68A" w14:textId="77777777" w:rsidR="00EE2E72" w:rsidRPr="00EE2E72" w:rsidRDefault="00EE2E72" w:rsidP="00EE2E72"/>
    <w:p w14:paraId="61AE0110" w14:textId="5F9AAC7A" w:rsidR="005E4108" w:rsidRPr="00A26733" w:rsidRDefault="00EE2E72" w:rsidP="00A26733">
      <w:pPr>
        <w:pStyle w:val="2"/>
      </w:pPr>
      <w:r>
        <w:t xml:space="preserve">3.1. </w:t>
      </w:r>
      <w:r w:rsidR="0026108F" w:rsidRPr="0026108F">
        <w:t>Data collection</w:t>
      </w:r>
    </w:p>
    <w:p w14:paraId="53AEB45D" w14:textId="76922778" w:rsidR="0026108F" w:rsidRDefault="00A26733" w:rsidP="0026108F">
      <w:r w:rsidRPr="00D57B41">
        <w:t xml:space="preserve">To track the mobility of scientists, we </w:t>
      </w:r>
      <w:r>
        <w:t>us</w:t>
      </w:r>
      <w:r w:rsidRPr="00D57B41">
        <w:t>ed the ORCID snapshot of February 10</w:t>
      </w:r>
      <w:r w:rsidRPr="00E55B7A">
        <w:rPr>
          <w:vertAlign w:val="superscript"/>
        </w:rPr>
        <w:t>th</w:t>
      </w:r>
      <w:r w:rsidRPr="00D57B41">
        <w:t xml:space="preserve"> 2022. The ORCID platform provides </w:t>
      </w:r>
      <w:r w:rsidR="005F3910">
        <w:t xml:space="preserve">CVs and </w:t>
      </w:r>
      <w:r w:rsidRPr="00D57B41">
        <w:t>unique identifiers</w:t>
      </w:r>
      <w:r w:rsidR="005F3910">
        <w:t xml:space="preserve"> of researchers</w:t>
      </w:r>
      <w:r w:rsidRPr="00D57B41">
        <w:t>, effectively address</w:t>
      </w:r>
      <w:r w:rsidR="005F3910">
        <w:t>ing</w:t>
      </w:r>
      <w:r w:rsidRPr="00D57B41">
        <w:t xml:space="preserve"> the issue of name disambiguation among </w:t>
      </w:r>
      <w:r w:rsidR="005F3910">
        <w:t>them</w:t>
      </w:r>
      <w:r w:rsidRPr="00D57B41">
        <w:t xml:space="preserve">. </w:t>
      </w:r>
      <w:r w:rsidR="0026108F">
        <w:t xml:space="preserve">We extracted the education and employment </w:t>
      </w:r>
      <w:r w:rsidR="00D57B41">
        <w:t>records</w:t>
      </w:r>
      <w:r w:rsidR="0026108F">
        <w:t xml:space="preserve"> of </w:t>
      </w:r>
      <w:r w:rsidRPr="00D57B41">
        <w:t>individual researchers</w:t>
      </w:r>
      <w:r w:rsidR="0026108F">
        <w:t xml:space="preserve">. </w:t>
      </w:r>
      <w:r w:rsidR="005F3910" w:rsidRPr="005F3910">
        <w:t>Records lacking affiliation or with missing starting and ending times were excluded, culminating in a total of 13,971,340 records for 4,344,940 scientists.</w:t>
      </w:r>
      <w:r w:rsidR="0026108F">
        <w:t xml:space="preserve"> </w:t>
      </w:r>
      <w:r w:rsidR="0026108F" w:rsidRPr="004077ED">
        <w:t xml:space="preserve">We </w:t>
      </w:r>
      <w:r w:rsidR="00CA2A93">
        <w:t>utilized</w:t>
      </w:r>
      <w:r w:rsidR="0026108F" w:rsidRPr="004077ED">
        <w:t xml:space="preserve"> co-authored papers to capture collaboration between scientists</w:t>
      </w:r>
      <w:r w:rsidR="0026108F">
        <w:t xml:space="preserve">. The ORCID </w:t>
      </w:r>
      <w:r w:rsidR="00D57B41">
        <w:t>identifier</w:t>
      </w:r>
      <w:r w:rsidR="0026108F">
        <w:t xml:space="preserve">s of scientists </w:t>
      </w:r>
      <w:r w:rsidR="005F3910">
        <w:t>were</w:t>
      </w:r>
      <w:r w:rsidR="0026108F">
        <w:t xml:space="preserve"> used for matching articles. </w:t>
      </w:r>
      <w:r w:rsidR="00CA2A93" w:rsidRPr="00CA2A93">
        <w:t>The core Web of Science dataset was used for obtaining articles from January 2008 to December 2021 since the ORCID identifie</w:t>
      </w:r>
      <w:r w:rsidR="006E050F">
        <w:t>r</w:t>
      </w:r>
      <w:r w:rsidR="00CA2A93" w:rsidRPr="00CA2A93">
        <w:t>s date back to 2008 in the database.</w:t>
      </w:r>
    </w:p>
    <w:p w14:paraId="6001138A" w14:textId="77777777" w:rsidR="00EE2E72" w:rsidRDefault="00EE2E72" w:rsidP="0026108F"/>
    <w:p w14:paraId="515CE4AF" w14:textId="09E2DF3C" w:rsidR="00A26733" w:rsidRDefault="00EE2E72" w:rsidP="00A26733">
      <w:pPr>
        <w:pStyle w:val="2"/>
      </w:pPr>
      <w:r>
        <w:t xml:space="preserve">3.2. </w:t>
      </w:r>
      <w:r w:rsidR="00A26733">
        <w:t>Research design</w:t>
      </w:r>
    </w:p>
    <w:p w14:paraId="5AE196F5" w14:textId="18D7A7EA" w:rsidR="00A26733" w:rsidRDefault="00707DA4" w:rsidP="0026108F">
      <w:r w:rsidRPr="00707DA4">
        <w:t>In this study, w</w:t>
      </w:r>
      <w:r w:rsidR="005907BD">
        <w:t>e focused on a set of scientist</w:t>
      </w:r>
      <w:r w:rsidRPr="00707DA4">
        <w:t xml:space="preserve"> </w:t>
      </w:r>
      <w:r w:rsidR="005907BD">
        <w:t xml:space="preserve">pairs consisting of scientists </w:t>
      </w:r>
      <w:r w:rsidRPr="00707DA4">
        <w:t xml:space="preserve">who have not </w:t>
      </w:r>
      <w:r w:rsidRPr="00707DA4">
        <w:lastRenderedPageBreak/>
        <w:t xml:space="preserve">moved for a long time and their collaborators who have moved during the collaboration. </w:t>
      </w:r>
      <w:r w:rsidR="005907BD" w:rsidRPr="005907BD">
        <w:t>We esti</w:t>
      </w:r>
      <w:r w:rsidR="001E4B24">
        <w:t>mated the impact of geographic</w:t>
      </w:r>
      <w:r w:rsidR="005907BD" w:rsidRPr="005907BD">
        <w:t xml:space="preserve"> change on scientific collaboration by comparing the variations in the collaborative performance of these pairs before and after the collaborator's mobility.</w:t>
      </w:r>
      <w:r w:rsidR="005907BD">
        <w:t xml:space="preserve"> We us</w:t>
      </w:r>
      <w:r w:rsidRPr="00707DA4">
        <w:t>ed whether the collaborators moved to other ci</w:t>
      </w:r>
      <w:r w:rsidR="001E4B24">
        <w:t>ties as a proxy for geographic</w:t>
      </w:r>
      <w:r w:rsidRPr="00707DA4">
        <w:t xml:space="preserve"> change. </w:t>
      </w:r>
      <w:r w:rsidR="005907BD" w:rsidRPr="005907BD">
        <w:t>Since there are variations in geographical distance, administrative systems, transportation facilities, and other factors, the cost of traveling between different cities is often higher than traveling within th</w:t>
      </w:r>
      <w:r w:rsidR="001830DB">
        <w:t>e same city (Tang et al., 2022)</w:t>
      </w:r>
      <w:r w:rsidRPr="00707DA4">
        <w:t>. The sample of scientists and their collaborators encompassed in the study were required to satisfy the following three criteria:</w:t>
      </w:r>
    </w:p>
    <w:p w14:paraId="50CA53B3" w14:textId="77777777" w:rsidR="00707DA4" w:rsidRPr="00BC236A" w:rsidRDefault="00707DA4" w:rsidP="0026108F"/>
    <w:p w14:paraId="07E51819" w14:textId="041DE56B" w:rsidR="00BC236A" w:rsidRPr="00BC236A" w:rsidRDefault="00BC236A" w:rsidP="00BC236A">
      <w:r w:rsidRPr="00BC236A">
        <w:t xml:space="preserve">(1) </w:t>
      </w:r>
      <w:r>
        <w:t xml:space="preserve">The scientists </w:t>
      </w:r>
      <w:r w:rsidR="00385143">
        <w:t>have</w:t>
      </w:r>
      <w:r w:rsidRPr="00BC236A">
        <w:t xml:space="preserve"> </w:t>
      </w:r>
      <w:r>
        <w:t xml:space="preserve">not </w:t>
      </w:r>
      <w:r w:rsidR="00385143">
        <w:t>moved</w:t>
      </w:r>
      <w:r>
        <w:t xml:space="preserve"> to other institution</w:t>
      </w:r>
      <w:r w:rsidR="009973A1">
        <w:t>s</w:t>
      </w:r>
      <w:r>
        <w:t xml:space="preserve"> </w:t>
      </w:r>
      <w:r w:rsidR="009973A1" w:rsidRPr="009973A1">
        <w:t>for a</w:t>
      </w:r>
      <w:r w:rsidR="00A63F55">
        <w:t xml:space="preserve"> specified</w:t>
      </w:r>
      <w:r w:rsidR="009973A1" w:rsidRPr="009973A1">
        <w:t xml:space="preserve"> </w:t>
      </w:r>
      <w:r w:rsidR="009973A1">
        <w:t>period.</w:t>
      </w:r>
    </w:p>
    <w:p w14:paraId="2AA686AF" w14:textId="756E60A3" w:rsidR="00BC236A" w:rsidRDefault="00BC236A" w:rsidP="00BC236A">
      <w:r w:rsidRPr="00BC236A">
        <w:t>(2) The scientist ha</w:t>
      </w:r>
      <w:r w:rsidR="009973A1">
        <w:t>d</w:t>
      </w:r>
      <w:r w:rsidRPr="00BC236A">
        <w:t xml:space="preserve"> a collaborator in a different institution in the same city, who </w:t>
      </w:r>
      <w:r w:rsidR="009973A1">
        <w:t xml:space="preserve">has </w:t>
      </w:r>
      <w:r w:rsidRPr="00BC236A">
        <w:t>moved to another institution in the same city during this period</w:t>
      </w:r>
      <w:r w:rsidR="009973A1">
        <w:t>.</w:t>
      </w:r>
      <w:r w:rsidRPr="00BC236A">
        <w:t xml:space="preserve"> </w:t>
      </w:r>
      <w:r w:rsidR="009973A1">
        <w:t>T</w:t>
      </w:r>
      <w:r w:rsidRPr="00BC236A">
        <w:t xml:space="preserve">he </w:t>
      </w:r>
      <w:r w:rsidR="009973A1">
        <w:t>pairs</w:t>
      </w:r>
      <w:r w:rsidRPr="00BC236A">
        <w:t xml:space="preserve"> have collaborated </w:t>
      </w:r>
      <w:r w:rsidR="009973A1">
        <w:t>on</w:t>
      </w:r>
      <w:r w:rsidRPr="00BC236A">
        <w:t xml:space="preserve"> publish</w:t>
      </w:r>
      <w:r w:rsidR="009973A1">
        <w:t>ing</w:t>
      </w:r>
      <w:r w:rsidRPr="00BC236A">
        <w:t xml:space="preserve"> papers </w:t>
      </w:r>
      <w:r w:rsidR="009973A1">
        <w:t>prior to</w:t>
      </w:r>
      <w:r w:rsidRPr="00BC236A">
        <w:t xml:space="preserve"> the mo</w:t>
      </w:r>
      <w:r w:rsidR="009973A1">
        <w:t>bility.</w:t>
      </w:r>
    </w:p>
    <w:p w14:paraId="0874A125" w14:textId="51CF0E95" w:rsidR="00BC236A" w:rsidRDefault="001D699C" w:rsidP="00BC236A">
      <w:r>
        <w:t>(3) The scientist had</w:t>
      </w:r>
      <w:r w:rsidR="00BC236A" w:rsidRPr="00BC236A">
        <w:t xml:space="preserve"> </w:t>
      </w:r>
      <w:r w:rsidR="009973A1">
        <w:t>a</w:t>
      </w:r>
      <w:r w:rsidR="00BC236A" w:rsidRPr="00BC236A">
        <w:t xml:space="preserve"> collaborator in a different institution in the same city</w:t>
      </w:r>
      <w:r w:rsidR="00BC236A">
        <w:t>,</w:t>
      </w:r>
      <w:r w:rsidR="00BC236A" w:rsidRPr="00BC236A">
        <w:t xml:space="preserve"> who has moved to </w:t>
      </w:r>
      <w:r w:rsidR="00BC236A">
        <w:t>other cities</w:t>
      </w:r>
      <w:r w:rsidR="00BC236A" w:rsidRPr="00BC236A">
        <w:t xml:space="preserve"> during the period</w:t>
      </w:r>
      <w:r w:rsidR="009973A1">
        <w:t>. T</w:t>
      </w:r>
      <w:r w:rsidR="009973A1" w:rsidRPr="00BC236A">
        <w:t xml:space="preserve">he </w:t>
      </w:r>
      <w:r w:rsidR="009973A1">
        <w:t>pairs</w:t>
      </w:r>
      <w:r w:rsidR="009973A1" w:rsidRPr="00BC236A">
        <w:t xml:space="preserve"> have collaborated </w:t>
      </w:r>
      <w:r w:rsidR="009973A1">
        <w:t>on</w:t>
      </w:r>
      <w:r w:rsidR="009973A1" w:rsidRPr="00BC236A">
        <w:t xml:space="preserve"> publish</w:t>
      </w:r>
      <w:r w:rsidR="009973A1">
        <w:t>ing</w:t>
      </w:r>
      <w:r w:rsidR="009973A1" w:rsidRPr="00BC236A">
        <w:t xml:space="preserve"> papers </w:t>
      </w:r>
      <w:r w:rsidR="009973A1">
        <w:t>prior to</w:t>
      </w:r>
      <w:r w:rsidR="009973A1" w:rsidRPr="00BC236A">
        <w:t xml:space="preserve"> the mo</w:t>
      </w:r>
      <w:r w:rsidR="009973A1">
        <w:t>bility.</w:t>
      </w:r>
    </w:p>
    <w:p w14:paraId="7A4F2286" w14:textId="77777777" w:rsidR="00BC236A" w:rsidRDefault="00BC236A" w:rsidP="00BC236A"/>
    <w:p w14:paraId="2D139A24" w14:textId="24705474" w:rsidR="00BC236A" w:rsidRDefault="00BC236A" w:rsidP="00385143">
      <w:r>
        <w:t xml:space="preserve">Based on the </w:t>
      </w:r>
      <w:r w:rsidR="009973A1">
        <w:t xml:space="preserve">established </w:t>
      </w:r>
      <w:r>
        <w:t xml:space="preserve">criteria, </w:t>
      </w:r>
      <w:r w:rsidR="00D63488">
        <w:t xml:space="preserve">the </w:t>
      </w:r>
      <w:r>
        <w:t>pairs of scientists</w:t>
      </w:r>
      <w:r w:rsidR="00F579D9">
        <w:t xml:space="preserve"> </w:t>
      </w:r>
      <w:r w:rsidR="00D63488">
        <w:t xml:space="preserve">were found </w:t>
      </w:r>
      <w:r w:rsidR="00F579D9">
        <w:t>and divided into two groups</w:t>
      </w:r>
      <w:r>
        <w:t>.</w:t>
      </w:r>
      <w:r w:rsidR="00D63488">
        <w:t xml:space="preserve"> </w:t>
      </w:r>
      <w:r>
        <w:t>Figure 1 provides a schematic illustration of our identification</w:t>
      </w:r>
      <w:r w:rsidR="00D63488">
        <w:t xml:space="preserve"> and matching process</w:t>
      </w:r>
      <w:r>
        <w:t xml:space="preserve">. Specifically, </w:t>
      </w:r>
      <w:r w:rsidRPr="00F579D9">
        <w:rPr>
          <w:i/>
        </w:rPr>
        <w:t>S1</w:t>
      </w:r>
      <w:r w:rsidR="00D63488">
        <w:rPr>
          <w:i/>
        </w:rPr>
        <w:t xml:space="preserve"> </w:t>
      </w:r>
      <w:r w:rsidR="00D63488" w:rsidRPr="00D63488">
        <w:t>(</w:t>
      </w:r>
      <w:r w:rsidR="00D63488">
        <w:t>scientists without mobility</w:t>
      </w:r>
      <w:r w:rsidR="00D63488" w:rsidRPr="00D63488">
        <w:t>)</w:t>
      </w:r>
      <w:r>
        <w:t xml:space="preserve">, </w:t>
      </w:r>
      <w:r w:rsidRPr="00F579D9">
        <w:rPr>
          <w:i/>
        </w:rPr>
        <w:t>S2</w:t>
      </w:r>
      <w:r w:rsidR="00D63488">
        <w:rPr>
          <w:i/>
        </w:rPr>
        <w:t xml:space="preserve"> </w:t>
      </w:r>
      <w:r w:rsidR="00D63488" w:rsidRPr="00D63488">
        <w:t>(collaborato</w:t>
      </w:r>
      <w:r w:rsidR="001D699C">
        <w:t>r</w:t>
      </w:r>
      <w:r w:rsidR="00D63488">
        <w:t xml:space="preserve"> of </w:t>
      </w:r>
      <w:r w:rsidR="00D63488" w:rsidRPr="006C7772">
        <w:rPr>
          <w:i/>
        </w:rPr>
        <w:t>S1</w:t>
      </w:r>
      <w:r w:rsidR="00D63488">
        <w:t xml:space="preserve"> with same-city mobility</w:t>
      </w:r>
      <w:r w:rsidR="00D63488" w:rsidRPr="00D63488">
        <w:t>)</w:t>
      </w:r>
      <w:r>
        <w:t xml:space="preserve">, and </w:t>
      </w:r>
      <w:r w:rsidRPr="00F579D9">
        <w:rPr>
          <w:i/>
        </w:rPr>
        <w:t>S3</w:t>
      </w:r>
      <w:r w:rsidR="00D63488">
        <w:rPr>
          <w:i/>
        </w:rPr>
        <w:t>(</w:t>
      </w:r>
      <w:r w:rsidR="001D699C">
        <w:t>collaborator</w:t>
      </w:r>
      <w:r w:rsidR="00D63488" w:rsidRPr="00D63488">
        <w:t xml:space="preserve"> of S1 with cross-city mobility</w:t>
      </w:r>
      <w:r w:rsidR="00D63488">
        <w:rPr>
          <w:i/>
        </w:rPr>
        <w:t>)</w:t>
      </w:r>
      <w:r w:rsidRPr="0084329E">
        <w:t xml:space="preserve"> </w:t>
      </w:r>
      <w:r w:rsidR="00D63488" w:rsidRPr="00D63488">
        <w:t>were originally affiliated with different institutions located in</w:t>
      </w:r>
      <w:r>
        <w:t xml:space="preserve"> </w:t>
      </w:r>
      <w:r w:rsidRPr="00F579D9">
        <w:rPr>
          <w:i/>
        </w:rPr>
        <w:t>City A</w:t>
      </w:r>
      <w:r w:rsidRPr="0084329E">
        <w:t>.</w:t>
      </w:r>
      <w:r>
        <w:t xml:space="preserve"> </w:t>
      </w:r>
      <w:r w:rsidRPr="00F579D9">
        <w:rPr>
          <w:i/>
        </w:rPr>
        <w:t>S2</w:t>
      </w:r>
      <w:r>
        <w:t xml:space="preserve"> moved to another institution </w:t>
      </w:r>
      <w:r w:rsidR="00D63488">
        <w:t>with</w:t>
      </w:r>
      <w:r>
        <w:t xml:space="preserve">in </w:t>
      </w:r>
      <w:r w:rsidRPr="00F579D9">
        <w:rPr>
          <w:i/>
        </w:rPr>
        <w:t>City A</w:t>
      </w:r>
      <w:r>
        <w:t xml:space="preserve"> </w:t>
      </w:r>
      <w:r w:rsidR="00D63488">
        <w:t>at</w:t>
      </w:r>
      <w:r>
        <w:t xml:space="preserve"> </w:t>
      </w:r>
      <w:r w:rsidR="00FB7DA2">
        <w:t xml:space="preserve">the </w:t>
      </w:r>
      <w:r>
        <w:t xml:space="preserve">time </w:t>
      </w:r>
      <w:r w:rsidRPr="00F579D9">
        <w:rPr>
          <w:i/>
        </w:rPr>
        <w:t>T</w:t>
      </w:r>
      <w:r w:rsidRPr="00F579D9">
        <w:rPr>
          <w:i/>
          <w:vertAlign w:val="subscript"/>
        </w:rPr>
        <w:t>0</w:t>
      </w:r>
      <w:r>
        <w:t xml:space="preserve">, while </w:t>
      </w:r>
      <w:r w:rsidRPr="00F579D9">
        <w:rPr>
          <w:i/>
        </w:rPr>
        <w:t>S3</w:t>
      </w:r>
      <w:r>
        <w:t xml:space="preserve"> moved to an institution </w:t>
      </w:r>
      <w:r w:rsidR="00D63488" w:rsidRPr="00D63488">
        <w:t>situated</w:t>
      </w:r>
      <w:r>
        <w:t xml:space="preserve"> </w:t>
      </w:r>
      <w:r w:rsidRPr="00F579D9">
        <w:rPr>
          <w:i/>
        </w:rPr>
        <w:t>City B</w:t>
      </w:r>
      <w:r>
        <w:t xml:space="preserve"> </w:t>
      </w:r>
      <w:r w:rsidR="00D63488">
        <w:t>at</w:t>
      </w:r>
      <w:r>
        <w:t xml:space="preserve"> time </w:t>
      </w:r>
      <w:r w:rsidRPr="00F579D9">
        <w:rPr>
          <w:i/>
        </w:rPr>
        <w:t>T</w:t>
      </w:r>
      <w:r w:rsidRPr="00F579D9">
        <w:rPr>
          <w:i/>
          <w:vertAlign w:val="subscript"/>
        </w:rPr>
        <w:t>1</w:t>
      </w:r>
      <w:r>
        <w:t>.</w:t>
      </w:r>
      <w:r w:rsidR="00F579D9" w:rsidRPr="00F579D9">
        <w:t xml:space="preserve"> To </w:t>
      </w:r>
      <w:r w:rsidR="00D63488">
        <w:t>eliminate</w:t>
      </w:r>
      <w:r w:rsidR="00F579D9" w:rsidRPr="00F579D9">
        <w:t xml:space="preserve"> the </w:t>
      </w:r>
      <w:r w:rsidR="00D63488">
        <w:t xml:space="preserve">potential </w:t>
      </w:r>
      <w:r w:rsidR="00F579D9" w:rsidRPr="00F579D9">
        <w:t>influence of</w:t>
      </w:r>
      <w:r w:rsidR="00F579D9">
        <w:t xml:space="preserve"> </w:t>
      </w:r>
      <w:r w:rsidR="00385143">
        <w:t xml:space="preserve">time-varying factors, </w:t>
      </w:r>
      <w:r w:rsidR="00F579D9">
        <w:t>w</w:t>
      </w:r>
      <w:r w:rsidRPr="0084329E">
        <w:t xml:space="preserve">e </w:t>
      </w:r>
      <w:r w:rsidR="00D63488" w:rsidRPr="00D63488">
        <w:t>restricted</w:t>
      </w:r>
      <w:r w:rsidRPr="0084329E">
        <w:t xml:space="preserve"> the time differe</w:t>
      </w:r>
      <w:r>
        <w:t xml:space="preserve">nce between </w:t>
      </w:r>
      <w:r w:rsidR="00F579D9">
        <w:t xml:space="preserve">the mobility of </w:t>
      </w:r>
      <w:r w:rsidRPr="00F579D9">
        <w:rPr>
          <w:i/>
        </w:rPr>
        <w:t>S1</w:t>
      </w:r>
      <w:r>
        <w:t xml:space="preserve"> and </w:t>
      </w:r>
      <w:r w:rsidRPr="00F579D9">
        <w:rPr>
          <w:i/>
        </w:rPr>
        <w:t>S2</w:t>
      </w:r>
      <w:r>
        <w:t xml:space="preserve"> to </w:t>
      </w:r>
      <w:r w:rsidR="00D63488">
        <w:t xml:space="preserve">a maximum of </w:t>
      </w:r>
      <w:r>
        <w:t>three</w:t>
      </w:r>
      <w:r w:rsidRPr="0084329E">
        <w:t xml:space="preserve"> years</w:t>
      </w:r>
      <w:r>
        <w:rPr>
          <w:rFonts w:hint="eastAsia"/>
        </w:rPr>
        <w:t>.</w:t>
      </w:r>
      <w:r>
        <w:t xml:space="preserve"> </w:t>
      </w:r>
      <w:r w:rsidR="00385143">
        <w:t xml:space="preserve">The </w:t>
      </w:r>
      <w:r w:rsidRPr="00385143">
        <w:rPr>
          <w:i/>
        </w:rPr>
        <w:t>S1-S2</w:t>
      </w:r>
      <w:r w:rsidR="002953EC">
        <w:rPr>
          <w:i/>
        </w:rPr>
        <w:t xml:space="preserve"> </w:t>
      </w:r>
      <w:r w:rsidR="002953EC" w:rsidRPr="002953EC">
        <w:t>pairs</w:t>
      </w:r>
      <w:r>
        <w:t xml:space="preserve"> </w:t>
      </w:r>
      <w:r w:rsidR="00FB7DA2">
        <w:t xml:space="preserve">were </w:t>
      </w:r>
      <w:r w:rsidR="002953EC">
        <w:t>class</w:t>
      </w:r>
      <w:r w:rsidR="00FB7DA2">
        <w:t>i</w:t>
      </w:r>
      <w:r w:rsidR="002953EC">
        <w:t>fied</w:t>
      </w:r>
      <w:r>
        <w:t xml:space="preserve"> </w:t>
      </w:r>
      <w:r w:rsidR="002953EC">
        <w:t>as</w:t>
      </w:r>
      <w:r>
        <w:t xml:space="preserve"> </w:t>
      </w:r>
      <w:r w:rsidR="00385143">
        <w:t>Group 1</w:t>
      </w:r>
      <w:r>
        <w:t xml:space="preserve">, which is used to </w:t>
      </w:r>
      <w:r w:rsidR="002953EC">
        <w:t>evaluate</w:t>
      </w:r>
      <w:r>
        <w:t xml:space="preserve"> </w:t>
      </w:r>
      <w:r>
        <w:rPr>
          <w:rFonts w:hint="eastAsia"/>
        </w:rPr>
        <w:t>the</w:t>
      </w:r>
      <w:r>
        <w:t xml:space="preserve"> </w:t>
      </w:r>
      <w:r>
        <w:rPr>
          <w:rFonts w:hint="eastAsia"/>
        </w:rPr>
        <w:t>effect</w:t>
      </w:r>
      <w:r>
        <w:t xml:space="preserve"> </w:t>
      </w:r>
      <w:r>
        <w:rPr>
          <w:rFonts w:hint="eastAsia"/>
        </w:rPr>
        <w:t>of</w:t>
      </w:r>
      <w:r>
        <w:t xml:space="preserve"> </w:t>
      </w:r>
      <w:r w:rsidR="00385143">
        <w:t xml:space="preserve">same-city </w:t>
      </w:r>
      <w:r>
        <w:rPr>
          <w:rFonts w:hint="eastAsia"/>
        </w:rPr>
        <w:t>mobility</w:t>
      </w:r>
      <w:r w:rsidR="002953EC">
        <w:t xml:space="preserve"> of </w:t>
      </w:r>
      <w:r w:rsidR="00FB7DA2">
        <w:t>collaborators</w:t>
      </w:r>
      <w:r>
        <w:t xml:space="preserve"> </w:t>
      </w:r>
      <w:r>
        <w:rPr>
          <w:rFonts w:hint="eastAsia"/>
        </w:rPr>
        <w:t>by</w:t>
      </w:r>
      <w:r>
        <w:t xml:space="preserve"> </w:t>
      </w:r>
      <w:r w:rsidR="00385143">
        <w:t>calculating</w:t>
      </w:r>
      <w:r>
        <w:t xml:space="preserve"> </w:t>
      </w:r>
      <w:r w:rsidR="00385143">
        <w:t xml:space="preserve">the </w:t>
      </w:r>
      <w:r>
        <w:t>difference</w:t>
      </w:r>
      <w:r>
        <w:rPr>
          <w:rFonts w:hint="eastAsia"/>
        </w:rPr>
        <w:t xml:space="preserve"> </w:t>
      </w:r>
      <w:r w:rsidR="00FB7DA2">
        <w:t>in</w:t>
      </w:r>
      <w:r>
        <w:t xml:space="preserve"> </w:t>
      </w:r>
      <w:r>
        <w:rPr>
          <w:rFonts w:hint="eastAsia"/>
        </w:rPr>
        <w:t>collaboration</w:t>
      </w:r>
      <w:r>
        <w:t xml:space="preserve"> performance </w:t>
      </w:r>
      <w:r>
        <w:rPr>
          <w:rFonts w:hint="eastAsia"/>
        </w:rPr>
        <w:t>before</w:t>
      </w:r>
      <w:r w:rsidR="00385143">
        <w:t xml:space="preserve"> and after</w:t>
      </w:r>
      <w:r>
        <w:t xml:space="preserve"> </w:t>
      </w:r>
      <w:r>
        <w:rPr>
          <w:rFonts w:hint="eastAsia"/>
        </w:rPr>
        <w:t>the</w:t>
      </w:r>
      <w:r>
        <w:t xml:space="preserve"> mobility</w:t>
      </w:r>
      <w:r>
        <w:rPr>
          <w:rFonts w:hint="eastAsia"/>
        </w:rPr>
        <w:t>.</w:t>
      </w:r>
      <w:r>
        <w:t xml:space="preserve"> </w:t>
      </w:r>
      <w:r w:rsidR="00385143">
        <w:t xml:space="preserve">The </w:t>
      </w:r>
      <w:r w:rsidRPr="00385143">
        <w:rPr>
          <w:i/>
        </w:rPr>
        <w:t>S1-S3</w:t>
      </w:r>
      <w:r>
        <w:t xml:space="preserve"> </w:t>
      </w:r>
      <w:r w:rsidR="002953EC">
        <w:t xml:space="preserve">pairs </w:t>
      </w:r>
      <w:r w:rsidR="00385143">
        <w:t>are</w:t>
      </w:r>
      <w:r>
        <w:t xml:space="preserve"> </w:t>
      </w:r>
      <w:r w:rsidR="002953EC">
        <w:t>classified</w:t>
      </w:r>
      <w:r>
        <w:t xml:space="preserve"> into Group 2, which </w:t>
      </w:r>
      <w:r w:rsidR="002953EC" w:rsidRPr="002953EC">
        <w:t>we utilized to evaluate the impact of cross-city mobility</w:t>
      </w:r>
      <w:r>
        <w:t xml:space="preserve">. The effect of </w:t>
      </w:r>
      <w:r w:rsidR="00FB7DA2">
        <w:t xml:space="preserve">the </w:t>
      </w:r>
      <w:r w:rsidR="001E4B24">
        <w:t>geographic</w:t>
      </w:r>
      <w:r>
        <w:t xml:space="preserve"> change</w:t>
      </w:r>
      <w:r w:rsidR="00385143">
        <w:t xml:space="preserve"> is</w:t>
      </w:r>
      <w:r>
        <w:t xml:space="preserve"> </w:t>
      </w:r>
      <w:r w:rsidR="002953EC">
        <w:t xml:space="preserve">captured by </w:t>
      </w:r>
      <w:r>
        <w:t>the difference between the two effects.</w:t>
      </w:r>
    </w:p>
    <w:p w14:paraId="640D3244" w14:textId="625ACFB7" w:rsidR="00BC236A" w:rsidRPr="00B57188" w:rsidRDefault="00BC236A" w:rsidP="00BC236A">
      <w:pPr>
        <w:ind w:firstLine="420"/>
      </w:pPr>
      <w:r>
        <w:t>After matching, our dataset includes 832 pairs of scientists</w:t>
      </w:r>
      <w:r w:rsidR="002953EC" w:rsidRPr="002953EC">
        <w:t xml:space="preserve">, including 416 </w:t>
      </w:r>
      <w:r w:rsidR="002953EC" w:rsidRPr="00044009">
        <w:rPr>
          <w:i/>
        </w:rPr>
        <w:t>S1-S2</w:t>
      </w:r>
      <w:r w:rsidR="002953EC" w:rsidRPr="002953EC">
        <w:t xml:space="preserve"> pairs and 416 </w:t>
      </w:r>
      <w:r w:rsidR="002953EC" w:rsidRPr="00044009">
        <w:rPr>
          <w:i/>
        </w:rPr>
        <w:t>S1-S3</w:t>
      </w:r>
      <w:r w:rsidR="002953EC" w:rsidRPr="002953EC">
        <w:t xml:space="preserve"> pairs.</w:t>
      </w:r>
    </w:p>
    <w:p w14:paraId="00F40940" w14:textId="49EA10E3" w:rsidR="00BC236A" w:rsidRDefault="00BC236A" w:rsidP="00BC236A"/>
    <w:p w14:paraId="3396AD42" w14:textId="76D39ACE" w:rsidR="00EE2E72" w:rsidRPr="00EE2E72" w:rsidRDefault="00EE2E72" w:rsidP="00EE2E72">
      <w:pPr>
        <w:jc w:val="center"/>
      </w:pPr>
      <w:r w:rsidRPr="00EE2E72">
        <w:t>Figure 1</w:t>
      </w:r>
      <w:r>
        <w:t>:</w:t>
      </w:r>
      <w:r w:rsidRPr="00EE2E72">
        <w:t xml:space="preserve"> I</w:t>
      </w:r>
      <w:r w:rsidRPr="00EE2E72">
        <w:rPr>
          <w:rFonts w:hint="eastAsia"/>
        </w:rPr>
        <w:t>llustration</w:t>
      </w:r>
      <w:r w:rsidRPr="00EE2E72">
        <w:t xml:space="preserve"> of sample identification and matching process</w:t>
      </w:r>
      <w:r w:rsidRPr="00EE2E72">
        <w:rPr>
          <w:rFonts w:hint="eastAsia"/>
        </w:rPr>
        <w:t>.</w:t>
      </w:r>
      <w:r w:rsidRPr="00EE2E72">
        <w:t xml:space="preserve"> </w:t>
      </w:r>
      <w:r w:rsidRPr="00EE2E72">
        <w:rPr>
          <w:rFonts w:hint="eastAsia"/>
          <w:i/>
        </w:rPr>
        <w:t>S</w:t>
      </w:r>
      <w:r w:rsidRPr="00EE2E72">
        <w:rPr>
          <w:i/>
        </w:rPr>
        <w:t xml:space="preserve">1 </w:t>
      </w:r>
      <w:r w:rsidRPr="00EE2E72">
        <w:t>(</w:t>
      </w:r>
      <w:r w:rsidRPr="00EE2E72">
        <w:rPr>
          <w:rFonts w:hint="eastAsia"/>
        </w:rPr>
        <w:t>in</w:t>
      </w:r>
      <w:r w:rsidRPr="00EE2E72">
        <w:t xml:space="preserve"> </w:t>
      </w:r>
      <w:r w:rsidRPr="00EE2E72">
        <w:rPr>
          <w:rFonts w:hint="eastAsia"/>
        </w:rPr>
        <w:t>green</w:t>
      </w:r>
      <w:r w:rsidRPr="00EE2E72">
        <w:t xml:space="preserve">) </w:t>
      </w:r>
      <w:r w:rsidRPr="00EE2E72">
        <w:rPr>
          <w:rFonts w:hint="eastAsia"/>
        </w:rPr>
        <w:t>refers</w:t>
      </w:r>
      <w:r w:rsidRPr="00EE2E72">
        <w:t xml:space="preserve"> </w:t>
      </w:r>
      <w:r w:rsidRPr="00EE2E72">
        <w:rPr>
          <w:rFonts w:hint="eastAsia"/>
        </w:rPr>
        <w:t>to</w:t>
      </w:r>
      <w:r w:rsidRPr="00EE2E72">
        <w:t xml:space="preserve"> </w:t>
      </w:r>
      <w:r w:rsidRPr="00EE2E72">
        <w:rPr>
          <w:rFonts w:hint="eastAsia"/>
        </w:rPr>
        <w:t>the</w:t>
      </w:r>
      <w:r w:rsidRPr="00EE2E72">
        <w:t xml:space="preserve"> </w:t>
      </w:r>
      <w:r w:rsidRPr="00EE2E72">
        <w:rPr>
          <w:rFonts w:hint="eastAsia"/>
        </w:rPr>
        <w:t>scientist</w:t>
      </w:r>
      <w:r w:rsidRPr="00EE2E72">
        <w:t xml:space="preserve"> </w:t>
      </w:r>
      <w:r w:rsidRPr="00EE2E72">
        <w:rPr>
          <w:rFonts w:hint="eastAsia"/>
        </w:rPr>
        <w:t>who</w:t>
      </w:r>
      <w:r w:rsidRPr="00EE2E72">
        <w:t xml:space="preserve"> stays in institution </w:t>
      </w:r>
      <w:r w:rsidRPr="00EE2E72">
        <w:rPr>
          <w:i/>
        </w:rPr>
        <w:t>I1</w:t>
      </w:r>
      <w:r w:rsidRPr="00EE2E72">
        <w:t xml:space="preserve"> (</w:t>
      </w:r>
      <w:r w:rsidRPr="00EE2E72">
        <w:rPr>
          <w:rFonts w:hint="eastAsia"/>
        </w:rPr>
        <w:t>in</w:t>
      </w:r>
      <w:r w:rsidRPr="00EE2E72">
        <w:t xml:space="preserve"> </w:t>
      </w:r>
      <w:r w:rsidRPr="00EE2E72">
        <w:rPr>
          <w:rFonts w:hint="eastAsia"/>
        </w:rPr>
        <w:t>green</w:t>
      </w:r>
      <w:r w:rsidRPr="00EE2E72">
        <w:t xml:space="preserve">) for </w:t>
      </w:r>
      <w:r w:rsidRPr="00EE2E72">
        <w:rPr>
          <w:rFonts w:hint="eastAsia"/>
        </w:rPr>
        <w:t>a</w:t>
      </w:r>
      <w:r w:rsidRPr="00EE2E72">
        <w:t xml:space="preserve"> </w:t>
      </w:r>
      <w:r w:rsidRPr="00EE2E72">
        <w:rPr>
          <w:rFonts w:hint="eastAsia"/>
        </w:rPr>
        <w:t>long</w:t>
      </w:r>
      <w:r w:rsidRPr="00EE2E72">
        <w:t xml:space="preserve"> </w:t>
      </w:r>
      <w:r w:rsidRPr="00EE2E72">
        <w:rPr>
          <w:rFonts w:hint="eastAsia"/>
        </w:rPr>
        <w:t>period</w:t>
      </w:r>
      <w:r w:rsidRPr="00EE2E72">
        <w:t xml:space="preserve"> </w:t>
      </w:r>
      <w:r w:rsidRPr="00EE2E72">
        <w:rPr>
          <w:rFonts w:hint="eastAsia"/>
        </w:rPr>
        <w:t>of</w:t>
      </w:r>
      <w:r w:rsidRPr="00EE2E72">
        <w:t xml:space="preserve"> </w:t>
      </w:r>
      <w:r w:rsidRPr="00EE2E72">
        <w:rPr>
          <w:rFonts w:hint="eastAsia"/>
        </w:rPr>
        <w:t>time.</w:t>
      </w:r>
      <w:r w:rsidRPr="00EE2E72">
        <w:t xml:space="preserve"> </w:t>
      </w:r>
      <w:r w:rsidRPr="00EE2E72">
        <w:rPr>
          <w:rFonts w:hint="eastAsia"/>
          <w:i/>
        </w:rPr>
        <w:t>S</w:t>
      </w:r>
      <w:r w:rsidRPr="00EE2E72">
        <w:rPr>
          <w:i/>
        </w:rPr>
        <w:t>2</w:t>
      </w:r>
      <w:r w:rsidRPr="00EE2E72">
        <w:t xml:space="preserve"> (</w:t>
      </w:r>
      <w:r w:rsidRPr="00EE2E72">
        <w:rPr>
          <w:rFonts w:hint="eastAsia"/>
        </w:rPr>
        <w:t>in</w:t>
      </w:r>
      <w:r w:rsidRPr="00EE2E72">
        <w:t xml:space="preserve"> </w:t>
      </w:r>
      <w:r w:rsidRPr="00EE2E72">
        <w:rPr>
          <w:rFonts w:hint="eastAsia"/>
        </w:rPr>
        <w:t>blue</w:t>
      </w:r>
      <w:r w:rsidRPr="00EE2E72">
        <w:t xml:space="preserve">) </w:t>
      </w:r>
      <w:r w:rsidRPr="00EE2E72">
        <w:rPr>
          <w:rFonts w:hint="eastAsia"/>
        </w:rPr>
        <w:t>is</w:t>
      </w:r>
      <w:r w:rsidRPr="00EE2E72">
        <w:t xml:space="preserve"> a collaborator of</w:t>
      </w:r>
      <w:r w:rsidRPr="00EE2E72">
        <w:rPr>
          <w:rFonts w:hint="eastAsia"/>
        </w:rPr>
        <w:t xml:space="preserve"> </w:t>
      </w:r>
      <w:r w:rsidRPr="00EE2E72">
        <w:rPr>
          <w:i/>
        </w:rPr>
        <w:t>S1</w:t>
      </w:r>
      <w:r w:rsidRPr="00EE2E72">
        <w:t xml:space="preserve">, </w:t>
      </w:r>
      <w:r w:rsidRPr="00EE2E72">
        <w:rPr>
          <w:rFonts w:hint="eastAsia"/>
        </w:rPr>
        <w:t>w</w:t>
      </w:r>
      <w:r w:rsidRPr="00EE2E72">
        <w:t xml:space="preserve">ho moves from institution </w:t>
      </w:r>
      <w:r w:rsidRPr="00EE2E72">
        <w:rPr>
          <w:i/>
        </w:rPr>
        <w:t>I2</w:t>
      </w:r>
      <w:r w:rsidRPr="00EE2E72">
        <w:t xml:space="preserve"> (in blue) in </w:t>
      </w:r>
      <w:r w:rsidRPr="00EE2E72">
        <w:rPr>
          <w:i/>
        </w:rPr>
        <w:t>City A</w:t>
      </w:r>
      <w:r w:rsidRPr="00EE2E72">
        <w:t xml:space="preserve"> (light gray rectangle) to institution </w:t>
      </w:r>
      <w:r w:rsidRPr="00EE2E72">
        <w:rPr>
          <w:i/>
        </w:rPr>
        <w:t>I3</w:t>
      </w:r>
      <w:r w:rsidRPr="00EE2E72">
        <w:t xml:space="preserve"> (in </w:t>
      </w:r>
      <w:r w:rsidRPr="00EE2E72">
        <w:rPr>
          <w:rFonts w:hint="eastAsia"/>
        </w:rPr>
        <w:t>light</w:t>
      </w:r>
      <w:r w:rsidRPr="00EE2E72">
        <w:t xml:space="preserve"> blue) in the same city at </w:t>
      </w:r>
      <w:r w:rsidRPr="00EE2E72">
        <w:rPr>
          <w:i/>
        </w:rPr>
        <w:t>T</w:t>
      </w:r>
      <w:r w:rsidRPr="00EE2E72">
        <w:rPr>
          <w:i/>
          <w:vertAlign w:val="subscript"/>
        </w:rPr>
        <w:t>1</w:t>
      </w:r>
      <w:r w:rsidRPr="00EE2E72">
        <w:t xml:space="preserve"> time.</w:t>
      </w:r>
      <w:r w:rsidRPr="00EE2E72">
        <w:rPr>
          <w:rFonts w:hint="eastAsia"/>
        </w:rPr>
        <w:t xml:space="preserve"> </w:t>
      </w:r>
      <w:r w:rsidRPr="00EE2E72">
        <w:rPr>
          <w:rFonts w:hint="eastAsia"/>
          <w:i/>
        </w:rPr>
        <w:t>S</w:t>
      </w:r>
      <w:r w:rsidRPr="00EE2E72">
        <w:rPr>
          <w:i/>
        </w:rPr>
        <w:t xml:space="preserve">3 </w:t>
      </w:r>
      <w:r w:rsidRPr="00EE2E72">
        <w:t xml:space="preserve">(in orange) </w:t>
      </w:r>
      <w:r w:rsidRPr="00EE2E72">
        <w:rPr>
          <w:rFonts w:hint="eastAsia"/>
        </w:rPr>
        <w:t>is</w:t>
      </w:r>
      <w:r w:rsidRPr="00EE2E72">
        <w:t xml:space="preserve"> another collaborator of</w:t>
      </w:r>
      <w:r w:rsidRPr="00EE2E72">
        <w:rPr>
          <w:rFonts w:hint="eastAsia"/>
        </w:rPr>
        <w:t xml:space="preserve"> </w:t>
      </w:r>
      <w:r w:rsidRPr="00EE2E72">
        <w:rPr>
          <w:i/>
        </w:rPr>
        <w:t>S1</w:t>
      </w:r>
      <w:r w:rsidRPr="00EE2E72">
        <w:t xml:space="preserve">, </w:t>
      </w:r>
      <w:r w:rsidRPr="00EE2E72">
        <w:rPr>
          <w:rFonts w:hint="eastAsia"/>
        </w:rPr>
        <w:t>w</w:t>
      </w:r>
      <w:r w:rsidRPr="00EE2E72">
        <w:t xml:space="preserve">ho moves from institution </w:t>
      </w:r>
      <w:r w:rsidRPr="00EE2E72">
        <w:rPr>
          <w:i/>
        </w:rPr>
        <w:t>I4</w:t>
      </w:r>
      <w:r w:rsidRPr="00EE2E72">
        <w:t xml:space="preserve"> (in</w:t>
      </w:r>
      <w:r>
        <w:t xml:space="preserve"> orange</w:t>
      </w:r>
      <w:r w:rsidRPr="00EE2E72">
        <w:t xml:space="preserve">) in </w:t>
      </w:r>
      <w:r w:rsidRPr="00EE2E72">
        <w:rPr>
          <w:i/>
        </w:rPr>
        <w:t>City A</w:t>
      </w:r>
      <w:r w:rsidRPr="00EE2E72">
        <w:t xml:space="preserve"> to institution </w:t>
      </w:r>
      <w:r w:rsidRPr="00EE2E72">
        <w:rPr>
          <w:i/>
        </w:rPr>
        <w:t>I5</w:t>
      </w:r>
      <w:r w:rsidRPr="00EE2E72">
        <w:t xml:space="preserve"> (in </w:t>
      </w:r>
      <w:r w:rsidRPr="00EE2E72">
        <w:rPr>
          <w:rFonts w:hint="eastAsia"/>
        </w:rPr>
        <w:t>light</w:t>
      </w:r>
      <w:r>
        <w:t xml:space="preserve"> orange</w:t>
      </w:r>
      <w:r w:rsidRPr="00EE2E72">
        <w:t xml:space="preserve">) in the </w:t>
      </w:r>
      <w:r w:rsidRPr="00EE2E72">
        <w:rPr>
          <w:i/>
        </w:rPr>
        <w:t xml:space="preserve">City B </w:t>
      </w:r>
      <w:r w:rsidRPr="00EE2E72">
        <w:t xml:space="preserve">(yellow rectangle) at </w:t>
      </w:r>
      <w:r w:rsidRPr="00EE2E72">
        <w:rPr>
          <w:i/>
        </w:rPr>
        <w:t>T</w:t>
      </w:r>
      <w:r w:rsidRPr="00EE2E72">
        <w:rPr>
          <w:i/>
          <w:vertAlign w:val="subscript"/>
        </w:rPr>
        <w:t>2</w:t>
      </w:r>
      <w:r w:rsidRPr="00EE2E72">
        <w:t xml:space="preserve"> time. Both the pairs </w:t>
      </w:r>
      <w:r w:rsidRPr="00EE2E72">
        <w:rPr>
          <w:i/>
        </w:rPr>
        <w:t>S1-S2</w:t>
      </w:r>
      <w:r w:rsidRPr="00EE2E72">
        <w:t xml:space="preserve"> and </w:t>
      </w:r>
      <w:r w:rsidRPr="00EE2E72">
        <w:rPr>
          <w:i/>
        </w:rPr>
        <w:t>S1-S3</w:t>
      </w:r>
      <w:r w:rsidRPr="00EE2E72">
        <w:t xml:space="preserve"> published co-publications before the mobility. </w:t>
      </w:r>
    </w:p>
    <w:p w14:paraId="4902A179" w14:textId="49372E95" w:rsidR="00385143" w:rsidRDefault="005C39FB" w:rsidP="00BC236A">
      <w:r>
        <w:rPr>
          <w:noProof/>
        </w:rPr>
        <w:lastRenderedPageBreak/>
        <w:drawing>
          <wp:inline distT="0" distB="0" distL="0" distR="0" wp14:anchorId="4D5CD040" wp14:editId="029BB089">
            <wp:extent cx="5301334" cy="3151972"/>
            <wp:effectExtent l="0" t="0" r="0" b="0"/>
            <wp:docPr id="2" name="图片 2" descr="C:\Users\elvan\AppData\Local\Microsoft\Windows\INetCache\Content.Word\figur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van\AppData\Local\Microsoft\Windows\INetCache\Content.Word\figure 11.jpg"/>
                    <pic:cNvPicPr>
                      <a:picLocks noChangeAspect="1" noChangeArrowheads="1"/>
                    </pic:cNvPicPr>
                  </pic:nvPicPr>
                  <pic:blipFill rotWithShape="1">
                    <a:blip r:embed="rId7">
                      <a:extLst>
                        <a:ext uri="{28A0092B-C50C-407E-A947-70E740481C1C}">
                          <a14:useLocalDpi xmlns:a14="http://schemas.microsoft.com/office/drawing/2010/main" val="0"/>
                        </a:ext>
                      </a:extLst>
                    </a:blip>
                    <a:srcRect r="5407"/>
                    <a:stretch/>
                  </pic:blipFill>
                  <pic:spPr bwMode="auto">
                    <a:xfrm>
                      <a:off x="0" y="0"/>
                      <a:ext cx="5306473" cy="3155027"/>
                    </a:xfrm>
                    <a:prstGeom prst="rect">
                      <a:avLst/>
                    </a:prstGeom>
                    <a:noFill/>
                    <a:ln>
                      <a:noFill/>
                    </a:ln>
                    <a:extLst>
                      <a:ext uri="{53640926-AAD7-44D8-BBD7-CCE9431645EC}">
                        <a14:shadowObscured xmlns:a14="http://schemas.microsoft.com/office/drawing/2010/main"/>
                      </a:ext>
                    </a:extLst>
                  </pic:spPr>
                </pic:pic>
              </a:graphicData>
            </a:graphic>
          </wp:inline>
        </w:drawing>
      </w:r>
    </w:p>
    <w:p w14:paraId="4FACBFF4" w14:textId="77777777" w:rsidR="000347F5" w:rsidRDefault="000347F5" w:rsidP="000347F5">
      <w:pPr>
        <w:jc w:val="center"/>
      </w:pPr>
    </w:p>
    <w:p w14:paraId="0A1F9C9F" w14:textId="3343A702" w:rsidR="00C07556" w:rsidRDefault="00EE2E72" w:rsidP="00C07556">
      <w:pPr>
        <w:pStyle w:val="2"/>
      </w:pPr>
      <w:r>
        <w:t xml:space="preserve">3.3. </w:t>
      </w:r>
      <w:r w:rsidR="00C07556">
        <w:t>Variables</w:t>
      </w:r>
    </w:p>
    <w:p w14:paraId="545F80CF" w14:textId="29D4A744" w:rsidR="00EC6558" w:rsidRPr="00EC6558" w:rsidRDefault="00EC6558" w:rsidP="00C07556">
      <w:pPr>
        <w:rPr>
          <w:b/>
        </w:rPr>
      </w:pPr>
      <w:r w:rsidRPr="00B514C0">
        <w:rPr>
          <w:b/>
        </w:rPr>
        <w:t>Dependent variables</w:t>
      </w:r>
    </w:p>
    <w:p w14:paraId="4D590165" w14:textId="770C75F4" w:rsidR="00885224" w:rsidRDefault="003F6E28" w:rsidP="00C07556">
      <w:r>
        <w:t xml:space="preserve">We used collaboration performance as the dependent variable and quantified them in two aspects: </w:t>
      </w:r>
      <w:r w:rsidR="00C07556" w:rsidRPr="00B514C0">
        <w:t xml:space="preserve">productivity and </w:t>
      </w:r>
      <w:r w:rsidR="00044009">
        <w:t>citation i</w:t>
      </w:r>
      <w:r w:rsidR="00C07556" w:rsidRPr="00B514C0">
        <w:t xml:space="preserve">mpact. </w:t>
      </w:r>
      <w:r>
        <w:t>P</w:t>
      </w:r>
      <w:r w:rsidR="00C07556" w:rsidRPr="00B514C0">
        <w:t xml:space="preserve">roductivity </w:t>
      </w:r>
      <w:r w:rsidR="00044009">
        <w:t>was</w:t>
      </w:r>
      <w:r w:rsidR="00C07556" w:rsidRPr="00B514C0">
        <w:t xml:space="preserve"> measured by the number of publications published by the </w:t>
      </w:r>
      <w:r w:rsidR="00044009">
        <w:t>collaborators with mobility</w:t>
      </w:r>
      <w:r w:rsidR="00C07556" w:rsidRPr="00B514C0">
        <w:t xml:space="preserve"> </w:t>
      </w:r>
      <w:r w:rsidR="00392E94">
        <w:t>three</w:t>
      </w:r>
      <w:r w:rsidR="00C07556" w:rsidRPr="00B514C0">
        <w:t xml:space="preserve"> years </w:t>
      </w:r>
      <w:r w:rsidRPr="00B514C0">
        <w:t xml:space="preserve">before </w:t>
      </w:r>
      <w:r>
        <w:t>or after</w:t>
      </w:r>
      <w:r w:rsidR="00C07556" w:rsidRPr="00B514C0">
        <w:t xml:space="preserve"> the </w:t>
      </w:r>
      <w:r w:rsidR="00EC6558">
        <w:t>mobility</w:t>
      </w:r>
      <w:r w:rsidR="0084777C">
        <w:t xml:space="preserve"> (</w:t>
      </w:r>
      <w:r w:rsidR="0084777C" w:rsidRPr="0084777C">
        <w:rPr>
          <w:i/>
        </w:rPr>
        <w:t># Publication</w:t>
      </w:r>
      <w:r w:rsidR="0084777C">
        <w:t>)</w:t>
      </w:r>
      <w:r w:rsidR="00C07556" w:rsidRPr="00B514C0">
        <w:t xml:space="preserve">, and </w:t>
      </w:r>
      <w:r w:rsidR="00FB7DA2">
        <w:t xml:space="preserve">the </w:t>
      </w:r>
      <w:r w:rsidR="00C07556" w:rsidRPr="00B514C0">
        <w:t xml:space="preserve">impact </w:t>
      </w:r>
      <w:r w:rsidR="00044009">
        <w:t>wa</w:t>
      </w:r>
      <w:r w:rsidR="00C07556" w:rsidRPr="00B514C0">
        <w:t xml:space="preserve">s measured </w:t>
      </w:r>
      <w:r w:rsidR="00EC6558">
        <w:t>by</w:t>
      </w:r>
      <w:r w:rsidR="00C07556" w:rsidRPr="00B514C0">
        <w:t xml:space="preserve"> the average citations of </w:t>
      </w:r>
      <w:r w:rsidR="00EC6558">
        <w:t>co</w:t>
      </w:r>
      <w:r w:rsidR="00044009">
        <w:t>-</w:t>
      </w:r>
      <w:r w:rsidR="00EC6558">
        <w:t xml:space="preserve">publications </w:t>
      </w:r>
      <w:r w:rsidR="00392E94">
        <w:t>three</w:t>
      </w:r>
      <w:r w:rsidR="00C07556" w:rsidRPr="00B514C0">
        <w:t xml:space="preserve"> years before </w:t>
      </w:r>
      <w:r w:rsidR="00EC6558">
        <w:t>or</w:t>
      </w:r>
      <w:r w:rsidR="00C07556" w:rsidRPr="00B514C0">
        <w:t xml:space="preserve"> after the </w:t>
      </w:r>
      <w:r w:rsidR="00EC6558">
        <w:t>mobility</w:t>
      </w:r>
      <w:r w:rsidR="00C07556" w:rsidRPr="00B514C0">
        <w:t>.</w:t>
      </w:r>
      <w:r w:rsidR="0084777C">
        <w:t xml:space="preserve"> </w:t>
      </w:r>
      <w:r w:rsidR="0091076A">
        <w:t>T</w:t>
      </w:r>
      <w:r w:rsidR="00885224">
        <w:t xml:space="preserve">he citation window is limited </w:t>
      </w:r>
      <w:r w:rsidR="00FB7DA2">
        <w:t>to</w:t>
      </w:r>
      <w:r w:rsidR="00885224">
        <w:t xml:space="preserve"> three years (</w:t>
      </w:r>
      <w:r w:rsidR="00885224" w:rsidRPr="00885224">
        <w:rPr>
          <w:i/>
        </w:rPr>
        <w:t>C</w:t>
      </w:r>
      <w:r w:rsidR="00885224" w:rsidRPr="00885224">
        <w:rPr>
          <w:i/>
          <w:vertAlign w:val="subscript"/>
        </w:rPr>
        <w:t>3</w:t>
      </w:r>
      <w:r w:rsidR="00885224">
        <w:t>) and five years (</w:t>
      </w:r>
      <w:r w:rsidR="00885224" w:rsidRPr="00885224">
        <w:rPr>
          <w:i/>
        </w:rPr>
        <w:t>C</w:t>
      </w:r>
      <w:r w:rsidR="00885224" w:rsidRPr="00885224">
        <w:rPr>
          <w:i/>
          <w:vertAlign w:val="subscript"/>
        </w:rPr>
        <w:t>5</w:t>
      </w:r>
      <w:r w:rsidR="00885224">
        <w:t>).</w:t>
      </w:r>
    </w:p>
    <w:p w14:paraId="34160269" w14:textId="77777777" w:rsidR="00EE2E72" w:rsidRDefault="00EE2E72" w:rsidP="00C07556"/>
    <w:p w14:paraId="6BEE4434" w14:textId="77777777" w:rsidR="00EC6558" w:rsidRPr="00180FA0" w:rsidRDefault="00EC6558" w:rsidP="00EC6558">
      <w:pPr>
        <w:rPr>
          <w:b/>
        </w:rPr>
      </w:pPr>
      <w:r w:rsidRPr="00180FA0">
        <w:rPr>
          <w:b/>
        </w:rPr>
        <w:t>Independent variables</w:t>
      </w:r>
    </w:p>
    <w:p w14:paraId="699D3253" w14:textId="1322473E" w:rsidR="00EC6558" w:rsidRDefault="00EC6558" w:rsidP="00EC6558">
      <w:r>
        <w:t>The</w:t>
      </w:r>
      <w:r w:rsidRPr="00274E5E">
        <w:t xml:space="preserve"> </w:t>
      </w:r>
      <w:r w:rsidR="00044009">
        <w:t>primary</w:t>
      </w:r>
      <w:r w:rsidRPr="00274E5E">
        <w:t xml:space="preserve"> independent variable is </w:t>
      </w:r>
      <w:r w:rsidRPr="00EC6558">
        <w:t xml:space="preserve">whether </w:t>
      </w:r>
      <w:r>
        <w:t>the pairs</w:t>
      </w:r>
      <w:r w:rsidRPr="00EC6558">
        <w:t xml:space="preserve"> </w:t>
      </w:r>
      <w:r w:rsidR="0084777C">
        <w:t>collaborate</w:t>
      </w:r>
      <w:r w:rsidRPr="00EC6558">
        <w:t xml:space="preserve"> after </w:t>
      </w:r>
      <w:r>
        <w:t>the</w:t>
      </w:r>
      <w:r w:rsidR="00AA1D14">
        <w:t xml:space="preserve"> geographic</w:t>
      </w:r>
      <w:r w:rsidRPr="00EC6558">
        <w:t xml:space="preserve"> </w:t>
      </w:r>
      <w:r w:rsidR="00D53EE3">
        <w:t xml:space="preserve">change </w:t>
      </w:r>
      <w:r w:rsidR="0084777C">
        <w:t>(</w:t>
      </w:r>
      <w:r w:rsidR="0084777C" w:rsidRPr="0084777C">
        <w:rPr>
          <w:i/>
        </w:rPr>
        <w:t>AfterMoveFar</w:t>
      </w:r>
      <w:r w:rsidR="0084777C">
        <w:t>)</w:t>
      </w:r>
      <w:r w:rsidRPr="00274E5E">
        <w:t xml:space="preserve">. </w:t>
      </w:r>
      <w:r w:rsidR="0084777C">
        <w:t xml:space="preserve">It is </w:t>
      </w:r>
      <w:r w:rsidR="00D53EE3" w:rsidRPr="00D53EE3">
        <w:t>a dichotomous variable, taking a value of o</w:t>
      </w:r>
      <w:r w:rsidR="00AA1D14">
        <w:t xml:space="preserve">ne when the collaboration took </w:t>
      </w:r>
      <w:r w:rsidR="00D53EE3" w:rsidRPr="00D53EE3">
        <w:t>place subsequent to</w:t>
      </w:r>
      <w:r w:rsidR="0084777C">
        <w:t xml:space="preserve"> the collaborator’s cross-city mobility </w:t>
      </w:r>
      <w:r w:rsidRPr="00274E5E">
        <w:t xml:space="preserve">and </w:t>
      </w:r>
      <w:r w:rsidR="0084777C">
        <w:t>zero</w:t>
      </w:r>
      <w:r w:rsidRPr="00274E5E">
        <w:t xml:space="preserve"> </w:t>
      </w:r>
      <w:r w:rsidR="00D53EE3">
        <w:t>otherwise</w:t>
      </w:r>
      <w:r w:rsidRPr="00274E5E">
        <w:t>.</w:t>
      </w:r>
      <w:r w:rsidR="00DC75C9">
        <w:t xml:space="preserve"> </w:t>
      </w:r>
      <w:r w:rsidR="00D53EE3" w:rsidRPr="00D53EE3">
        <w:t xml:space="preserve">Additionally, there exist two other independent variables, one serving to differentiate whether the pair have undergone </w:t>
      </w:r>
      <w:r w:rsidR="00FB7DA2">
        <w:t xml:space="preserve">a </w:t>
      </w:r>
      <w:r w:rsidR="00AA1D14">
        <w:t>geographic</w:t>
      </w:r>
      <w:r w:rsidR="00D53EE3" w:rsidRPr="00D53EE3">
        <w:t xml:space="preserve"> change</w:t>
      </w:r>
      <w:r w:rsidR="00D53EE3">
        <w:t xml:space="preserve"> (</w:t>
      </w:r>
      <w:r w:rsidR="00D53EE3" w:rsidRPr="00D53EE3">
        <w:rPr>
          <w:i/>
        </w:rPr>
        <w:t>MoveFar</w:t>
      </w:r>
      <w:r w:rsidR="00D53EE3">
        <w:t>)</w:t>
      </w:r>
      <w:r w:rsidR="00D53EE3" w:rsidRPr="00D53EE3">
        <w:t>, and the other refers to whether the collaboration conducts prior to or post the mobility</w:t>
      </w:r>
      <w:r w:rsidR="00D53EE3">
        <w:t xml:space="preserve"> (</w:t>
      </w:r>
      <w:r w:rsidR="00D53EE3" w:rsidRPr="00D53EE3">
        <w:rPr>
          <w:i/>
        </w:rPr>
        <w:t>After</w:t>
      </w:r>
      <w:r w:rsidR="00D53EE3">
        <w:t>)</w:t>
      </w:r>
      <w:r w:rsidR="00D53EE3" w:rsidRPr="00D53EE3">
        <w:t>.</w:t>
      </w:r>
    </w:p>
    <w:p w14:paraId="51D6B1DC" w14:textId="77777777" w:rsidR="00EE2E72" w:rsidRDefault="00EE2E72" w:rsidP="00EC6558"/>
    <w:p w14:paraId="2DABB793" w14:textId="48B968E7" w:rsidR="00EC6558" w:rsidRDefault="00042514" w:rsidP="00C07556">
      <w:pPr>
        <w:rPr>
          <w:b/>
        </w:rPr>
      </w:pPr>
      <w:r w:rsidRPr="00042514">
        <w:rPr>
          <w:rFonts w:hint="eastAsia"/>
          <w:b/>
        </w:rPr>
        <w:t>C</w:t>
      </w:r>
      <w:r w:rsidRPr="00042514">
        <w:rPr>
          <w:b/>
        </w:rPr>
        <w:t>ontrol variables</w:t>
      </w:r>
    </w:p>
    <w:p w14:paraId="3C409AFC" w14:textId="4A4ACBD4" w:rsidR="00B93E87" w:rsidRDefault="00D53EE3" w:rsidP="00C07556">
      <w:r>
        <w:t>T</w:t>
      </w:r>
      <w:r w:rsidRPr="00D53EE3">
        <w:t>o mitigate the influence of factors that could potentially impact collaborati</w:t>
      </w:r>
      <w:r>
        <w:t>on</w:t>
      </w:r>
      <w:r w:rsidRPr="00D53EE3">
        <w:t xml:space="preserve"> performance amongst scientists, a set of con</w:t>
      </w:r>
      <w:r w:rsidR="00392DAD">
        <w:t>trol variables is incorporated.</w:t>
      </w:r>
      <w:r w:rsidR="00042514" w:rsidRPr="00B93E87">
        <w:t xml:space="preserve"> </w:t>
      </w:r>
      <w:r w:rsidRPr="00D53EE3">
        <w:t>These control variables comprise of</w:t>
      </w:r>
      <w:r w:rsidR="00042514" w:rsidRPr="00B93E87">
        <w:t xml:space="preserve"> (1) </w:t>
      </w:r>
      <w:r>
        <w:t>t</w:t>
      </w:r>
      <w:r w:rsidR="00042514" w:rsidRPr="00B93E87">
        <w:t xml:space="preserve">he number of publications published before the scientist-pairs </w:t>
      </w:r>
      <w:r w:rsidR="00FB7DA2">
        <w:t>collaborate</w:t>
      </w:r>
      <w:r w:rsidR="00042514" w:rsidRPr="00B93E87">
        <w:t xml:space="preserve"> by </w:t>
      </w:r>
      <w:r w:rsidR="00A73D18" w:rsidRPr="00B93E87">
        <w:t xml:space="preserve">the </w:t>
      </w:r>
      <w:r w:rsidR="00042514" w:rsidRPr="00B93E87">
        <w:t xml:space="preserve">collaborators who have moved </w:t>
      </w:r>
      <w:r w:rsidR="00A73D18" w:rsidRPr="00B93E87">
        <w:t>to other institutions</w:t>
      </w:r>
      <w:r w:rsidR="00B93E87">
        <w:t xml:space="preserve"> (</w:t>
      </w:r>
      <w:r w:rsidR="00EE2E72">
        <w:rPr>
          <w:i/>
        </w:rPr>
        <w:t>Collaborator</w:t>
      </w:r>
      <w:r w:rsidR="00B93E87">
        <w:rPr>
          <w:i/>
        </w:rPr>
        <w:t>P</w:t>
      </w:r>
      <w:r w:rsidR="00B93E87" w:rsidRPr="00B93E87">
        <w:rPr>
          <w:i/>
        </w:rPr>
        <w:t>roductivity</w:t>
      </w:r>
      <w:r w:rsidR="00B93E87">
        <w:t>)</w:t>
      </w:r>
      <w:r w:rsidR="00A73D18" w:rsidRPr="00B93E87">
        <w:t>, to control for the collaborators’ past productivity (Fernandez-Zubieta</w:t>
      </w:r>
      <w:r w:rsidR="003672C8">
        <w:t xml:space="preserve"> et al.</w:t>
      </w:r>
      <w:r w:rsidR="00A73D18" w:rsidRPr="00B93E87">
        <w:t xml:space="preserve">, 2013); (2) the average </w:t>
      </w:r>
      <w:r w:rsidR="00B93E87" w:rsidRPr="00B93E87">
        <w:t>number of authors for the papers</w:t>
      </w:r>
      <w:r w:rsidR="00A73D18" w:rsidRPr="00B93E87">
        <w:t xml:space="preserve"> the collaborators who have moved to other institutions</w:t>
      </w:r>
      <w:r w:rsidR="00B93E87" w:rsidRPr="00B93E87">
        <w:t xml:space="preserve"> published</w:t>
      </w:r>
      <w:r w:rsidR="00A73D18" w:rsidRPr="00B93E87">
        <w:t xml:space="preserve"> </w:t>
      </w:r>
      <w:r w:rsidR="00B93E87">
        <w:t>(</w:t>
      </w:r>
      <w:r w:rsidR="00B93E87" w:rsidRPr="00B93E87">
        <w:rPr>
          <w:i/>
        </w:rPr>
        <w:t>AvgTeamsize</w:t>
      </w:r>
      <w:r w:rsidR="00B93E87">
        <w:t xml:space="preserve">) </w:t>
      </w:r>
      <w:r w:rsidR="00A73D18" w:rsidRPr="00B93E87">
        <w:t>to control the collaboration propensity</w:t>
      </w:r>
      <w:r w:rsidR="00B93E87">
        <w:t xml:space="preserve"> </w:t>
      </w:r>
      <w:r w:rsidR="00B93E87" w:rsidRPr="00B93E87">
        <w:t>(</w:t>
      </w:r>
      <w:r w:rsidR="00B93E87">
        <w:t>Lariviere</w:t>
      </w:r>
      <w:r w:rsidR="003672C8">
        <w:t xml:space="preserve"> et al.</w:t>
      </w:r>
      <w:r w:rsidR="00B93E87" w:rsidRPr="00B93E87">
        <w:t>, 2014; Abramo</w:t>
      </w:r>
      <w:r w:rsidR="00FB7DA2">
        <w:t xml:space="preserve"> et al.</w:t>
      </w:r>
      <w:r w:rsidR="00B93E87" w:rsidRPr="00B93E87">
        <w:t>, 2014).</w:t>
      </w:r>
      <w:r w:rsidR="00A73D18" w:rsidRPr="00B93E87">
        <w:t xml:space="preserve"> </w:t>
      </w:r>
    </w:p>
    <w:p w14:paraId="5365E96D" w14:textId="77777777" w:rsidR="00EE2E72" w:rsidRPr="00B93E87" w:rsidRDefault="00EE2E72" w:rsidP="00C07556"/>
    <w:p w14:paraId="30C0776E" w14:textId="601B9472" w:rsidR="00B93E87" w:rsidRDefault="00EE2E72" w:rsidP="00EE2E72">
      <w:pPr>
        <w:pStyle w:val="2"/>
      </w:pPr>
      <w:r>
        <w:lastRenderedPageBreak/>
        <w:t xml:space="preserve">3.4. </w:t>
      </w:r>
      <w:r w:rsidR="00B93E87" w:rsidRPr="00B93E87">
        <w:t>Estimation strategy</w:t>
      </w:r>
    </w:p>
    <w:p w14:paraId="6B77D189" w14:textId="3A440537" w:rsidR="00B93E87" w:rsidRPr="00B57188" w:rsidRDefault="00B93E87" w:rsidP="00B93E87">
      <w:pPr>
        <w:rPr>
          <w:rFonts w:cs="Times New Roman"/>
        </w:rPr>
      </w:pPr>
      <w:r w:rsidRPr="00B57188">
        <w:rPr>
          <w:rFonts w:cs="Times New Roman"/>
        </w:rPr>
        <w:t xml:space="preserve">We estimate </w:t>
      </w:r>
      <w:r>
        <w:rPr>
          <w:rFonts w:cs="Times New Roman"/>
        </w:rPr>
        <w:t xml:space="preserve">the </w:t>
      </w:r>
      <w:r w:rsidRPr="00B57188">
        <w:rPr>
          <w:rFonts w:cs="Times New Roman"/>
        </w:rPr>
        <w:t xml:space="preserve">effect using OLS linear model including </w:t>
      </w:r>
      <w:r w:rsidR="00FB7DA2">
        <w:rPr>
          <w:rFonts w:cs="Times New Roman"/>
        </w:rPr>
        <w:t xml:space="preserve">the </w:t>
      </w:r>
      <w:r w:rsidRPr="00FB7DA2">
        <w:rPr>
          <w:rFonts w:cs="Times New Roman"/>
          <w:i/>
        </w:rPr>
        <w:t>S1</w:t>
      </w:r>
      <w:r>
        <w:rPr>
          <w:rFonts w:cs="Times New Roman"/>
        </w:rPr>
        <w:t>-</w:t>
      </w:r>
      <w:r w:rsidRPr="00B57188">
        <w:rPr>
          <w:rFonts w:cs="Times New Roman"/>
        </w:rPr>
        <w:t>fixed effect:</w:t>
      </w:r>
    </w:p>
    <w:p w14:paraId="6EAE6EE6" w14:textId="77777777" w:rsidR="00B93E87" w:rsidRPr="00B57188" w:rsidRDefault="00B93E87" w:rsidP="00B93E87">
      <w:pPr>
        <w:rPr>
          <w:rFonts w:cs="Times New Roman"/>
        </w:rPr>
      </w:pPr>
    </w:p>
    <w:p w14:paraId="34E170C1" w14:textId="14687019" w:rsidR="00B93E87" w:rsidRPr="00B57188" w:rsidRDefault="00B93E87" w:rsidP="00485C61">
      <w:pPr>
        <w:jc w:val="right"/>
        <w:rPr>
          <w:rFonts w:cs="Times New Roman"/>
        </w:rPr>
      </w:pPr>
      <m:oMath>
        <m:r>
          <m:rPr>
            <m:sty m:val="p"/>
          </m:rPr>
          <w:rPr>
            <w:rFonts w:ascii="Cambria Math" w:hAnsi="Cambria Math" w:cs="Times New Roman"/>
          </w:rPr>
          <m:t>CollaborationPerformance= α+</m:t>
        </m:r>
        <m:sSub>
          <m:sSubPr>
            <m:ctrlPr>
              <w:rPr>
                <w:rFonts w:ascii="Cambria Math" w:hAnsi="Cambria Math" w:cs="Times New Roman"/>
              </w:rPr>
            </m:ctrlPr>
          </m:sSubPr>
          <m:e>
            <m:r>
              <m:rPr>
                <m:sty m:val="p"/>
              </m:rPr>
              <w:rPr>
                <w:rFonts w:ascii="Cambria Math" w:hAnsi="Cambria Math" w:cs="Times New Roman"/>
              </w:rPr>
              <m:t>β</m:t>
            </m:r>
          </m:e>
          <m:sub>
            <m:r>
              <w:rPr>
                <w:rFonts w:ascii="Cambria Math" w:hAnsi="Cambria Math" w:cs="Times New Roman"/>
              </w:rPr>
              <m:t>0</m:t>
            </m:r>
          </m:sub>
        </m:sSub>
        <m:r>
          <w:rPr>
            <w:rFonts w:ascii="Cambria Math" w:hAnsi="Cambria Math" w:cs="Times New Roman"/>
          </w:rPr>
          <m:t>AfterMoveFar+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MoveFar+</m:t>
        </m:r>
        <m:sSub>
          <m:sSubPr>
            <m:ctrlPr>
              <w:rPr>
                <w:rFonts w:ascii="Cambria Math" w:hAnsi="Cambria Math" w:cs="Times New Roman"/>
              </w:rPr>
            </m:ctrlPr>
          </m:sSubPr>
          <m:e>
            <m:r>
              <m:rPr>
                <m:sty m:val="p"/>
              </m:rPr>
              <w:rPr>
                <w:rFonts w:ascii="Cambria Math" w:hAnsi="Cambria Math" w:cs="Times New Roman"/>
              </w:rPr>
              <m:t>β</m:t>
            </m:r>
          </m:e>
          <m:sub>
            <m:r>
              <w:rPr>
                <w:rFonts w:ascii="Cambria Math" w:hAnsi="Cambria Math" w:cs="Times New Roman"/>
              </w:rPr>
              <m:t>2</m:t>
            </m:r>
          </m:sub>
        </m:sSub>
        <m:r>
          <w:rPr>
            <w:rFonts w:ascii="Cambria Math" w:hAnsi="Cambria Math" w:cs="Times New Roman"/>
          </w:rPr>
          <m:t>After+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Controls+γ+ε</m:t>
        </m:r>
      </m:oMath>
      <w:r w:rsidR="00997B6B">
        <w:rPr>
          <w:rFonts w:cs="Times New Roman" w:hint="eastAsia"/>
        </w:rPr>
        <w:t>,</w:t>
      </w:r>
      <w:r w:rsidR="00997B6B">
        <w:rPr>
          <w:rFonts w:cs="Times New Roman"/>
        </w:rPr>
        <w:t xml:space="preserve">                       (1)</w:t>
      </w:r>
    </w:p>
    <w:p w14:paraId="084BDE16" w14:textId="1D1AB727" w:rsidR="00B93E87" w:rsidRDefault="00997B6B" w:rsidP="00C07556">
      <w:pPr>
        <w:rPr>
          <w:rFonts w:cs="Times New Roman"/>
        </w:rPr>
      </w:pPr>
      <w:r>
        <w:rPr>
          <w:rFonts w:cs="Times New Roman"/>
        </w:rPr>
        <w:t>w</w:t>
      </w:r>
      <w:r w:rsidRPr="00B57188">
        <w:rPr>
          <w:rFonts w:cs="Times New Roman"/>
        </w:rPr>
        <w:t xml:space="preserve">here </w:t>
      </w:r>
      <w:r w:rsidR="00B93E87" w:rsidRPr="00B57188">
        <w:rPr>
          <w:rFonts w:cs="Times New Roman"/>
          <w:i/>
        </w:rPr>
        <w:t>AfterMoveFar</w:t>
      </w:r>
      <w:r w:rsidR="00B93E87" w:rsidRPr="00B57188">
        <w:rPr>
          <w:rFonts w:cs="Times New Roman"/>
        </w:rPr>
        <w:t xml:space="preserve"> is an indicator variable that takes the value of </w:t>
      </w:r>
      <w:r w:rsidR="00B93E87">
        <w:rPr>
          <w:rFonts w:cs="Times New Roman"/>
        </w:rPr>
        <w:t>one</w:t>
      </w:r>
      <w:r w:rsidR="00B93E87" w:rsidRPr="00B57188">
        <w:rPr>
          <w:rFonts w:cs="Times New Roman"/>
        </w:rPr>
        <w:t xml:space="preserve"> after the </w:t>
      </w:r>
      <w:r w:rsidR="00B93E87">
        <w:rPr>
          <w:rFonts w:cs="Times New Roman" w:hint="eastAsia"/>
        </w:rPr>
        <w:t>collaborators</w:t>
      </w:r>
      <w:r w:rsidR="00B93E87">
        <w:rPr>
          <w:rFonts w:cs="Times New Roman"/>
        </w:rPr>
        <w:t xml:space="preserve"> </w:t>
      </w:r>
      <w:r w:rsidR="00B93E87">
        <w:rPr>
          <w:rFonts w:cs="Times New Roman" w:hint="eastAsia"/>
        </w:rPr>
        <w:t>move</w:t>
      </w:r>
      <w:r w:rsidR="00B93E87">
        <w:rPr>
          <w:rFonts w:cs="Times New Roman"/>
        </w:rPr>
        <w:t xml:space="preserve"> </w:t>
      </w:r>
      <w:r w:rsidR="00B93E87">
        <w:rPr>
          <w:rFonts w:cs="Times New Roman" w:hint="eastAsia"/>
        </w:rPr>
        <w:t>cross</w:t>
      </w:r>
      <w:r w:rsidR="00B93E87">
        <w:rPr>
          <w:rFonts w:cs="Times New Roman"/>
        </w:rPr>
        <w:t>-</w:t>
      </w:r>
      <w:r w:rsidR="00B93E87">
        <w:rPr>
          <w:rFonts w:cs="Times New Roman" w:hint="eastAsia"/>
        </w:rPr>
        <w:t>city</w:t>
      </w:r>
      <w:r w:rsidR="00B93E87" w:rsidRPr="00B57188">
        <w:rPr>
          <w:rFonts w:cs="Times New Roman"/>
        </w:rPr>
        <w:t>;</w:t>
      </w:r>
      <w:r w:rsidR="00B93E87">
        <w:rPr>
          <w:rFonts w:cs="Times New Roman"/>
        </w:rPr>
        <w:t xml:space="preserve"> </w:t>
      </w:r>
      <w:r w:rsidR="00B93E87" w:rsidRPr="00B93E87">
        <w:rPr>
          <w:rFonts w:cs="Times New Roman"/>
          <w:i/>
        </w:rPr>
        <w:t>M</w:t>
      </w:r>
      <w:r w:rsidR="00B93E87" w:rsidRPr="00B93E87">
        <w:rPr>
          <w:rFonts w:cs="Times New Roman" w:hint="eastAsia"/>
          <w:i/>
        </w:rPr>
        <w:t>ove</w:t>
      </w:r>
      <w:r w:rsidR="00B93E87" w:rsidRPr="00B93E87">
        <w:rPr>
          <w:rFonts w:cs="Times New Roman"/>
          <w:i/>
        </w:rPr>
        <w:t>F</w:t>
      </w:r>
      <w:r w:rsidR="00B93E87" w:rsidRPr="00B93E87">
        <w:rPr>
          <w:rFonts w:cs="Times New Roman" w:hint="eastAsia"/>
          <w:i/>
        </w:rPr>
        <w:t>ar</w:t>
      </w:r>
      <w:r w:rsidR="00B93E87">
        <w:rPr>
          <w:rFonts w:cs="Times New Roman"/>
          <w:i/>
        </w:rPr>
        <w:t xml:space="preserve"> </w:t>
      </w:r>
      <w:r w:rsidR="00B93E87" w:rsidRPr="00B93E87">
        <w:rPr>
          <w:rFonts w:cs="Times New Roman" w:hint="eastAsia"/>
        </w:rPr>
        <w:t>re</w:t>
      </w:r>
      <w:r w:rsidR="00B93E87">
        <w:rPr>
          <w:rFonts w:cs="Times New Roman"/>
        </w:rPr>
        <w:t xml:space="preserve">fers to whether the mobility is cross-city or in the same city; </w:t>
      </w:r>
      <w:r w:rsidR="00B93E87" w:rsidRPr="00B93E87">
        <w:rPr>
          <w:rFonts w:cs="Times New Roman"/>
          <w:i/>
        </w:rPr>
        <w:t>After</w:t>
      </w:r>
      <w:r w:rsidR="00B93E87">
        <w:rPr>
          <w:rFonts w:cs="Times New Roman"/>
        </w:rPr>
        <w:t xml:space="preserve"> refers to whether the collaboration is conducted after the collaborators’ mobility;</w:t>
      </w:r>
      <w:r w:rsidR="00B93E87" w:rsidRPr="00B57188">
        <w:rPr>
          <w:rFonts w:cs="Times New Roman"/>
          <w:i/>
        </w:rPr>
        <w:t xml:space="preserve"> </w:t>
      </w:r>
      <m:oMath>
        <m:r>
          <m:rPr>
            <m:sty m:val="p"/>
          </m:rPr>
          <w:rPr>
            <w:rFonts w:ascii="Cambria Math" w:hAnsi="Cambria Math" w:cs="Times New Roman"/>
          </w:rPr>
          <m:t>γ</m:t>
        </m:r>
      </m:oMath>
      <w:r w:rsidR="00B93E87" w:rsidRPr="00B57188">
        <w:rPr>
          <w:rFonts w:cs="Times New Roman"/>
        </w:rPr>
        <w:t xml:space="preserve"> is </w:t>
      </w:r>
      <w:r w:rsidR="009A6427">
        <w:rPr>
          <w:rFonts w:cs="Times New Roman"/>
        </w:rPr>
        <w:t>an</w:t>
      </w:r>
      <w:r w:rsidR="00B93E87" w:rsidRPr="00B57188">
        <w:rPr>
          <w:rFonts w:cs="Times New Roman"/>
        </w:rPr>
        <w:t xml:space="preserve"> </w:t>
      </w:r>
      <w:r w:rsidR="009A6427" w:rsidRPr="009A6427">
        <w:rPr>
          <w:rFonts w:cs="Times New Roman"/>
          <w:i/>
        </w:rPr>
        <w:t>S1</w:t>
      </w:r>
      <w:r w:rsidR="009A6427">
        <w:rPr>
          <w:rFonts w:cs="Times New Roman"/>
        </w:rPr>
        <w:t>-</w:t>
      </w:r>
      <w:r w:rsidR="00B93E87" w:rsidRPr="00B57188">
        <w:rPr>
          <w:rFonts w:cs="Times New Roman"/>
        </w:rPr>
        <w:t xml:space="preserve">fixed effect to control unobservable, time-invariant differences </w:t>
      </w:r>
      <w:r w:rsidR="009A6427">
        <w:rPr>
          <w:rFonts w:cs="Times New Roman"/>
        </w:rPr>
        <w:t>of scientists who do not move to other cities (</w:t>
      </w:r>
      <w:r w:rsidR="009A6427" w:rsidRPr="00AA1D14">
        <w:rPr>
          <w:rFonts w:cs="Times New Roman"/>
          <w:i/>
        </w:rPr>
        <w:t>S1</w:t>
      </w:r>
      <w:r w:rsidR="009A6427">
        <w:rPr>
          <w:rFonts w:cs="Times New Roman"/>
        </w:rPr>
        <w:t xml:space="preserve"> in Figure 1)</w:t>
      </w:r>
      <w:r w:rsidR="00B93E87" w:rsidRPr="00B57188">
        <w:rPr>
          <w:rFonts w:cs="Times New Roman"/>
        </w:rPr>
        <w:t xml:space="preserve">; and </w:t>
      </w:r>
      <m:oMath>
        <m:r>
          <m:rPr>
            <m:sty m:val="p"/>
          </m:rPr>
          <w:rPr>
            <w:rFonts w:ascii="Cambria Math" w:hAnsi="Cambria Math" w:cs="Times New Roman"/>
          </w:rPr>
          <m:t>ε</m:t>
        </m:r>
      </m:oMath>
      <w:r w:rsidR="00B93E87" w:rsidRPr="00B57188">
        <w:rPr>
          <w:rFonts w:cs="Times New Roman"/>
        </w:rPr>
        <w:t xml:space="preserve"> is an error term.</w:t>
      </w:r>
    </w:p>
    <w:p w14:paraId="24F10F90" w14:textId="77777777" w:rsidR="00EE2E72" w:rsidRPr="009A6427" w:rsidRDefault="00EE2E72" w:rsidP="00C07556">
      <w:pPr>
        <w:rPr>
          <w:rFonts w:cs="Times New Roman"/>
        </w:rPr>
      </w:pPr>
    </w:p>
    <w:p w14:paraId="307A9D1A" w14:textId="45FFE00F" w:rsidR="009A6427" w:rsidRDefault="00EE2E72" w:rsidP="00A40F6D">
      <w:pPr>
        <w:pStyle w:val="1"/>
      </w:pPr>
      <w:r>
        <w:t xml:space="preserve">4. </w:t>
      </w:r>
      <w:r w:rsidR="009A6427">
        <w:t>Results</w:t>
      </w:r>
    </w:p>
    <w:p w14:paraId="1835D92F" w14:textId="4FBC39C0" w:rsidR="009A6427" w:rsidRPr="0084329E" w:rsidRDefault="00B0309C" w:rsidP="009A6427">
      <w:pPr>
        <w:widowControl/>
        <w:rPr>
          <w:rFonts w:eastAsia="等线" w:cs="Times New Roman"/>
          <w:szCs w:val="24"/>
        </w:rPr>
      </w:pPr>
      <w:r w:rsidRPr="00B0309C">
        <w:rPr>
          <w:rFonts w:eastAsia="等线" w:cs="Times New Roman"/>
          <w:szCs w:val="24"/>
        </w:rPr>
        <w:t>Table 1 displays the descriptive statistics for the variables</w:t>
      </w:r>
      <w:r w:rsidR="009A6427" w:rsidRPr="0084329E">
        <w:rPr>
          <w:rFonts w:eastAsia="等线" w:cs="Times New Roman"/>
          <w:szCs w:val="24"/>
        </w:rPr>
        <w:t xml:space="preserve">. The dependent variables are </w:t>
      </w:r>
      <w:r w:rsidR="009A6427" w:rsidRPr="0084329E">
        <w:rPr>
          <w:rFonts w:eastAsia="等线" w:cs="Times New Roman"/>
          <w:i/>
          <w:iCs/>
          <w:szCs w:val="24"/>
        </w:rPr>
        <w:t>#publication</w:t>
      </w:r>
      <w:r w:rsidR="009A6427" w:rsidRPr="0084329E">
        <w:rPr>
          <w:rFonts w:eastAsia="等线" w:cs="Times New Roman"/>
          <w:szCs w:val="24"/>
        </w:rPr>
        <w:t xml:space="preserve">, </w:t>
      </w:r>
      <w:r w:rsidR="009A6427" w:rsidRPr="0084329E">
        <w:rPr>
          <w:rFonts w:eastAsia="等线" w:cs="Times New Roman"/>
          <w:i/>
          <w:iCs/>
          <w:szCs w:val="24"/>
        </w:rPr>
        <w:t>C</w:t>
      </w:r>
      <w:r w:rsidR="009A6427" w:rsidRPr="0084329E">
        <w:rPr>
          <w:rFonts w:eastAsia="等线" w:cs="Times New Roman"/>
          <w:i/>
          <w:iCs/>
          <w:szCs w:val="24"/>
          <w:vertAlign w:val="subscript"/>
        </w:rPr>
        <w:t>3</w:t>
      </w:r>
      <w:r w:rsidR="009A6427" w:rsidRPr="0084329E">
        <w:rPr>
          <w:rFonts w:eastAsia="等线" w:cs="Times New Roman"/>
          <w:szCs w:val="24"/>
        </w:rPr>
        <w:t xml:space="preserve">, and </w:t>
      </w:r>
      <w:r w:rsidR="009A6427" w:rsidRPr="0084329E">
        <w:rPr>
          <w:rFonts w:eastAsia="等线" w:cs="Times New Roman"/>
          <w:i/>
          <w:iCs/>
          <w:szCs w:val="24"/>
        </w:rPr>
        <w:t>C</w:t>
      </w:r>
      <w:r w:rsidR="009A6427" w:rsidRPr="0084329E">
        <w:rPr>
          <w:rFonts w:eastAsia="等线" w:cs="Times New Roman"/>
          <w:i/>
          <w:iCs/>
          <w:szCs w:val="24"/>
          <w:vertAlign w:val="subscript"/>
        </w:rPr>
        <w:t>5</w:t>
      </w:r>
      <w:r w:rsidR="009A6427" w:rsidRPr="0084329E">
        <w:rPr>
          <w:rFonts w:eastAsia="等线" w:cs="Times New Roman"/>
          <w:szCs w:val="24"/>
        </w:rPr>
        <w:t>, respectively. T</w:t>
      </w:r>
      <w:r w:rsidR="00392E94">
        <w:rPr>
          <w:rFonts w:eastAsia="等线" w:cs="Times New Roman"/>
          <w:szCs w:val="24"/>
        </w:rPr>
        <w:t xml:space="preserve">he </w:t>
      </w:r>
      <w:r w:rsidR="009A6427" w:rsidRPr="0084329E">
        <w:rPr>
          <w:rFonts w:eastAsia="等线" w:cs="Times New Roman"/>
          <w:i/>
          <w:iCs/>
          <w:szCs w:val="24"/>
        </w:rPr>
        <w:t>#publication</w:t>
      </w:r>
      <w:r w:rsidR="009A6427" w:rsidRPr="0084329E">
        <w:rPr>
          <w:rFonts w:eastAsia="等线" w:cs="Times New Roman"/>
          <w:szCs w:val="24"/>
        </w:rPr>
        <w:t xml:space="preserve"> </w:t>
      </w:r>
      <w:r>
        <w:rPr>
          <w:rFonts w:eastAsia="等线" w:cs="Times New Roman" w:hint="eastAsia"/>
          <w:szCs w:val="24"/>
        </w:rPr>
        <w:t>ranges</w:t>
      </w:r>
      <w:r w:rsidR="009A6427" w:rsidRPr="0084329E">
        <w:rPr>
          <w:rFonts w:eastAsia="等线" w:cs="Times New Roman"/>
          <w:szCs w:val="24"/>
        </w:rPr>
        <w:t xml:space="preserve"> from 0 to 247</w:t>
      </w:r>
      <w:r>
        <w:rPr>
          <w:rFonts w:eastAsia="等线" w:cs="Times New Roman" w:hint="eastAsia"/>
          <w:szCs w:val="24"/>
        </w:rPr>
        <w:t>,</w:t>
      </w:r>
      <w:r w:rsidR="009A6427" w:rsidRPr="0084329E">
        <w:rPr>
          <w:rFonts w:eastAsia="等线" w:cs="Times New Roman"/>
          <w:szCs w:val="24"/>
        </w:rPr>
        <w:t xml:space="preserve"> with a mean of 3 and a standard deviation of 13. The average values of </w:t>
      </w:r>
      <w:r w:rsidR="009A6427" w:rsidRPr="00B0309C">
        <w:rPr>
          <w:rFonts w:eastAsia="等线" w:cs="Times New Roman"/>
          <w:i/>
          <w:szCs w:val="24"/>
        </w:rPr>
        <w:t>C</w:t>
      </w:r>
      <w:r w:rsidR="009A6427" w:rsidRPr="00B0309C">
        <w:rPr>
          <w:rFonts w:eastAsia="等线" w:cs="Times New Roman"/>
          <w:i/>
          <w:szCs w:val="24"/>
          <w:vertAlign w:val="subscript"/>
        </w:rPr>
        <w:t>3</w:t>
      </w:r>
      <w:r w:rsidR="009A6427" w:rsidRPr="0084329E">
        <w:rPr>
          <w:rFonts w:eastAsia="等线" w:cs="Times New Roman"/>
          <w:szCs w:val="24"/>
        </w:rPr>
        <w:t xml:space="preserve"> and</w:t>
      </w:r>
      <w:r w:rsidR="009A6427" w:rsidRPr="00B0309C">
        <w:rPr>
          <w:rFonts w:eastAsia="等线" w:cs="Times New Roman"/>
          <w:i/>
          <w:szCs w:val="24"/>
        </w:rPr>
        <w:t xml:space="preserve"> C</w:t>
      </w:r>
      <w:r w:rsidR="009A6427" w:rsidRPr="00B0309C">
        <w:rPr>
          <w:rFonts w:eastAsia="等线" w:cs="Times New Roman"/>
          <w:i/>
          <w:szCs w:val="24"/>
          <w:vertAlign w:val="subscript"/>
        </w:rPr>
        <w:t>5</w:t>
      </w:r>
      <w:r w:rsidR="009A6427" w:rsidRPr="0084329E">
        <w:rPr>
          <w:rFonts w:eastAsia="等线" w:cs="Times New Roman"/>
          <w:szCs w:val="24"/>
        </w:rPr>
        <w:t xml:space="preserve"> are 25 and 55, respectively. </w:t>
      </w:r>
      <w:r w:rsidRPr="00DC75C9">
        <w:rPr>
          <w:rFonts w:eastAsia="等线" w:cs="Times New Roman"/>
          <w:szCs w:val="24"/>
        </w:rPr>
        <w:t>The geographical distance of 45.9% of the scientists changed</w:t>
      </w:r>
      <w:r>
        <w:rPr>
          <w:rFonts w:eastAsia="等线" w:cs="Times New Roman"/>
          <w:szCs w:val="24"/>
        </w:rPr>
        <w:t xml:space="preserve"> </w:t>
      </w:r>
      <w:r>
        <w:rPr>
          <w:rFonts w:eastAsia="等线" w:cs="Times New Roman" w:hint="eastAsia"/>
          <w:szCs w:val="24"/>
        </w:rPr>
        <w:t>while</w:t>
      </w:r>
      <w:r>
        <w:rPr>
          <w:rFonts w:eastAsia="等线" w:cs="Times New Roman"/>
          <w:szCs w:val="24"/>
        </w:rPr>
        <w:t xml:space="preserve"> 54.1% </w:t>
      </w:r>
      <w:r>
        <w:rPr>
          <w:rFonts w:eastAsia="等线" w:cs="Times New Roman" w:hint="eastAsia"/>
          <w:szCs w:val="24"/>
        </w:rPr>
        <w:t>of</w:t>
      </w:r>
      <w:r>
        <w:rPr>
          <w:rFonts w:eastAsia="等线" w:cs="Times New Roman"/>
          <w:szCs w:val="24"/>
        </w:rPr>
        <w:t xml:space="preserve"> </w:t>
      </w:r>
      <w:r>
        <w:rPr>
          <w:rFonts w:eastAsia="等线" w:cs="Times New Roman" w:hint="eastAsia"/>
          <w:szCs w:val="24"/>
        </w:rPr>
        <w:t>scientist</w:t>
      </w:r>
      <w:r>
        <w:rPr>
          <w:rFonts w:eastAsia="等线" w:cs="Times New Roman"/>
          <w:szCs w:val="24"/>
        </w:rPr>
        <w:t xml:space="preserve"> </w:t>
      </w:r>
      <w:r>
        <w:rPr>
          <w:rFonts w:eastAsia="等线" w:cs="Times New Roman" w:hint="eastAsia"/>
          <w:szCs w:val="24"/>
        </w:rPr>
        <w:t>pairs</w:t>
      </w:r>
      <w:r>
        <w:rPr>
          <w:rFonts w:eastAsia="等线" w:cs="Times New Roman"/>
          <w:szCs w:val="24"/>
        </w:rPr>
        <w:t xml:space="preserve"> </w:t>
      </w:r>
      <w:r>
        <w:rPr>
          <w:rFonts w:eastAsia="等线" w:cs="Times New Roman" w:hint="eastAsia"/>
          <w:szCs w:val="24"/>
        </w:rPr>
        <w:t>remains</w:t>
      </w:r>
      <w:r>
        <w:rPr>
          <w:rFonts w:eastAsia="等线" w:cs="Times New Roman"/>
          <w:szCs w:val="24"/>
        </w:rPr>
        <w:t xml:space="preserve"> </w:t>
      </w:r>
      <w:r>
        <w:rPr>
          <w:rFonts w:eastAsia="等线" w:cs="Times New Roman" w:hint="eastAsia"/>
          <w:szCs w:val="24"/>
        </w:rPr>
        <w:t>in</w:t>
      </w:r>
      <w:r>
        <w:rPr>
          <w:rFonts w:eastAsia="等线" w:cs="Times New Roman"/>
          <w:szCs w:val="24"/>
        </w:rPr>
        <w:t xml:space="preserve"> </w:t>
      </w:r>
      <w:r>
        <w:rPr>
          <w:rFonts w:eastAsia="等线" w:cs="Times New Roman" w:hint="eastAsia"/>
          <w:szCs w:val="24"/>
        </w:rPr>
        <w:t>the</w:t>
      </w:r>
      <w:r>
        <w:rPr>
          <w:rFonts w:eastAsia="等线" w:cs="Times New Roman"/>
          <w:szCs w:val="24"/>
        </w:rPr>
        <w:t xml:space="preserve"> </w:t>
      </w:r>
      <w:r>
        <w:rPr>
          <w:rFonts w:eastAsia="等线" w:cs="Times New Roman" w:hint="eastAsia"/>
          <w:szCs w:val="24"/>
        </w:rPr>
        <w:t>same</w:t>
      </w:r>
      <w:r>
        <w:rPr>
          <w:rFonts w:eastAsia="等线" w:cs="Times New Roman"/>
          <w:szCs w:val="24"/>
        </w:rPr>
        <w:t xml:space="preserve"> </w:t>
      </w:r>
      <w:r>
        <w:rPr>
          <w:rFonts w:eastAsia="等线" w:cs="Times New Roman" w:hint="eastAsia"/>
          <w:szCs w:val="24"/>
        </w:rPr>
        <w:t>cities</w:t>
      </w:r>
      <w:r w:rsidRPr="00DC75C9">
        <w:rPr>
          <w:rFonts w:eastAsia="等线" w:cs="Times New Roman"/>
          <w:szCs w:val="24"/>
        </w:rPr>
        <w:t>.</w:t>
      </w:r>
    </w:p>
    <w:p w14:paraId="64D98D2E" w14:textId="77777777" w:rsidR="009A6427" w:rsidRPr="0084329E" w:rsidRDefault="009A6427" w:rsidP="009A6427">
      <w:pPr>
        <w:widowControl/>
        <w:rPr>
          <w:rFonts w:eastAsia="等线" w:cs="Times New Roman"/>
          <w:szCs w:val="24"/>
        </w:rPr>
      </w:pPr>
    </w:p>
    <w:p w14:paraId="090A04E4" w14:textId="2A4EEC0A" w:rsidR="009A6427" w:rsidRDefault="00642697" w:rsidP="009A6427">
      <w:pPr>
        <w:widowControl/>
        <w:jc w:val="center"/>
        <w:rPr>
          <w:rFonts w:eastAsia="等线" w:cs="Times New Roman"/>
          <w:szCs w:val="24"/>
        </w:rPr>
      </w:pPr>
      <w:bookmarkStart w:id="0" w:name="_Hlk132710828"/>
      <w:r>
        <w:rPr>
          <w:rFonts w:eastAsia="等线" w:cs="Times New Roman"/>
          <w:szCs w:val="24"/>
        </w:rPr>
        <w:t>Table 1</w:t>
      </w:r>
      <w:r w:rsidR="009A6427" w:rsidRPr="0084329E">
        <w:rPr>
          <w:rFonts w:eastAsia="等线" w:cs="Times New Roman"/>
          <w:szCs w:val="24"/>
        </w:rPr>
        <w:t>. Descriptive statistics of the variables</w:t>
      </w:r>
      <w:bookmarkEnd w:id="0"/>
      <w:r w:rsidR="00EE2E72">
        <w:rPr>
          <w:rFonts w:eastAsia="等线" w:cs="Times New Roman"/>
          <w:szCs w:val="24"/>
        </w:rPr>
        <w:t>.</w:t>
      </w:r>
    </w:p>
    <w:p w14:paraId="30C21639" w14:textId="77777777" w:rsidR="00EE2E72" w:rsidRPr="0084329E" w:rsidRDefault="00EE2E72" w:rsidP="009A6427">
      <w:pPr>
        <w:widowControl/>
        <w:jc w:val="center"/>
        <w:rPr>
          <w:rFonts w:eastAsia="等线"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2549"/>
        <w:gridCol w:w="851"/>
        <w:gridCol w:w="853"/>
        <w:gridCol w:w="1133"/>
        <w:gridCol w:w="679"/>
        <w:gridCol w:w="816"/>
      </w:tblGrid>
      <w:tr w:rsidR="00DC75C9" w:rsidRPr="0084329E" w14:paraId="378C3B5C" w14:textId="77777777" w:rsidTr="00DC75C9">
        <w:tc>
          <w:tcPr>
            <w:tcW w:w="2389" w:type="pct"/>
            <w:gridSpan w:val="2"/>
          </w:tcPr>
          <w:p w14:paraId="18C752FB" w14:textId="1968AA52" w:rsidR="00DC75C9" w:rsidRPr="00EE2E72" w:rsidRDefault="00DC75C9" w:rsidP="00DC75C9">
            <w:pPr>
              <w:widowControl/>
              <w:jc w:val="center"/>
              <w:rPr>
                <w:rFonts w:eastAsia="等线" w:cs="Times New Roman"/>
                <w:b/>
                <w:szCs w:val="24"/>
              </w:rPr>
            </w:pPr>
            <w:r w:rsidRPr="00EE2E72">
              <w:rPr>
                <w:rFonts w:eastAsia="等线" w:cs="Times New Roman"/>
                <w:b/>
                <w:szCs w:val="24"/>
              </w:rPr>
              <w:t>Variable</w:t>
            </w:r>
          </w:p>
        </w:tc>
        <w:tc>
          <w:tcPr>
            <w:tcW w:w="513" w:type="pct"/>
          </w:tcPr>
          <w:p w14:paraId="6A93A41E" w14:textId="499FBB5E" w:rsidR="00DC75C9" w:rsidRPr="00EE2E72" w:rsidRDefault="00DC75C9" w:rsidP="00DC75C9">
            <w:pPr>
              <w:widowControl/>
              <w:jc w:val="center"/>
              <w:rPr>
                <w:rFonts w:eastAsia="等线" w:cs="Times New Roman"/>
                <w:b/>
                <w:szCs w:val="24"/>
              </w:rPr>
            </w:pPr>
            <w:r w:rsidRPr="00EE2E72">
              <w:rPr>
                <w:rFonts w:eastAsia="等线" w:cs="Times New Roman"/>
                <w:b/>
                <w:szCs w:val="24"/>
              </w:rPr>
              <w:t>Obs.</w:t>
            </w:r>
          </w:p>
        </w:tc>
        <w:tc>
          <w:tcPr>
            <w:tcW w:w="514" w:type="pct"/>
          </w:tcPr>
          <w:p w14:paraId="3D0BFD72" w14:textId="44BC16E9" w:rsidR="00DC75C9" w:rsidRPr="00EE2E72" w:rsidRDefault="00DC75C9" w:rsidP="00DC75C9">
            <w:pPr>
              <w:widowControl/>
              <w:jc w:val="center"/>
              <w:rPr>
                <w:rFonts w:eastAsia="等线" w:cs="Times New Roman"/>
                <w:b/>
                <w:szCs w:val="24"/>
              </w:rPr>
            </w:pPr>
            <w:r w:rsidRPr="00EE2E72">
              <w:rPr>
                <w:rFonts w:eastAsia="等线" w:cs="Times New Roman"/>
                <w:b/>
                <w:szCs w:val="24"/>
              </w:rPr>
              <w:t>Mean</w:t>
            </w:r>
          </w:p>
        </w:tc>
        <w:tc>
          <w:tcPr>
            <w:tcW w:w="683" w:type="pct"/>
          </w:tcPr>
          <w:p w14:paraId="1006E37F" w14:textId="0FE3D673" w:rsidR="00DC75C9" w:rsidRPr="00EE2E72" w:rsidRDefault="00DC75C9" w:rsidP="00DC75C9">
            <w:pPr>
              <w:widowControl/>
              <w:jc w:val="center"/>
              <w:rPr>
                <w:rFonts w:eastAsia="等线" w:cs="Times New Roman"/>
                <w:b/>
                <w:szCs w:val="24"/>
              </w:rPr>
            </w:pPr>
            <w:r w:rsidRPr="00EE2E72">
              <w:rPr>
                <w:rFonts w:eastAsia="等线" w:cs="Times New Roman"/>
                <w:b/>
                <w:szCs w:val="24"/>
              </w:rPr>
              <w:t>Std. Dev.</w:t>
            </w:r>
          </w:p>
        </w:tc>
        <w:tc>
          <w:tcPr>
            <w:tcW w:w="409" w:type="pct"/>
          </w:tcPr>
          <w:p w14:paraId="735233E2" w14:textId="32A6B054" w:rsidR="00DC75C9" w:rsidRPr="00EE2E72" w:rsidRDefault="00DC75C9" w:rsidP="00DC75C9">
            <w:pPr>
              <w:widowControl/>
              <w:jc w:val="center"/>
              <w:rPr>
                <w:rFonts w:eastAsia="等线" w:cs="Times New Roman"/>
                <w:b/>
                <w:szCs w:val="24"/>
              </w:rPr>
            </w:pPr>
            <w:r w:rsidRPr="00EE2E72">
              <w:rPr>
                <w:rFonts w:eastAsia="等线" w:cs="Times New Roman"/>
                <w:b/>
                <w:szCs w:val="24"/>
              </w:rPr>
              <w:t>Min</w:t>
            </w:r>
          </w:p>
        </w:tc>
        <w:tc>
          <w:tcPr>
            <w:tcW w:w="492" w:type="pct"/>
          </w:tcPr>
          <w:p w14:paraId="339D6082" w14:textId="3FC742FC" w:rsidR="00DC75C9" w:rsidRPr="00EE2E72" w:rsidRDefault="00DC75C9" w:rsidP="00DC75C9">
            <w:pPr>
              <w:widowControl/>
              <w:jc w:val="center"/>
              <w:rPr>
                <w:rFonts w:eastAsia="等线" w:cs="Times New Roman"/>
                <w:b/>
                <w:szCs w:val="24"/>
              </w:rPr>
            </w:pPr>
            <w:r w:rsidRPr="00EE2E72">
              <w:rPr>
                <w:rFonts w:eastAsia="等线" w:cs="Times New Roman"/>
                <w:b/>
                <w:szCs w:val="24"/>
              </w:rPr>
              <w:t>Max</w:t>
            </w:r>
          </w:p>
        </w:tc>
      </w:tr>
      <w:tr w:rsidR="00DC75C9" w:rsidRPr="0084329E" w14:paraId="432EFFA7" w14:textId="77777777" w:rsidTr="00DC75C9">
        <w:tc>
          <w:tcPr>
            <w:tcW w:w="853" w:type="pct"/>
            <w:vMerge w:val="restart"/>
          </w:tcPr>
          <w:p w14:paraId="2C5F5C6A" w14:textId="6E167329" w:rsidR="00DC75C9" w:rsidRPr="0084329E" w:rsidRDefault="00DC75C9" w:rsidP="00DC75C9">
            <w:pPr>
              <w:widowControl/>
              <w:rPr>
                <w:rFonts w:eastAsia="等线" w:cs="Times New Roman"/>
                <w:szCs w:val="24"/>
              </w:rPr>
            </w:pPr>
            <w:r>
              <w:rPr>
                <w:rFonts w:eastAsia="等线" w:cs="Times New Roman"/>
                <w:szCs w:val="24"/>
              </w:rPr>
              <w:t>D</w:t>
            </w:r>
            <w:r>
              <w:rPr>
                <w:rFonts w:eastAsia="等线" w:cs="Times New Roman" w:hint="eastAsia"/>
                <w:szCs w:val="24"/>
              </w:rPr>
              <w:t>ependent</w:t>
            </w:r>
            <w:r>
              <w:rPr>
                <w:rFonts w:eastAsia="等线" w:cs="Times New Roman"/>
                <w:szCs w:val="24"/>
              </w:rPr>
              <w:t xml:space="preserve"> </w:t>
            </w:r>
            <w:r>
              <w:rPr>
                <w:rFonts w:eastAsia="等线" w:cs="Times New Roman" w:hint="eastAsia"/>
                <w:szCs w:val="24"/>
              </w:rPr>
              <w:t>variables</w:t>
            </w:r>
          </w:p>
        </w:tc>
        <w:tc>
          <w:tcPr>
            <w:tcW w:w="1536" w:type="pct"/>
          </w:tcPr>
          <w:p w14:paraId="40228260" w14:textId="0882F066" w:rsidR="00DC75C9" w:rsidRPr="0084329E" w:rsidRDefault="00DC75C9" w:rsidP="00DC75C9">
            <w:pPr>
              <w:widowControl/>
              <w:rPr>
                <w:rFonts w:eastAsia="等线" w:cs="Times New Roman"/>
                <w:szCs w:val="24"/>
              </w:rPr>
            </w:pPr>
            <w:r w:rsidRPr="0084329E">
              <w:rPr>
                <w:rFonts w:eastAsia="等线" w:cs="Times New Roman"/>
                <w:szCs w:val="24"/>
              </w:rPr>
              <w:t>#publication</w:t>
            </w:r>
          </w:p>
        </w:tc>
        <w:tc>
          <w:tcPr>
            <w:tcW w:w="513" w:type="pct"/>
          </w:tcPr>
          <w:p w14:paraId="61692054" w14:textId="224D1F60" w:rsidR="00DC75C9" w:rsidRPr="0084329E" w:rsidRDefault="00DC75C9" w:rsidP="00DC75C9">
            <w:pPr>
              <w:widowControl/>
              <w:jc w:val="left"/>
              <w:rPr>
                <w:rFonts w:eastAsia="等线" w:cs="Times New Roman"/>
                <w:szCs w:val="24"/>
              </w:rPr>
            </w:pPr>
            <w:r w:rsidRPr="0084329E">
              <w:rPr>
                <w:rFonts w:eastAsia="等线" w:cs="Times New Roman"/>
                <w:szCs w:val="24"/>
              </w:rPr>
              <w:t>1,718</w:t>
            </w:r>
          </w:p>
        </w:tc>
        <w:tc>
          <w:tcPr>
            <w:tcW w:w="514" w:type="pct"/>
          </w:tcPr>
          <w:p w14:paraId="190A2959" w14:textId="03B959CC" w:rsidR="00DC75C9" w:rsidRPr="0084329E" w:rsidRDefault="00DC75C9" w:rsidP="00DC75C9">
            <w:pPr>
              <w:widowControl/>
              <w:jc w:val="left"/>
              <w:rPr>
                <w:rFonts w:eastAsia="等线" w:cs="Times New Roman"/>
                <w:szCs w:val="24"/>
              </w:rPr>
            </w:pPr>
            <w:r w:rsidRPr="0084329E">
              <w:rPr>
                <w:rFonts w:eastAsia="等线" w:cs="Times New Roman"/>
                <w:szCs w:val="24"/>
              </w:rPr>
              <w:t>3</w:t>
            </w:r>
          </w:p>
        </w:tc>
        <w:tc>
          <w:tcPr>
            <w:tcW w:w="683" w:type="pct"/>
          </w:tcPr>
          <w:p w14:paraId="35E0E9A3" w14:textId="78B6869D" w:rsidR="00DC75C9" w:rsidRPr="0084329E" w:rsidRDefault="00DC75C9" w:rsidP="00DC75C9">
            <w:pPr>
              <w:widowControl/>
              <w:jc w:val="left"/>
              <w:rPr>
                <w:rFonts w:eastAsia="等线" w:cs="Times New Roman"/>
                <w:szCs w:val="24"/>
              </w:rPr>
            </w:pPr>
            <w:r w:rsidRPr="0084329E">
              <w:rPr>
                <w:rFonts w:eastAsia="等线" w:cs="Times New Roman"/>
                <w:szCs w:val="24"/>
              </w:rPr>
              <w:t>13</w:t>
            </w:r>
          </w:p>
        </w:tc>
        <w:tc>
          <w:tcPr>
            <w:tcW w:w="409" w:type="pct"/>
          </w:tcPr>
          <w:p w14:paraId="106FF5CC" w14:textId="0D5730A2" w:rsidR="00DC75C9" w:rsidRPr="0084329E" w:rsidRDefault="00DC75C9" w:rsidP="00DC75C9">
            <w:pPr>
              <w:widowControl/>
              <w:jc w:val="left"/>
              <w:rPr>
                <w:rFonts w:eastAsia="等线" w:cs="Times New Roman"/>
                <w:szCs w:val="24"/>
              </w:rPr>
            </w:pPr>
            <w:r w:rsidRPr="0084329E">
              <w:rPr>
                <w:rFonts w:eastAsia="等线" w:cs="Times New Roman"/>
                <w:szCs w:val="24"/>
              </w:rPr>
              <w:t>0</w:t>
            </w:r>
          </w:p>
        </w:tc>
        <w:tc>
          <w:tcPr>
            <w:tcW w:w="492" w:type="pct"/>
          </w:tcPr>
          <w:p w14:paraId="323555F2" w14:textId="64F16ED2" w:rsidR="00DC75C9" w:rsidRPr="0084329E" w:rsidRDefault="00DC75C9" w:rsidP="00DC75C9">
            <w:pPr>
              <w:widowControl/>
              <w:jc w:val="left"/>
              <w:rPr>
                <w:rFonts w:eastAsia="等线" w:cs="Times New Roman"/>
                <w:szCs w:val="24"/>
              </w:rPr>
            </w:pPr>
            <w:r w:rsidRPr="0084329E">
              <w:rPr>
                <w:rFonts w:eastAsia="等线" w:cs="Times New Roman"/>
                <w:szCs w:val="24"/>
              </w:rPr>
              <w:t>247</w:t>
            </w:r>
          </w:p>
        </w:tc>
      </w:tr>
      <w:tr w:rsidR="00DC75C9" w:rsidRPr="0084329E" w14:paraId="578F1F96" w14:textId="77777777" w:rsidTr="00DC75C9">
        <w:tc>
          <w:tcPr>
            <w:tcW w:w="853" w:type="pct"/>
            <w:vMerge/>
          </w:tcPr>
          <w:p w14:paraId="6168FF2F" w14:textId="51C607D8" w:rsidR="00DC75C9" w:rsidRPr="0084329E" w:rsidRDefault="00DC75C9" w:rsidP="00DC75C9">
            <w:pPr>
              <w:widowControl/>
              <w:rPr>
                <w:rFonts w:eastAsia="等线" w:cs="Times New Roman"/>
                <w:szCs w:val="24"/>
              </w:rPr>
            </w:pPr>
          </w:p>
        </w:tc>
        <w:tc>
          <w:tcPr>
            <w:tcW w:w="1536" w:type="pct"/>
          </w:tcPr>
          <w:p w14:paraId="50E1E958" w14:textId="1D35626E" w:rsidR="00DC75C9" w:rsidRPr="0084329E" w:rsidRDefault="00DC75C9" w:rsidP="00DC75C9">
            <w:pPr>
              <w:widowControl/>
              <w:rPr>
                <w:rFonts w:eastAsia="等线" w:cs="Times New Roman"/>
                <w:szCs w:val="24"/>
              </w:rPr>
            </w:pPr>
            <w:r w:rsidRPr="0084329E">
              <w:rPr>
                <w:rFonts w:eastAsia="等线" w:cs="Times New Roman"/>
                <w:szCs w:val="24"/>
              </w:rPr>
              <w:t>C</w:t>
            </w:r>
            <w:r w:rsidRPr="0084329E">
              <w:rPr>
                <w:rFonts w:eastAsia="等线" w:cs="Times New Roman"/>
                <w:szCs w:val="24"/>
                <w:vertAlign w:val="subscript"/>
              </w:rPr>
              <w:t>3</w:t>
            </w:r>
          </w:p>
        </w:tc>
        <w:tc>
          <w:tcPr>
            <w:tcW w:w="513" w:type="pct"/>
          </w:tcPr>
          <w:p w14:paraId="1412A596" w14:textId="240DDE45" w:rsidR="00DC75C9" w:rsidRPr="0084329E" w:rsidRDefault="00DC75C9" w:rsidP="00DC75C9">
            <w:pPr>
              <w:widowControl/>
              <w:jc w:val="left"/>
              <w:rPr>
                <w:rFonts w:eastAsia="等线" w:cs="Times New Roman"/>
                <w:szCs w:val="24"/>
              </w:rPr>
            </w:pPr>
            <w:r w:rsidRPr="0084329E">
              <w:rPr>
                <w:rFonts w:eastAsia="等线" w:cs="Times New Roman"/>
                <w:szCs w:val="24"/>
              </w:rPr>
              <w:t>1,718</w:t>
            </w:r>
          </w:p>
        </w:tc>
        <w:tc>
          <w:tcPr>
            <w:tcW w:w="514" w:type="pct"/>
          </w:tcPr>
          <w:p w14:paraId="2A673A78" w14:textId="4314BB68" w:rsidR="00DC75C9" w:rsidRPr="0084329E" w:rsidRDefault="00DC75C9" w:rsidP="00DC75C9">
            <w:pPr>
              <w:widowControl/>
              <w:jc w:val="left"/>
              <w:rPr>
                <w:rFonts w:eastAsia="等线" w:cs="Times New Roman"/>
                <w:szCs w:val="24"/>
              </w:rPr>
            </w:pPr>
            <w:r w:rsidRPr="0084329E">
              <w:rPr>
                <w:rFonts w:eastAsia="等线" w:cs="Times New Roman"/>
                <w:szCs w:val="24"/>
              </w:rPr>
              <w:t>25</w:t>
            </w:r>
          </w:p>
        </w:tc>
        <w:tc>
          <w:tcPr>
            <w:tcW w:w="683" w:type="pct"/>
          </w:tcPr>
          <w:p w14:paraId="553AD24D" w14:textId="0D66636B" w:rsidR="00DC75C9" w:rsidRPr="0084329E" w:rsidRDefault="00DC75C9" w:rsidP="00DC75C9">
            <w:pPr>
              <w:widowControl/>
              <w:jc w:val="left"/>
              <w:rPr>
                <w:rFonts w:eastAsia="等线" w:cs="Times New Roman"/>
                <w:szCs w:val="24"/>
              </w:rPr>
            </w:pPr>
            <w:r w:rsidRPr="0084329E">
              <w:rPr>
                <w:rFonts w:eastAsia="等线" w:cs="Times New Roman"/>
                <w:szCs w:val="24"/>
              </w:rPr>
              <w:t>131</w:t>
            </w:r>
          </w:p>
        </w:tc>
        <w:tc>
          <w:tcPr>
            <w:tcW w:w="409" w:type="pct"/>
          </w:tcPr>
          <w:p w14:paraId="4CA2C377" w14:textId="2C00C329" w:rsidR="00DC75C9" w:rsidRPr="0084329E" w:rsidRDefault="00DC75C9" w:rsidP="00DC75C9">
            <w:pPr>
              <w:widowControl/>
              <w:jc w:val="left"/>
              <w:rPr>
                <w:rFonts w:eastAsia="等线" w:cs="Times New Roman"/>
                <w:szCs w:val="24"/>
              </w:rPr>
            </w:pPr>
            <w:r w:rsidRPr="0084329E">
              <w:rPr>
                <w:rFonts w:eastAsia="等线" w:cs="Times New Roman"/>
                <w:szCs w:val="24"/>
              </w:rPr>
              <w:t>0</w:t>
            </w:r>
          </w:p>
        </w:tc>
        <w:tc>
          <w:tcPr>
            <w:tcW w:w="492" w:type="pct"/>
          </w:tcPr>
          <w:p w14:paraId="1B3190DD" w14:textId="344BB3B8" w:rsidR="00DC75C9" w:rsidRPr="0084329E" w:rsidRDefault="00DC75C9" w:rsidP="00DC75C9">
            <w:pPr>
              <w:widowControl/>
              <w:jc w:val="left"/>
              <w:rPr>
                <w:rFonts w:eastAsia="等线" w:cs="Times New Roman"/>
                <w:szCs w:val="24"/>
              </w:rPr>
            </w:pPr>
            <w:r w:rsidRPr="0084329E">
              <w:rPr>
                <w:rFonts w:eastAsia="等线" w:cs="Times New Roman"/>
                <w:szCs w:val="24"/>
              </w:rPr>
              <w:t>1,811</w:t>
            </w:r>
          </w:p>
        </w:tc>
      </w:tr>
      <w:tr w:rsidR="00DC75C9" w:rsidRPr="0084329E" w14:paraId="40447631" w14:textId="77777777" w:rsidTr="00DC75C9">
        <w:tc>
          <w:tcPr>
            <w:tcW w:w="853" w:type="pct"/>
            <w:vMerge/>
          </w:tcPr>
          <w:p w14:paraId="26E79EA6" w14:textId="3527BBBE" w:rsidR="00DC75C9" w:rsidRPr="0084329E" w:rsidRDefault="00DC75C9" w:rsidP="00DC75C9">
            <w:pPr>
              <w:widowControl/>
              <w:rPr>
                <w:rFonts w:eastAsia="等线" w:cs="Times New Roman"/>
                <w:szCs w:val="24"/>
              </w:rPr>
            </w:pPr>
          </w:p>
        </w:tc>
        <w:tc>
          <w:tcPr>
            <w:tcW w:w="1536" w:type="pct"/>
          </w:tcPr>
          <w:p w14:paraId="720B907D" w14:textId="573A59AE" w:rsidR="00DC75C9" w:rsidRPr="0084329E" w:rsidRDefault="00DC75C9" w:rsidP="00DC75C9">
            <w:pPr>
              <w:widowControl/>
              <w:rPr>
                <w:rFonts w:eastAsia="等线" w:cs="Times New Roman"/>
                <w:szCs w:val="24"/>
              </w:rPr>
            </w:pPr>
            <w:bookmarkStart w:id="1" w:name="_Hlk132724000"/>
            <w:r w:rsidRPr="0084329E">
              <w:rPr>
                <w:rFonts w:eastAsia="等线" w:cs="Times New Roman"/>
                <w:szCs w:val="24"/>
              </w:rPr>
              <w:t>C</w:t>
            </w:r>
            <w:r w:rsidRPr="0084329E">
              <w:rPr>
                <w:rFonts w:eastAsia="等线" w:cs="Times New Roman"/>
                <w:szCs w:val="24"/>
                <w:vertAlign w:val="subscript"/>
              </w:rPr>
              <w:t>5</w:t>
            </w:r>
            <w:bookmarkEnd w:id="1"/>
          </w:p>
        </w:tc>
        <w:tc>
          <w:tcPr>
            <w:tcW w:w="513" w:type="pct"/>
          </w:tcPr>
          <w:p w14:paraId="1EBE174E" w14:textId="748F5F1F" w:rsidR="00DC75C9" w:rsidRPr="0084329E" w:rsidRDefault="00DC75C9" w:rsidP="00DC75C9">
            <w:pPr>
              <w:widowControl/>
              <w:jc w:val="left"/>
              <w:rPr>
                <w:rFonts w:eastAsia="等线" w:cs="Times New Roman"/>
                <w:szCs w:val="24"/>
              </w:rPr>
            </w:pPr>
            <w:r w:rsidRPr="0084329E">
              <w:rPr>
                <w:rFonts w:eastAsia="等线" w:cs="Times New Roman"/>
                <w:szCs w:val="24"/>
              </w:rPr>
              <w:t>1,718</w:t>
            </w:r>
          </w:p>
        </w:tc>
        <w:tc>
          <w:tcPr>
            <w:tcW w:w="514" w:type="pct"/>
          </w:tcPr>
          <w:p w14:paraId="7D90CC5F" w14:textId="3B410C37" w:rsidR="00DC75C9" w:rsidRPr="0084329E" w:rsidRDefault="00DC75C9" w:rsidP="00DC75C9">
            <w:pPr>
              <w:widowControl/>
              <w:jc w:val="left"/>
              <w:rPr>
                <w:rFonts w:eastAsia="等线" w:cs="Times New Roman"/>
                <w:szCs w:val="24"/>
              </w:rPr>
            </w:pPr>
            <w:r w:rsidRPr="0084329E">
              <w:rPr>
                <w:rFonts w:eastAsia="等线" w:cs="Times New Roman"/>
                <w:szCs w:val="24"/>
              </w:rPr>
              <w:t>55</w:t>
            </w:r>
          </w:p>
        </w:tc>
        <w:tc>
          <w:tcPr>
            <w:tcW w:w="683" w:type="pct"/>
          </w:tcPr>
          <w:p w14:paraId="36FD4BD4" w14:textId="497E7FCF" w:rsidR="00DC75C9" w:rsidRPr="0084329E" w:rsidRDefault="00DC75C9" w:rsidP="00DC75C9">
            <w:pPr>
              <w:widowControl/>
              <w:jc w:val="left"/>
              <w:rPr>
                <w:rFonts w:eastAsia="等线" w:cs="Times New Roman"/>
                <w:szCs w:val="24"/>
              </w:rPr>
            </w:pPr>
            <w:r w:rsidRPr="0084329E">
              <w:rPr>
                <w:rFonts w:eastAsia="等线" w:cs="Times New Roman"/>
                <w:szCs w:val="24"/>
              </w:rPr>
              <w:t>301</w:t>
            </w:r>
          </w:p>
        </w:tc>
        <w:tc>
          <w:tcPr>
            <w:tcW w:w="409" w:type="pct"/>
          </w:tcPr>
          <w:p w14:paraId="2E52CC79" w14:textId="14F9FC46" w:rsidR="00DC75C9" w:rsidRPr="0084329E" w:rsidRDefault="00DC75C9" w:rsidP="00DC75C9">
            <w:pPr>
              <w:widowControl/>
              <w:jc w:val="left"/>
              <w:rPr>
                <w:rFonts w:eastAsia="等线" w:cs="Times New Roman"/>
                <w:szCs w:val="24"/>
              </w:rPr>
            </w:pPr>
            <w:r w:rsidRPr="0084329E">
              <w:rPr>
                <w:rFonts w:eastAsia="等线" w:cs="Times New Roman"/>
                <w:szCs w:val="24"/>
              </w:rPr>
              <w:t>0</w:t>
            </w:r>
          </w:p>
        </w:tc>
        <w:tc>
          <w:tcPr>
            <w:tcW w:w="492" w:type="pct"/>
          </w:tcPr>
          <w:p w14:paraId="397B0A3C" w14:textId="554FB543" w:rsidR="00DC75C9" w:rsidRPr="0084329E" w:rsidRDefault="00DC75C9" w:rsidP="00DC75C9">
            <w:pPr>
              <w:widowControl/>
              <w:jc w:val="left"/>
              <w:rPr>
                <w:rFonts w:eastAsia="等线" w:cs="Times New Roman"/>
                <w:szCs w:val="24"/>
              </w:rPr>
            </w:pPr>
            <w:r w:rsidRPr="0084329E">
              <w:rPr>
                <w:rFonts w:eastAsia="等线" w:cs="Times New Roman"/>
                <w:szCs w:val="24"/>
              </w:rPr>
              <w:t>4,007</w:t>
            </w:r>
          </w:p>
        </w:tc>
      </w:tr>
      <w:tr w:rsidR="00DC75C9" w:rsidRPr="0084329E" w14:paraId="0F758458" w14:textId="77777777" w:rsidTr="00DC75C9">
        <w:tc>
          <w:tcPr>
            <w:tcW w:w="853" w:type="pct"/>
            <w:vMerge w:val="restart"/>
          </w:tcPr>
          <w:p w14:paraId="19CE13FD" w14:textId="13E0B8D7" w:rsidR="00DC75C9" w:rsidRPr="0084329E" w:rsidRDefault="00DC75C9" w:rsidP="00DC75C9">
            <w:pPr>
              <w:widowControl/>
              <w:rPr>
                <w:rFonts w:eastAsia="等线" w:cs="Times New Roman"/>
                <w:szCs w:val="24"/>
              </w:rPr>
            </w:pPr>
            <w:r>
              <w:rPr>
                <w:rFonts w:eastAsia="等线" w:cs="Times New Roman"/>
                <w:szCs w:val="24"/>
              </w:rPr>
              <w:t>I</w:t>
            </w:r>
            <w:r>
              <w:rPr>
                <w:rFonts w:eastAsia="等线" w:cs="Times New Roman" w:hint="eastAsia"/>
                <w:szCs w:val="24"/>
              </w:rPr>
              <w:t>ndependent</w:t>
            </w:r>
            <w:r>
              <w:rPr>
                <w:rFonts w:eastAsia="等线" w:cs="Times New Roman"/>
                <w:szCs w:val="24"/>
              </w:rPr>
              <w:t xml:space="preserve"> </w:t>
            </w:r>
            <w:r>
              <w:rPr>
                <w:rFonts w:eastAsia="等线" w:cs="Times New Roman" w:hint="eastAsia"/>
                <w:szCs w:val="24"/>
              </w:rPr>
              <w:t>variables</w:t>
            </w:r>
          </w:p>
        </w:tc>
        <w:tc>
          <w:tcPr>
            <w:tcW w:w="1536" w:type="pct"/>
          </w:tcPr>
          <w:p w14:paraId="2FCB980B" w14:textId="4A1FF938" w:rsidR="00DC75C9" w:rsidRPr="0084329E" w:rsidRDefault="00DC75C9" w:rsidP="00DC75C9">
            <w:pPr>
              <w:widowControl/>
              <w:rPr>
                <w:rFonts w:eastAsia="等线" w:cs="Times New Roman"/>
                <w:szCs w:val="24"/>
              </w:rPr>
            </w:pPr>
            <w:r>
              <w:rPr>
                <w:rFonts w:eastAsia="等线" w:cs="Times New Roman" w:hint="eastAsia"/>
                <w:szCs w:val="24"/>
              </w:rPr>
              <w:t>A</w:t>
            </w:r>
            <w:r>
              <w:rPr>
                <w:rFonts w:eastAsia="等线" w:cs="Times New Roman"/>
                <w:szCs w:val="24"/>
              </w:rPr>
              <w:t>fterMoveFar</w:t>
            </w:r>
          </w:p>
        </w:tc>
        <w:tc>
          <w:tcPr>
            <w:tcW w:w="513" w:type="pct"/>
          </w:tcPr>
          <w:p w14:paraId="11E1830A" w14:textId="47A8BB5A" w:rsidR="00DC75C9" w:rsidRPr="0084329E" w:rsidRDefault="00DC75C9" w:rsidP="00DC75C9">
            <w:pPr>
              <w:widowControl/>
              <w:jc w:val="left"/>
              <w:rPr>
                <w:rFonts w:eastAsia="等线" w:cs="Times New Roman"/>
                <w:szCs w:val="24"/>
              </w:rPr>
            </w:pPr>
            <w:r w:rsidRPr="0084329E">
              <w:rPr>
                <w:rFonts w:eastAsia="等线" w:cs="Times New Roman"/>
                <w:szCs w:val="24"/>
              </w:rPr>
              <w:t>1,718</w:t>
            </w:r>
          </w:p>
        </w:tc>
        <w:tc>
          <w:tcPr>
            <w:tcW w:w="514" w:type="pct"/>
          </w:tcPr>
          <w:p w14:paraId="136CDDF8" w14:textId="2F2835A7" w:rsidR="00DC75C9" w:rsidRPr="0084329E" w:rsidRDefault="00DC75C9" w:rsidP="00DC75C9">
            <w:pPr>
              <w:widowControl/>
              <w:jc w:val="left"/>
              <w:rPr>
                <w:rFonts w:eastAsia="等线" w:cs="Times New Roman"/>
                <w:szCs w:val="24"/>
              </w:rPr>
            </w:pPr>
            <w:r>
              <w:rPr>
                <w:rFonts w:eastAsia="等线" w:cs="Times New Roman" w:hint="eastAsia"/>
                <w:szCs w:val="24"/>
              </w:rPr>
              <w:t>0</w:t>
            </w:r>
            <w:r>
              <w:rPr>
                <w:rFonts w:eastAsia="等线" w:cs="Times New Roman"/>
                <w:szCs w:val="24"/>
              </w:rPr>
              <w:t>.234</w:t>
            </w:r>
          </w:p>
        </w:tc>
        <w:tc>
          <w:tcPr>
            <w:tcW w:w="683" w:type="pct"/>
          </w:tcPr>
          <w:p w14:paraId="528C2392" w14:textId="349F05DC" w:rsidR="00DC75C9" w:rsidRPr="0084329E" w:rsidRDefault="00DC75C9" w:rsidP="00DC75C9">
            <w:pPr>
              <w:widowControl/>
              <w:jc w:val="left"/>
              <w:rPr>
                <w:rFonts w:eastAsia="等线" w:cs="Times New Roman"/>
                <w:szCs w:val="24"/>
              </w:rPr>
            </w:pPr>
            <w:r>
              <w:rPr>
                <w:rFonts w:eastAsia="等线" w:cs="Times New Roman" w:hint="eastAsia"/>
                <w:szCs w:val="24"/>
              </w:rPr>
              <w:t>0</w:t>
            </w:r>
            <w:r>
              <w:rPr>
                <w:rFonts w:eastAsia="等线" w:cs="Times New Roman"/>
                <w:szCs w:val="24"/>
              </w:rPr>
              <w:t>.423</w:t>
            </w:r>
          </w:p>
        </w:tc>
        <w:tc>
          <w:tcPr>
            <w:tcW w:w="409" w:type="pct"/>
          </w:tcPr>
          <w:p w14:paraId="653D85E2" w14:textId="53B0999E" w:rsidR="00DC75C9" w:rsidRPr="0084329E" w:rsidRDefault="00DC75C9" w:rsidP="00DC75C9">
            <w:pPr>
              <w:widowControl/>
              <w:jc w:val="left"/>
              <w:rPr>
                <w:rFonts w:eastAsia="等线" w:cs="Times New Roman"/>
                <w:szCs w:val="24"/>
              </w:rPr>
            </w:pPr>
            <w:r>
              <w:rPr>
                <w:rFonts w:eastAsia="等线" w:cs="Times New Roman" w:hint="eastAsia"/>
                <w:szCs w:val="24"/>
              </w:rPr>
              <w:t>0</w:t>
            </w:r>
          </w:p>
        </w:tc>
        <w:tc>
          <w:tcPr>
            <w:tcW w:w="492" w:type="pct"/>
          </w:tcPr>
          <w:p w14:paraId="044613E2" w14:textId="3902344A" w:rsidR="00DC75C9" w:rsidRPr="0084329E" w:rsidRDefault="00DC75C9" w:rsidP="00DC75C9">
            <w:pPr>
              <w:widowControl/>
              <w:jc w:val="left"/>
              <w:rPr>
                <w:rFonts w:eastAsia="等线" w:cs="Times New Roman"/>
                <w:szCs w:val="24"/>
              </w:rPr>
            </w:pPr>
            <w:r>
              <w:rPr>
                <w:rFonts w:eastAsia="等线" w:cs="Times New Roman" w:hint="eastAsia"/>
                <w:szCs w:val="24"/>
              </w:rPr>
              <w:t>1</w:t>
            </w:r>
          </w:p>
        </w:tc>
      </w:tr>
      <w:tr w:rsidR="00DC75C9" w:rsidRPr="0084329E" w14:paraId="6565CA79" w14:textId="77777777" w:rsidTr="00DC75C9">
        <w:tc>
          <w:tcPr>
            <w:tcW w:w="853" w:type="pct"/>
            <w:vMerge/>
          </w:tcPr>
          <w:p w14:paraId="2A62E323" w14:textId="2E6771F2" w:rsidR="00DC75C9" w:rsidRPr="0084329E" w:rsidRDefault="00DC75C9" w:rsidP="00DC75C9">
            <w:pPr>
              <w:widowControl/>
              <w:rPr>
                <w:rFonts w:eastAsia="等线" w:cs="Times New Roman"/>
                <w:szCs w:val="24"/>
              </w:rPr>
            </w:pPr>
          </w:p>
        </w:tc>
        <w:tc>
          <w:tcPr>
            <w:tcW w:w="1536" w:type="pct"/>
          </w:tcPr>
          <w:p w14:paraId="50D3E727" w14:textId="249CD852" w:rsidR="00DC75C9" w:rsidRPr="0084329E" w:rsidRDefault="00DC75C9" w:rsidP="00DC75C9">
            <w:pPr>
              <w:widowControl/>
              <w:rPr>
                <w:rFonts w:eastAsia="等线" w:cs="Times New Roman"/>
                <w:szCs w:val="24"/>
              </w:rPr>
            </w:pPr>
            <w:r>
              <w:rPr>
                <w:rFonts w:eastAsia="等线" w:cs="Times New Roman" w:hint="eastAsia"/>
                <w:szCs w:val="24"/>
              </w:rPr>
              <w:t>M</w:t>
            </w:r>
            <w:r>
              <w:rPr>
                <w:rFonts w:eastAsia="等线" w:cs="Times New Roman"/>
                <w:szCs w:val="24"/>
              </w:rPr>
              <w:t>oveFar</w:t>
            </w:r>
          </w:p>
        </w:tc>
        <w:tc>
          <w:tcPr>
            <w:tcW w:w="513" w:type="pct"/>
          </w:tcPr>
          <w:p w14:paraId="2EB06DEA" w14:textId="302388AC" w:rsidR="00DC75C9" w:rsidRPr="0084329E" w:rsidRDefault="00DC75C9" w:rsidP="00DC75C9">
            <w:pPr>
              <w:widowControl/>
              <w:jc w:val="left"/>
              <w:rPr>
                <w:rFonts w:eastAsia="等线" w:cs="Times New Roman"/>
                <w:szCs w:val="24"/>
              </w:rPr>
            </w:pPr>
            <w:r w:rsidRPr="0084329E">
              <w:rPr>
                <w:rFonts w:eastAsia="等线" w:cs="Times New Roman"/>
                <w:szCs w:val="24"/>
              </w:rPr>
              <w:t>1,718</w:t>
            </w:r>
          </w:p>
        </w:tc>
        <w:tc>
          <w:tcPr>
            <w:tcW w:w="514" w:type="pct"/>
          </w:tcPr>
          <w:p w14:paraId="41756653" w14:textId="5E3F01E1" w:rsidR="00DC75C9" w:rsidRPr="0084329E" w:rsidRDefault="00DC75C9" w:rsidP="00DC75C9">
            <w:pPr>
              <w:widowControl/>
              <w:jc w:val="left"/>
              <w:rPr>
                <w:rFonts w:eastAsia="等线" w:cs="Times New Roman"/>
                <w:szCs w:val="24"/>
              </w:rPr>
            </w:pPr>
            <w:r>
              <w:rPr>
                <w:rFonts w:eastAsia="等线" w:cs="Times New Roman" w:hint="eastAsia"/>
                <w:szCs w:val="24"/>
              </w:rPr>
              <w:t>0</w:t>
            </w:r>
            <w:r>
              <w:rPr>
                <w:rFonts w:eastAsia="等线" w:cs="Times New Roman"/>
                <w:szCs w:val="24"/>
              </w:rPr>
              <w:t>.459</w:t>
            </w:r>
          </w:p>
        </w:tc>
        <w:tc>
          <w:tcPr>
            <w:tcW w:w="683" w:type="pct"/>
          </w:tcPr>
          <w:p w14:paraId="4FE36075" w14:textId="3237F4F3" w:rsidR="00DC75C9" w:rsidRPr="0084329E" w:rsidRDefault="00DC75C9" w:rsidP="00DC75C9">
            <w:pPr>
              <w:widowControl/>
              <w:jc w:val="left"/>
              <w:rPr>
                <w:rFonts w:eastAsia="等线" w:cs="Times New Roman"/>
                <w:szCs w:val="24"/>
              </w:rPr>
            </w:pPr>
            <w:r>
              <w:rPr>
                <w:rFonts w:eastAsia="等线" w:cs="Times New Roman" w:hint="eastAsia"/>
                <w:szCs w:val="24"/>
              </w:rPr>
              <w:t>0</w:t>
            </w:r>
            <w:r>
              <w:rPr>
                <w:rFonts w:eastAsia="等线" w:cs="Times New Roman"/>
                <w:szCs w:val="24"/>
              </w:rPr>
              <w:t>.498</w:t>
            </w:r>
          </w:p>
        </w:tc>
        <w:tc>
          <w:tcPr>
            <w:tcW w:w="409" w:type="pct"/>
          </w:tcPr>
          <w:p w14:paraId="60F84E54" w14:textId="27BCCA72" w:rsidR="00DC75C9" w:rsidRPr="0084329E" w:rsidRDefault="00DC75C9" w:rsidP="00DC75C9">
            <w:pPr>
              <w:widowControl/>
              <w:jc w:val="left"/>
              <w:rPr>
                <w:rFonts w:eastAsia="等线" w:cs="Times New Roman"/>
                <w:szCs w:val="24"/>
              </w:rPr>
            </w:pPr>
            <w:r>
              <w:rPr>
                <w:rFonts w:eastAsia="等线" w:cs="Times New Roman" w:hint="eastAsia"/>
                <w:szCs w:val="24"/>
              </w:rPr>
              <w:t>0</w:t>
            </w:r>
          </w:p>
        </w:tc>
        <w:tc>
          <w:tcPr>
            <w:tcW w:w="492" w:type="pct"/>
          </w:tcPr>
          <w:p w14:paraId="30E1E6F3" w14:textId="10AF4BC9" w:rsidR="00DC75C9" w:rsidRPr="0084329E" w:rsidRDefault="00DC75C9" w:rsidP="00DC75C9">
            <w:pPr>
              <w:widowControl/>
              <w:jc w:val="left"/>
              <w:rPr>
                <w:rFonts w:eastAsia="等线" w:cs="Times New Roman"/>
                <w:szCs w:val="24"/>
              </w:rPr>
            </w:pPr>
            <w:r>
              <w:rPr>
                <w:rFonts w:eastAsia="等线" w:cs="Times New Roman" w:hint="eastAsia"/>
                <w:szCs w:val="24"/>
              </w:rPr>
              <w:t>1</w:t>
            </w:r>
          </w:p>
        </w:tc>
      </w:tr>
      <w:tr w:rsidR="00DC75C9" w:rsidRPr="0084329E" w14:paraId="0BE2C5B7" w14:textId="77777777" w:rsidTr="00DC75C9">
        <w:tc>
          <w:tcPr>
            <w:tcW w:w="853" w:type="pct"/>
            <w:vMerge/>
          </w:tcPr>
          <w:p w14:paraId="0D1567C4" w14:textId="518B1FAA" w:rsidR="00DC75C9" w:rsidRPr="0084329E" w:rsidRDefault="00DC75C9" w:rsidP="00DC75C9">
            <w:pPr>
              <w:widowControl/>
              <w:rPr>
                <w:rFonts w:eastAsia="等线" w:cs="Times New Roman"/>
                <w:szCs w:val="24"/>
              </w:rPr>
            </w:pPr>
          </w:p>
        </w:tc>
        <w:tc>
          <w:tcPr>
            <w:tcW w:w="1536" w:type="pct"/>
          </w:tcPr>
          <w:p w14:paraId="772F52E8" w14:textId="2FFB25BA" w:rsidR="00DC75C9" w:rsidRPr="0084329E" w:rsidRDefault="00DC75C9" w:rsidP="00DC75C9">
            <w:pPr>
              <w:widowControl/>
              <w:rPr>
                <w:rFonts w:eastAsia="等线" w:cs="Times New Roman"/>
                <w:szCs w:val="24"/>
              </w:rPr>
            </w:pPr>
            <w:r>
              <w:rPr>
                <w:rFonts w:eastAsia="等线" w:cs="Times New Roman" w:hint="eastAsia"/>
                <w:szCs w:val="24"/>
              </w:rPr>
              <w:t>A</w:t>
            </w:r>
            <w:r>
              <w:rPr>
                <w:rFonts w:eastAsia="等线" w:cs="Times New Roman"/>
                <w:szCs w:val="24"/>
              </w:rPr>
              <w:t>fter</w:t>
            </w:r>
          </w:p>
        </w:tc>
        <w:tc>
          <w:tcPr>
            <w:tcW w:w="513" w:type="pct"/>
          </w:tcPr>
          <w:p w14:paraId="093A7B96" w14:textId="50E323E4" w:rsidR="00DC75C9" w:rsidRPr="0084329E" w:rsidRDefault="00DC75C9" w:rsidP="00DC75C9">
            <w:pPr>
              <w:widowControl/>
              <w:jc w:val="left"/>
              <w:rPr>
                <w:rFonts w:eastAsia="等线" w:cs="Times New Roman"/>
                <w:szCs w:val="24"/>
              </w:rPr>
            </w:pPr>
            <w:r w:rsidRPr="0084329E">
              <w:rPr>
                <w:rFonts w:eastAsia="等线" w:cs="Times New Roman"/>
                <w:szCs w:val="24"/>
              </w:rPr>
              <w:t>1,718</w:t>
            </w:r>
          </w:p>
        </w:tc>
        <w:tc>
          <w:tcPr>
            <w:tcW w:w="514" w:type="pct"/>
          </w:tcPr>
          <w:p w14:paraId="23A3D182" w14:textId="34E4BB12" w:rsidR="00DC75C9" w:rsidRPr="0084329E" w:rsidRDefault="00DC75C9" w:rsidP="00DC75C9">
            <w:pPr>
              <w:widowControl/>
              <w:jc w:val="left"/>
              <w:rPr>
                <w:rFonts w:eastAsia="等线" w:cs="Times New Roman"/>
                <w:szCs w:val="24"/>
              </w:rPr>
            </w:pPr>
            <w:r>
              <w:rPr>
                <w:rFonts w:eastAsia="等线" w:cs="Times New Roman" w:hint="eastAsia"/>
                <w:szCs w:val="24"/>
              </w:rPr>
              <w:t>0</w:t>
            </w:r>
            <w:r>
              <w:rPr>
                <w:rFonts w:eastAsia="等线" w:cs="Times New Roman"/>
                <w:szCs w:val="24"/>
              </w:rPr>
              <w:t>.510</w:t>
            </w:r>
          </w:p>
        </w:tc>
        <w:tc>
          <w:tcPr>
            <w:tcW w:w="683" w:type="pct"/>
          </w:tcPr>
          <w:p w14:paraId="5EA91B8D" w14:textId="45E961D4" w:rsidR="00DC75C9" w:rsidRPr="0084329E" w:rsidRDefault="00DC75C9" w:rsidP="00DC75C9">
            <w:pPr>
              <w:widowControl/>
              <w:jc w:val="left"/>
              <w:rPr>
                <w:rFonts w:eastAsia="等线" w:cs="Times New Roman"/>
                <w:szCs w:val="24"/>
              </w:rPr>
            </w:pPr>
            <w:r>
              <w:rPr>
                <w:rFonts w:eastAsia="等线" w:cs="Times New Roman" w:hint="eastAsia"/>
                <w:szCs w:val="24"/>
              </w:rPr>
              <w:t>0</w:t>
            </w:r>
            <w:r>
              <w:rPr>
                <w:rFonts w:eastAsia="等线" w:cs="Times New Roman"/>
                <w:szCs w:val="24"/>
              </w:rPr>
              <w:t>.500</w:t>
            </w:r>
          </w:p>
        </w:tc>
        <w:tc>
          <w:tcPr>
            <w:tcW w:w="409" w:type="pct"/>
          </w:tcPr>
          <w:p w14:paraId="1892DA53" w14:textId="255AD603" w:rsidR="00DC75C9" w:rsidRPr="0084329E" w:rsidRDefault="00DC75C9" w:rsidP="00DC75C9">
            <w:pPr>
              <w:widowControl/>
              <w:jc w:val="left"/>
              <w:rPr>
                <w:rFonts w:eastAsia="等线" w:cs="Times New Roman"/>
                <w:szCs w:val="24"/>
              </w:rPr>
            </w:pPr>
            <w:r>
              <w:rPr>
                <w:rFonts w:eastAsia="等线" w:cs="Times New Roman" w:hint="eastAsia"/>
                <w:szCs w:val="24"/>
              </w:rPr>
              <w:t>0</w:t>
            </w:r>
          </w:p>
        </w:tc>
        <w:tc>
          <w:tcPr>
            <w:tcW w:w="492" w:type="pct"/>
          </w:tcPr>
          <w:p w14:paraId="54CE5D6B" w14:textId="28D0FC52" w:rsidR="00DC75C9" w:rsidRPr="0084329E" w:rsidRDefault="00DC75C9" w:rsidP="00DC75C9">
            <w:pPr>
              <w:widowControl/>
              <w:jc w:val="left"/>
              <w:rPr>
                <w:rFonts w:eastAsia="等线" w:cs="Times New Roman"/>
                <w:szCs w:val="24"/>
              </w:rPr>
            </w:pPr>
            <w:r>
              <w:rPr>
                <w:rFonts w:eastAsia="等线" w:cs="Times New Roman" w:hint="eastAsia"/>
                <w:szCs w:val="24"/>
              </w:rPr>
              <w:t>1</w:t>
            </w:r>
          </w:p>
        </w:tc>
      </w:tr>
      <w:tr w:rsidR="00DC75C9" w:rsidRPr="0084329E" w14:paraId="05C4D1A8" w14:textId="77777777" w:rsidTr="00DC75C9">
        <w:tc>
          <w:tcPr>
            <w:tcW w:w="853" w:type="pct"/>
            <w:vMerge w:val="restart"/>
          </w:tcPr>
          <w:p w14:paraId="15C7A9EA" w14:textId="75C2FADB" w:rsidR="00DC75C9" w:rsidRPr="00392E94" w:rsidRDefault="00DC75C9" w:rsidP="00DC75C9">
            <w:pPr>
              <w:widowControl/>
              <w:rPr>
                <w:rFonts w:eastAsia="等线" w:cs="Times New Roman"/>
                <w:szCs w:val="24"/>
              </w:rPr>
            </w:pPr>
            <w:r>
              <w:rPr>
                <w:rFonts w:eastAsia="等线" w:cs="Times New Roman"/>
                <w:szCs w:val="24"/>
              </w:rPr>
              <w:t xml:space="preserve">Control </w:t>
            </w:r>
            <w:r>
              <w:rPr>
                <w:rFonts w:eastAsia="等线" w:cs="Times New Roman" w:hint="eastAsia"/>
                <w:szCs w:val="24"/>
              </w:rPr>
              <w:t>variables</w:t>
            </w:r>
          </w:p>
        </w:tc>
        <w:tc>
          <w:tcPr>
            <w:tcW w:w="1536" w:type="pct"/>
          </w:tcPr>
          <w:p w14:paraId="41ADDA8A" w14:textId="35CE6E45" w:rsidR="00DC75C9" w:rsidRPr="0084329E" w:rsidRDefault="00DC75C9" w:rsidP="00DC75C9">
            <w:pPr>
              <w:widowControl/>
              <w:rPr>
                <w:rFonts w:eastAsia="等线" w:cs="Times New Roman"/>
                <w:szCs w:val="24"/>
              </w:rPr>
            </w:pPr>
            <w:r w:rsidRPr="00392E94">
              <w:t>AvgTeamsize</w:t>
            </w:r>
          </w:p>
        </w:tc>
        <w:tc>
          <w:tcPr>
            <w:tcW w:w="513" w:type="pct"/>
          </w:tcPr>
          <w:p w14:paraId="27CE44D6" w14:textId="6D8C7D3F" w:rsidR="00DC75C9" w:rsidRPr="0084329E" w:rsidRDefault="00DC75C9" w:rsidP="00DC75C9">
            <w:pPr>
              <w:widowControl/>
              <w:jc w:val="left"/>
              <w:rPr>
                <w:rFonts w:eastAsia="等线" w:cs="Times New Roman"/>
                <w:szCs w:val="24"/>
              </w:rPr>
            </w:pPr>
            <w:r w:rsidRPr="0084329E">
              <w:rPr>
                <w:rFonts w:eastAsia="等线" w:cs="Times New Roman"/>
                <w:szCs w:val="24"/>
              </w:rPr>
              <w:t>1,718</w:t>
            </w:r>
          </w:p>
        </w:tc>
        <w:tc>
          <w:tcPr>
            <w:tcW w:w="514" w:type="pct"/>
          </w:tcPr>
          <w:p w14:paraId="2F337C84" w14:textId="77777777" w:rsidR="00DC75C9" w:rsidRPr="0084329E" w:rsidRDefault="00DC75C9" w:rsidP="00DC75C9">
            <w:pPr>
              <w:widowControl/>
              <w:jc w:val="left"/>
              <w:rPr>
                <w:rFonts w:eastAsia="等线" w:cs="Times New Roman"/>
                <w:szCs w:val="24"/>
              </w:rPr>
            </w:pPr>
            <w:r w:rsidRPr="0084329E">
              <w:rPr>
                <w:rFonts w:eastAsia="等线" w:cs="Times New Roman"/>
                <w:szCs w:val="24"/>
              </w:rPr>
              <w:t>21</w:t>
            </w:r>
          </w:p>
        </w:tc>
        <w:tc>
          <w:tcPr>
            <w:tcW w:w="683" w:type="pct"/>
          </w:tcPr>
          <w:p w14:paraId="653CA553" w14:textId="77777777" w:rsidR="00DC75C9" w:rsidRPr="0084329E" w:rsidRDefault="00DC75C9" w:rsidP="00DC75C9">
            <w:pPr>
              <w:widowControl/>
              <w:jc w:val="left"/>
              <w:rPr>
                <w:rFonts w:eastAsia="等线" w:cs="Times New Roman"/>
                <w:szCs w:val="24"/>
              </w:rPr>
            </w:pPr>
            <w:r w:rsidRPr="0084329E">
              <w:rPr>
                <w:rFonts w:eastAsia="等线" w:cs="Times New Roman"/>
                <w:szCs w:val="24"/>
              </w:rPr>
              <w:t>150</w:t>
            </w:r>
          </w:p>
        </w:tc>
        <w:tc>
          <w:tcPr>
            <w:tcW w:w="409" w:type="pct"/>
          </w:tcPr>
          <w:p w14:paraId="629F4508" w14:textId="77777777" w:rsidR="00DC75C9" w:rsidRPr="0084329E" w:rsidRDefault="00DC75C9" w:rsidP="00DC75C9">
            <w:pPr>
              <w:widowControl/>
              <w:jc w:val="left"/>
              <w:rPr>
                <w:rFonts w:eastAsia="等线" w:cs="Times New Roman"/>
                <w:szCs w:val="24"/>
              </w:rPr>
            </w:pPr>
            <w:r w:rsidRPr="0084329E">
              <w:rPr>
                <w:rFonts w:eastAsia="等线" w:cs="Times New Roman"/>
                <w:szCs w:val="24"/>
              </w:rPr>
              <w:t>1</w:t>
            </w:r>
          </w:p>
        </w:tc>
        <w:tc>
          <w:tcPr>
            <w:tcW w:w="492" w:type="pct"/>
          </w:tcPr>
          <w:p w14:paraId="1328229E" w14:textId="77777777" w:rsidR="00DC75C9" w:rsidRPr="0084329E" w:rsidRDefault="00DC75C9" w:rsidP="00DC75C9">
            <w:pPr>
              <w:widowControl/>
              <w:jc w:val="left"/>
              <w:rPr>
                <w:rFonts w:eastAsia="等线" w:cs="Times New Roman"/>
                <w:szCs w:val="24"/>
              </w:rPr>
            </w:pPr>
            <w:r w:rsidRPr="0084329E">
              <w:rPr>
                <w:rFonts w:eastAsia="等线" w:cs="Times New Roman"/>
                <w:szCs w:val="24"/>
              </w:rPr>
              <w:t>3,172</w:t>
            </w:r>
          </w:p>
        </w:tc>
      </w:tr>
      <w:tr w:rsidR="00DC75C9" w:rsidRPr="0084329E" w14:paraId="7B5BFA67" w14:textId="77777777" w:rsidTr="00DC75C9">
        <w:tc>
          <w:tcPr>
            <w:tcW w:w="853" w:type="pct"/>
            <w:vMerge/>
          </w:tcPr>
          <w:p w14:paraId="6AABCDBB" w14:textId="43A79787" w:rsidR="00DC75C9" w:rsidRPr="00392E94" w:rsidRDefault="00DC75C9" w:rsidP="00DC75C9">
            <w:pPr>
              <w:widowControl/>
              <w:rPr>
                <w:rFonts w:eastAsia="等线" w:cs="Times New Roman"/>
                <w:szCs w:val="24"/>
              </w:rPr>
            </w:pPr>
          </w:p>
        </w:tc>
        <w:tc>
          <w:tcPr>
            <w:tcW w:w="1536" w:type="pct"/>
          </w:tcPr>
          <w:p w14:paraId="012A1F27" w14:textId="4B6911ED" w:rsidR="00DC75C9" w:rsidRPr="0084329E" w:rsidRDefault="00DC75C9" w:rsidP="00DC75C9">
            <w:pPr>
              <w:widowControl/>
              <w:rPr>
                <w:rFonts w:eastAsia="等线" w:cs="Times New Roman"/>
                <w:szCs w:val="24"/>
              </w:rPr>
            </w:pPr>
            <w:r w:rsidRPr="00392E94">
              <w:t>Collaborator Productivity</w:t>
            </w:r>
          </w:p>
        </w:tc>
        <w:tc>
          <w:tcPr>
            <w:tcW w:w="513" w:type="pct"/>
          </w:tcPr>
          <w:p w14:paraId="5C006582" w14:textId="45A5B554" w:rsidR="00DC75C9" w:rsidRPr="0084329E" w:rsidRDefault="00DC75C9" w:rsidP="00DC75C9">
            <w:pPr>
              <w:widowControl/>
              <w:jc w:val="left"/>
              <w:rPr>
                <w:rFonts w:eastAsia="等线" w:cs="Times New Roman"/>
                <w:szCs w:val="24"/>
              </w:rPr>
            </w:pPr>
            <w:r w:rsidRPr="0084329E">
              <w:rPr>
                <w:rFonts w:eastAsia="等线" w:cs="Times New Roman"/>
                <w:szCs w:val="24"/>
              </w:rPr>
              <w:t>1,718</w:t>
            </w:r>
          </w:p>
        </w:tc>
        <w:tc>
          <w:tcPr>
            <w:tcW w:w="514" w:type="pct"/>
          </w:tcPr>
          <w:p w14:paraId="16431F9E" w14:textId="77777777" w:rsidR="00DC75C9" w:rsidRPr="0084329E" w:rsidRDefault="00DC75C9" w:rsidP="00DC75C9">
            <w:pPr>
              <w:widowControl/>
              <w:jc w:val="left"/>
              <w:rPr>
                <w:rFonts w:eastAsia="等线" w:cs="Times New Roman"/>
                <w:szCs w:val="24"/>
              </w:rPr>
            </w:pPr>
            <w:r w:rsidRPr="0084329E">
              <w:rPr>
                <w:rFonts w:eastAsia="等线" w:cs="Times New Roman"/>
                <w:szCs w:val="24"/>
              </w:rPr>
              <w:t>3</w:t>
            </w:r>
          </w:p>
        </w:tc>
        <w:tc>
          <w:tcPr>
            <w:tcW w:w="683" w:type="pct"/>
          </w:tcPr>
          <w:p w14:paraId="2820BFC0" w14:textId="77777777" w:rsidR="00DC75C9" w:rsidRPr="0084329E" w:rsidRDefault="00DC75C9" w:rsidP="00DC75C9">
            <w:pPr>
              <w:widowControl/>
              <w:jc w:val="left"/>
              <w:rPr>
                <w:rFonts w:eastAsia="等线" w:cs="Times New Roman"/>
                <w:szCs w:val="24"/>
              </w:rPr>
            </w:pPr>
            <w:r w:rsidRPr="0084329E">
              <w:rPr>
                <w:rFonts w:eastAsia="等线" w:cs="Times New Roman"/>
                <w:szCs w:val="24"/>
              </w:rPr>
              <w:t>10</w:t>
            </w:r>
          </w:p>
        </w:tc>
        <w:tc>
          <w:tcPr>
            <w:tcW w:w="409" w:type="pct"/>
          </w:tcPr>
          <w:p w14:paraId="0B68E9F1" w14:textId="77777777" w:rsidR="00DC75C9" w:rsidRPr="0084329E" w:rsidRDefault="00DC75C9" w:rsidP="00DC75C9">
            <w:pPr>
              <w:widowControl/>
              <w:jc w:val="left"/>
              <w:rPr>
                <w:rFonts w:eastAsia="等线" w:cs="Times New Roman"/>
                <w:szCs w:val="24"/>
              </w:rPr>
            </w:pPr>
            <w:r w:rsidRPr="0084329E">
              <w:rPr>
                <w:rFonts w:eastAsia="等线" w:cs="Times New Roman"/>
                <w:szCs w:val="24"/>
              </w:rPr>
              <w:t>0</w:t>
            </w:r>
          </w:p>
        </w:tc>
        <w:tc>
          <w:tcPr>
            <w:tcW w:w="492" w:type="pct"/>
          </w:tcPr>
          <w:p w14:paraId="52E37713" w14:textId="77777777" w:rsidR="00DC75C9" w:rsidRPr="0084329E" w:rsidRDefault="00DC75C9" w:rsidP="00DC75C9">
            <w:pPr>
              <w:widowControl/>
              <w:jc w:val="left"/>
              <w:rPr>
                <w:rFonts w:eastAsia="等线" w:cs="Times New Roman"/>
                <w:szCs w:val="24"/>
              </w:rPr>
            </w:pPr>
            <w:r w:rsidRPr="0084329E">
              <w:rPr>
                <w:rFonts w:eastAsia="等线" w:cs="Times New Roman"/>
                <w:szCs w:val="24"/>
              </w:rPr>
              <w:t>111</w:t>
            </w:r>
          </w:p>
        </w:tc>
      </w:tr>
    </w:tbl>
    <w:p w14:paraId="12A22DD8" w14:textId="77777777" w:rsidR="009A6427" w:rsidRPr="0084329E" w:rsidRDefault="009A6427" w:rsidP="009A6427">
      <w:pPr>
        <w:widowControl/>
        <w:rPr>
          <w:rFonts w:eastAsia="等线" w:cs="Times New Roman"/>
          <w:szCs w:val="24"/>
        </w:rPr>
      </w:pPr>
    </w:p>
    <w:p w14:paraId="19B32274" w14:textId="6289FAFA" w:rsidR="009A6427" w:rsidRPr="001D199D" w:rsidRDefault="001D199D" w:rsidP="009A6427">
      <w:pPr>
        <w:widowControl/>
        <w:rPr>
          <w:rFonts w:eastAsia="等线" w:cs="Times New Roman"/>
          <w:szCs w:val="24"/>
        </w:rPr>
      </w:pPr>
      <w:r w:rsidRPr="001D199D">
        <w:rPr>
          <w:rFonts w:eastAsia="等线" w:cs="Times New Roman"/>
          <w:szCs w:val="24"/>
        </w:rPr>
        <w:t>Table 2 presents the estimated effects of geographic change on collaboration performance.</w:t>
      </w:r>
      <w:r w:rsidRPr="001D199D">
        <w:rPr>
          <w:rFonts w:eastAsiaTheme="minorEastAsia" w:cs="Times New Roman"/>
          <w:szCs w:val="21"/>
        </w:rPr>
        <w:t xml:space="preserve"> </w:t>
      </w:r>
      <w:r w:rsidRPr="001D199D">
        <w:rPr>
          <w:rFonts w:eastAsia="等线" w:cs="Times New Roman"/>
          <w:szCs w:val="24"/>
        </w:rPr>
        <w:t xml:space="preserve">Column 1 shows the results when only the independent variables were included in the model. The coefficient for the variable </w:t>
      </w:r>
      <w:r w:rsidRPr="001D199D">
        <w:rPr>
          <w:rFonts w:eastAsia="等线" w:cs="Times New Roman"/>
          <w:i/>
          <w:iCs/>
          <w:szCs w:val="24"/>
        </w:rPr>
        <w:t>AfterMoveFar</w:t>
      </w:r>
      <w:r w:rsidRPr="001D199D">
        <w:rPr>
          <w:rFonts w:eastAsia="等线" w:cs="Times New Roman"/>
          <w:szCs w:val="24"/>
        </w:rPr>
        <w:t xml:space="preserve"> is negative and statistically significant. We sequentially added all the control variables and the </w:t>
      </w:r>
      <w:r w:rsidRPr="001D199D">
        <w:rPr>
          <w:rFonts w:eastAsia="等线" w:cs="Times New Roman"/>
          <w:i/>
          <w:szCs w:val="24"/>
        </w:rPr>
        <w:t>S1</w:t>
      </w:r>
      <w:r w:rsidRPr="001D199D">
        <w:rPr>
          <w:rFonts w:eastAsia="等线" w:cs="Times New Roman"/>
          <w:szCs w:val="24"/>
        </w:rPr>
        <w:t xml:space="preserve">-fixed effect in Column 2 and Column 3, respectively. The coefficient for the variable </w:t>
      </w:r>
      <w:r w:rsidRPr="001D199D">
        <w:rPr>
          <w:rFonts w:eastAsia="等线" w:cs="Times New Roman"/>
          <w:i/>
          <w:iCs/>
          <w:szCs w:val="24"/>
        </w:rPr>
        <w:t>AfterMoveFar</w:t>
      </w:r>
      <w:r w:rsidRPr="001D199D">
        <w:rPr>
          <w:rFonts w:eastAsia="等线" w:cs="Times New Roman"/>
          <w:szCs w:val="24"/>
        </w:rPr>
        <w:t xml:space="preserve"> is -0.290 (p&lt;0.01) in Column 3, suggesting that the geographic change leads to a 29% decrease in the number of co-publications by the pairs. Columns 4 and 5 provide the regression results using </w:t>
      </w:r>
      <w:r w:rsidRPr="001D199D">
        <w:rPr>
          <w:rFonts w:eastAsia="等线" w:cs="Times New Roman"/>
          <w:i/>
          <w:iCs/>
          <w:szCs w:val="24"/>
        </w:rPr>
        <w:t>C</w:t>
      </w:r>
      <w:r w:rsidRPr="001D199D">
        <w:rPr>
          <w:rFonts w:eastAsia="等线" w:cs="Times New Roman"/>
          <w:i/>
          <w:iCs/>
          <w:szCs w:val="24"/>
          <w:vertAlign w:val="subscript"/>
        </w:rPr>
        <w:t>3</w:t>
      </w:r>
      <w:r w:rsidRPr="001D199D">
        <w:rPr>
          <w:rFonts w:eastAsia="等线" w:cs="Times New Roman"/>
          <w:szCs w:val="24"/>
        </w:rPr>
        <w:t xml:space="preserve"> and </w:t>
      </w:r>
      <w:r w:rsidRPr="001D199D">
        <w:rPr>
          <w:rFonts w:eastAsia="等线" w:cs="Times New Roman"/>
          <w:i/>
          <w:iCs/>
          <w:szCs w:val="24"/>
        </w:rPr>
        <w:t>C</w:t>
      </w:r>
      <w:r w:rsidRPr="001D199D">
        <w:rPr>
          <w:rFonts w:eastAsia="等线" w:cs="Times New Roman"/>
          <w:i/>
          <w:iCs/>
          <w:szCs w:val="24"/>
          <w:vertAlign w:val="subscript"/>
        </w:rPr>
        <w:t>5</w:t>
      </w:r>
      <w:r w:rsidRPr="001D199D">
        <w:rPr>
          <w:rFonts w:eastAsia="等线" w:cs="Times New Roman"/>
          <w:i/>
          <w:iCs/>
          <w:szCs w:val="24"/>
        </w:rPr>
        <w:t xml:space="preserve"> </w:t>
      </w:r>
      <w:r w:rsidRPr="001D199D">
        <w:rPr>
          <w:rFonts w:eastAsia="等线" w:cs="Times New Roman"/>
          <w:szCs w:val="24"/>
        </w:rPr>
        <w:t xml:space="preserve">as the dependent variables, respectively. Both coefficients for </w:t>
      </w:r>
      <w:r w:rsidRPr="001D199D">
        <w:rPr>
          <w:rFonts w:eastAsia="等线" w:cs="Times New Roman"/>
          <w:i/>
          <w:iCs/>
          <w:szCs w:val="24"/>
        </w:rPr>
        <w:t>AfterMoveFar</w:t>
      </w:r>
      <w:r w:rsidRPr="001D199D">
        <w:rPr>
          <w:rFonts w:eastAsia="等线" w:cs="Times New Roman"/>
          <w:szCs w:val="24"/>
        </w:rPr>
        <w:t xml:space="preserve"> are negative and significant at 0.01 level, indicating that the </w:t>
      </w:r>
      <w:r w:rsidR="001E4B24">
        <w:rPr>
          <w:rFonts w:eastAsia="等线" w:cs="Times New Roman"/>
          <w:szCs w:val="24"/>
        </w:rPr>
        <w:t>geographic change</w:t>
      </w:r>
      <w:r w:rsidRPr="001D199D">
        <w:rPr>
          <w:rFonts w:eastAsia="等线" w:cs="Times New Roman"/>
          <w:szCs w:val="24"/>
        </w:rPr>
        <w:t xml:space="preserve"> results in a decrease of 35.4% and 47.2% in the three-year and five-year citations of the co-publications by the pairs.</w:t>
      </w:r>
    </w:p>
    <w:p w14:paraId="083D7038" w14:textId="77777777" w:rsidR="009A6427" w:rsidRPr="001E4B24" w:rsidRDefault="009A6427" w:rsidP="009A6427">
      <w:pPr>
        <w:widowControl/>
        <w:rPr>
          <w:rFonts w:eastAsia="等线" w:cs="Times New Roman"/>
          <w:szCs w:val="24"/>
        </w:rPr>
      </w:pPr>
    </w:p>
    <w:p w14:paraId="3806D109" w14:textId="20DB5356" w:rsidR="009A6427" w:rsidRDefault="00642697" w:rsidP="009A6427">
      <w:pPr>
        <w:widowControl/>
        <w:jc w:val="center"/>
        <w:rPr>
          <w:rFonts w:eastAsia="等线" w:cs="Times New Roman"/>
          <w:szCs w:val="24"/>
        </w:rPr>
      </w:pPr>
      <w:r w:rsidRPr="00EE2E72">
        <w:rPr>
          <w:rFonts w:eastAsia="等线" w:cs="Times New Roman"/>
          <w:szCs w:val="24"/>
        </w:rPr>
        <w:lastRenderedPageBreak/>
        <w:t>Table 2</w:t>
      </w:r>
      <w:r w:rsidR="009A6427" w:rsidRPr="00EE2E72">
        <w:rPr>
          <w:rFonts w:eastAsia="等线" w:cs="Times New Roman"/>
          <w:szCs w:val="24"/>
        </w:rPr>
        <w:t>. The effect of geographical distance changes on collaboration performance.</w:t>
      </w:r>
    </w:p>
    <w:p w14:paraId="1918E0C9" w14:textId="77777777" w:rsidR="00EE2E72" w:rsidRPr="00EE2E72" w:rsidRDefault="00EE2E72" w:rsidP="009A6427">
      <w:pPr>
        <w:widowControl/>
        <w:jc w:val="center"/>
        <w:rPr>
          <w:rFonts w:eastAsia="等线"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244"/>
        <w:gridCol w:w="1117"/>
        <w:gridCol w:w="1102"/>
        <w:gridCol w:w="1108"/>
        <w:gridCol w:w="1108"/>
      </w:tblGrid>
      <w:tr w:rsidR="009A6427" w:rsidRPr="0084329E" w14:paraId="31EF7E98" w14:textId="77777777" w:rsidTr="00EE2E72">
        <w:tc>
          <w:tcPr>
            <w:tcW w:w="1577" w:type="pct"/>
          </w:tcPr>
          <w:p w14:paraId="741165EB" w14:textId="77777777" w:rsidR="009A6427" w:rsidRPr="00765298" w:rsidRDefault="009A6427" w:rsidP="009A6427">
            <w:pPr>
              <w:widowControl/>
              <w:rPr>
                <w:rFonts w:eastAsia="等线" w:cs="Times New Roman"/>
                <w:b/>
                <w:szCs w:val="24"/>
              </w:rPr>
            </w:pPr>
          </w:p>
        </w:tc>
        <w:tc>
          <w:tcPr>
            <w:tcW w:w="750" w:type="pct"/>
          </w:tcPr>
          <w:p w14:paraId="5A7FE02E" w14:textId="77777777" w:rsidR="009A6427" w:rsidRPr="00765298" w:rsidRDefault="009A6427" w:rsidP="00EE2E72">
            <w:pPr>
              <w:widowControl/>
              <w:jc w:val="left"/>
              <w:rPr>
                <w:rFonts w:eastAsia="等线" w:cs="Times New Roman"/>
                <w:b/>
                <w:szCs w:val="24"/>
              </w:rPr>
            </w:pPr>
            <w:r w:rsidRPr="00765298">
              <w:rPr>
                <w:rFonts w:eastAsia="等线" w:cs="Times New Roman"/>
                <w:b/>
                <w:szCs w:val="24"/>
              </w:rPr>
              <w:t>(1)</w:t>
            </w:r>
          </w:p>
        </w:tc>
        <w:tc>
          <w:tcPr>
            <w:tcW w:w="673" w:type="pct"/>
          </w:tcPr>
          <w:p w14:paraId="76C82FA1" w14:textId="77777777" w:rsidR="009A6427" w:rsidRPr="00765298" w:rsidRDefault="009A6427" w:rsidP="00EE2E72">
            <w:pPr>
              <w:widowControl/>
              <w:jc w:val="left"/>
              <w:rPr>
                <w:rFonts w:eastAsia="等线" w:cs="Times New Roman"/>
                <w:b/>
                <w:szCs w:val="24"/>
              </w:rPr>
            </w:pPr>
            <w:r w:rsidRPr="00765298">
              <w:rPr>
                <w:rFonts w:eastAsia="等线" w:cs="Times New Roman"/>
                <w:b/>
                <w:szCs w:val="24"/>
              </w:rPr>
              <w:t>(2)</w:t>
            </w:r>
          </w:p>
        </w:tc>
        <w:tc>
          <w:tcPr>
            <w:tcW w:w="664" w:type="pct"/>
          </w:tcPr>
          <w:p w14:paraId="78D83B68" w14:textId="77777777" w:rsidR="009A6427" w:rsidRPr="00765298" w:rsidRDefault="009A6427" w:rsidP="00EE2E72">
            <w:pPr>
              <w:widowControl/>
              <w:jc w:val="left"/>
              <w:rPr>
                <w:rFonts w:eastAsia="等线" w:cs="Times New Roman"/>
                <w:b/>
                <w:szCs w:val="24"/>
              </w:rPr>
            </w:pPr>
            <w:r w:rsidRPr="00765298">
              <w:rPr>
                <w:rFonts w:eastAsia="等线" w:cs="Times New Roman"/>
                <w:b/>
                <w:szCs w:val="24"/>
              </w:rPr>
              <w:t>(3)</w:t>
            </w:r>
          </w:p>
        </w:tc>
        <w:tc>
          <w:tcPr>
            <w:tcW w:w="668" w:type="pct"/>
          </w:tcPr>
          <w:p w14:paraId="1A6BF1CE" w14:textId="77777777" w:rsidR="009A6427" w:rsidRPr="00765298" w:rsidRDefault="009A6427" w:rsidP="00EE2E72">
            <w:pPr>
              <w:widowControl/>
              <w:jc w:val="left"/>
              <w:rPr>
                <w:rFonts w:eastAsia="等线" w:cs="Times New Roman"/>
                <w:b/>
                <w:szCs w:val="24"/>
              </w:rPr>
            </w:pPr>
            <w:r w:rsidRPr="00765298">
              <w:rPr>
                <w:rFonts w:eastAsia="等线" w:cs="Times New Roman"/>
                <w:b/>
                <w:szCs w:val="24"/>
              </w:rPr>
              <w:t>(4)</w:t>
            </w:r>
          </w:p>
        </w:tc>
        <w:tc>
          <w:tcPr>
            <w:tcW w:w="668" w:type="pct"/>
          </w:tcPr>
          <w:p w14:paraId="3A282A67" w14:textId="77777777" w:rsidR="009A6427" w:rsidRPr="00765298" w:rsidRDefault="009A6427" w:rsidP="00EE2E72">
            <w:pPr>
              <w:widowControl/>
              <w:jc w:val="left"/>
              <w:rPr>
                <w:rFonts w:eastAsia="等线" w:cs="Times New Roman"/>
                <w:b/>
                <w:szCs w:val="24"/>
              </w:rPr>
            </w:pPr>
            <w:r w:rsidRPr="00765298">
              <w:rPr>
                <w:rFonts w:eastAsia="等线" w:cs="Times New Roman"/>
                <w:b/>
                <w:szCs w:val="24"/>
              </w:rPr>
              <w:t>(5)</w:t>
            </w:r>
          </w:p>
        </w:tc>
      </w:tr>
      <w:tr w:rsidR="00EE2E72" w:rsidRPr="0084329E" w14:paraId="62F5936E" w14:textId="77777777" w:rsidTr="00EE2E72">
        <w:tc>
          <w:tcPr>
            <w:tcW w:w="1577" w:type="pct"/>
          </w:tcPr>
          <w:p w14:paraId="0A8725E8" w14:textId="77777777" w:rsidR="00EE2E72" w:rsidRPr="00765298" w:rsidRDefault="00EE2E72" w:rsidP="00EE2E72">
            <w:pPr>
              <w:widowControl/>
              <w:rPr>
                <w:rFonts w:eastAsia="等线" w:cs="Times New Roman"/>
                <w:b/>
                <w:szCs w:val="24"/>
              </w:rPr>
            </w:pPr>
          </w:p>
        </w:tc>
        <w:tc>
          <w:tcPr>
            <w:tcW w:w="2087" w:type="pct"/>
            <w:gridSpan w:val="3"/>
          </w:tcPr>
          <w:p w14:paraId="35DE7387" w14:textId="2CC1DC2E" w:rsidR="00EE2E72" w:rsidRPr="00765298" w:rsidRDefault="00EE2E72" w:rsidP="00EE2E72">
            <w:pPr>
              <w:widowControl/>
              <w:jc w:val="center"/>
              <w:rPr>
                <w:rFonts w:eastAsia="等线" w:cs="Times New Roman"/>
                <w:b/>
                <w:szCs w:val="24"/>
              </w:rPr>
            </w:pPr>
            <w:r w:rsidRPr="00765298">
              <w:rPr>
                <w:rFonts w:eastAsia="等线" w:cs="Times New Roman"/>
                <w:b/>
                <w:szCs w:val="24"/>
              </w:rPr>
              <w:t>ln(#publication+1)</w:t>
            </w:r>
          </w:p>
        </w:tc>
        <w:tc>
          <w:tcPr>
            <w:tcW w:w="668" w:type="pct"/>
          </w:tcPr>
          <w:p w14:paraId="3202E566" w14:textId="293B84FF" w:rsidR="00EE2E72" w:rsidRPr="00765298" w:rsidRDefault="00EE2E72" w:rsidP="00EE2E72">
            <w:pPr>
              <w:widowControl/>
              <w:jc w:val="center"/>
              <w:rPr>
                <w:rFonts w:eastAsia="等线" w:cs="Times New Roman"/>
                <w:b/>
                <w:szCs w:val="24"/>
              </w:rPr>
            </w:pPr>
            <w:r w:rsidRPr="00765298">
              <w:rPr>
                <w:rFonts w:eastAsia="等线" w:cs="Times New Roman"/>
                <w:b/>
                <w:szCs w:val="24"/>
              </w:rPr>
              <w:t>ln(C</w:t>
            </w:r>
            <w:r w:rsidRPr="00765298">
              <w:rPr>
                <w:rFonts w:eastAsia="等线" w:cs="Times New Roman"/>
                <w:b/>
                <w:szCs w:val="24"/>
                <w:vertAlign w:val="subscript"/>
              </w:rPr>
              <w:t>3</w:t>
            </w:r>
            <w:r w:rsidRPr="00765298">
              <w:rPr>
                <w:rFonts w:eastAsia="等线" w:cs="Times New Roman"/>
                <w:b/>
                <w:szCs w:val="24"/>
              </w:rPr>
              <w:t>+1)</w:t>
            </w:r>
          </w:p>
        </w:tc>
        <w:tc>
          <w:tcPr>
            <w:tcW w:w="668" w:type="pct"/>
          </w:tcPr>
          <w:p w14:paraId="34274E5A" w14:textId="6B69F902" w:rsidR="00EE2E72" w:rsidRPr="00765298" w:rsidRDefault="00EE2E72" w:rsidP="00EE2E72">
            <w:pPr>
              <w:widowControl/>
              <w:jc w:val="center"/>
              <w:rPr>
                <w:rFonts w:eastAsia="等线" w:cs="Times New Roman"/>
                <w:b/>
                <w:szCs w:val="24"/>
              </w:rPr>
            </w:pPr>
            <w:r w:rsidRPr="00765298">
              <w:rPr>
                <w:rFonts w:eastAsia="等线" w:cs="Times New Roman"/>
                <w:b/>
                <w:szCs w:val="24"/>
              </w:rPr>
              <w:t>ln(C</w:t>
            </w:r>
            <w:r w:rsidRPr="00765298">
              <w:rPr>
                <w:rFonts w:eastAsia="等线" w:cs="Times New Roman"/>
                <w:b/>
                <w:szCs w:val="24"/>
                <w:vertAlign w:val="subscript"/>
              </w:rPr>
              <w:t>5</w:t>
            </w:r>
            <w:r w:rsidRPr="00765298">
              <w:rPr>
                <w:rFonts w:eastAsia="等线" w:cs="Times New Roman"/>
                <w:b/>
                <w:szCs w:val="24"/>
              </w:rPr>
              <w:t>+1)</w:t>
            </w:r>
          </w:p>
        </w:tc>
      </w:tr>
      <w:tr w:rsidR="00317BD9" w:rsidRPr="0084329E" w14:paraId="0436CFD2" w14:textId="77777777" w:rsidTr="00EE2E72">
        <w:tc>
          <w:tcPr>
            <w:tcW w:w="1577" w:type="pct"/>
          </w:tcPr>
          <w:p w14:paraId="4BD86A81" w14:textId="4BCCEBCA" w:rsidR="00317BD9" w:rsidRPr="00BE1F84" w:rsidRDefault="00317BD9" w:rsidP="00317BD9">
            <w:pPr>
              <w:widowControl/>
              <w:rPr>
                <w:rFonts w:eastAsia="等线" w:cs="Times New Roman"/>
                <w:szCs w:val="24"/>
              </w:rPr>
            </w:pPr>
            <w:bookmarkStart w:id="2" w:name="_Hlk132726171"/>
            <w:r w:rsidRPr="00BE1F84">
              <w:rPr>
                <w:rFonts w:eastAsia="等线" w:cs="Times New Roman"/>
                <w:szCs w:val="24"/>
              </w:rPr>
              <w:t>AfterMoveFar</w:t>
            </w:r>
            <w:bookmarkEnd w:id="2"/>
          </w:p>
        </w:tc>
        <w:tc>
          <w:tcPr>
            <w:tcW w:w="750" w:type="pct"/>
          </w:tcPr>
          <w:p w14:paraId="487AB62C" w14:textId="77777777" w:rsidR="00317BD9" w:rsidRPr="0084329E" w:rsidRDefault="00317BD9" w:rsidP="00317BD9">
            <w:pPr>
              <w:widowControl/>
              <w:rPr>
                <w:rFonts w:eastAsia="等线" w:cs="Times New Roman"/>
                <w:szCs w:val="24"/>
              </w:rPr>
            </w:pPr>
            <w:r w:rsidRPr="0084329E">
              <w:rPr>
                <w:rFonts w:eastAsia="等线" w:cs="Times New Roman"/>
                <w:szCs w:val="24"/>
              </w:rPr>
              <w:t>-0.290</w:t>
            </w:r>
            <w:r w:rsidRPr="0084329E">
              <w:rPr>
                <w:rFonts w:eastAsia="等线" w:cs="Times New Roman"/>
                <w:szCs w:val="24"/>
                <w:vertAlign w:val="superscript"/>
              </w:rPr>
              <w:t>***</w:t>
            </w:r>
          </w:p>
        </w:tc>
        <w:tc>
          <w:tcPr>
            <w:tcW w:w="673" w:type="pct"/>
          </w:tcPr>
          <w:p w14:paraId="26AB91A0" w14:textId="1E9E0294" w:rsidR="00317BD9" w:rsidRPr="0084329E" w:rsidRDefault="00317BD9" w:rsidP="00317BD9">
            <w:pPr>
              <w:widowControl/>
              <w:rPr>
                <w:rFonts w:eastAsia="等线" w:cs="Times New Roman"/>
                <w:szCs w:val="24"/>
              </w:rPr>
            </w:pPr>
            <w:r w:rsidRPr="008A1437">
              <w:t>-0.291***</w:t>
            </w:r>
          </w:p>
        </w:tc>
        <w:tc>
          <w:tcPr>
            <w:tcW w:w="664" w:type="pct"/>
          </w:tcPr>
          <w:p w14:paraId="1EFE6039" w14:textId="77777777" w:rsidR="00317BD9" w:rsidRPr="0084329E" w:rsidRDefault="00317BD9" w:rsidP="00317BD9">
            <w:pPr>
              <w:widowControl/>
              <w:rPr>
                <w:rFonts w:eastAsia="等线" w:cs="Times New Roman"/>
                <w:szCs w:val="24"/>
              </w:rPr>
            </w:pPr>
            <w:r w:rsidRPr="0084329E">
              <w:rPr>
                <w:rFonts w:eastAsia="等线" w:cs="Times New Roman"/>
                <w:szCs w:val="24"/>
              </w:rPr>
              <w:t>-0.290</w:t>
            </w:r>
            <w:r w:rsidRPr="0084329E">
              <w:rPr>
                <w:rFonts w:eastAsia="等线" w:cs="Times New Roman"/>
                <w:szCs w:val="24"/>
                <w:vertAlign w:val="superscript"/>
              </w:rPr>
              <w:t>***</w:t>
            </w:r>
          </w:p>
        </w:tc>
        <w:tc>
          <w:tcPr>
            <w:tcW w:w="668" w:type="pct"/>
          </w:tcPr>
          <w:p w14:paraId="1FBE2DEC" w14:textId="77777777" w:rsidR="00317BD9" w:rsidRPr="0084329E" w:rsidRDefault="00317BD9" w:rsidP="00317BD9">
            <w:pPr>
              <w:widowControl/>
              <w:rPr>
                <w:rFonts w:eastAsia="等线" w:cs="Times New Roman"/>
                <w:szCs w:val="24"/>
              </w:rPr>
            </w:pPr>
            <w:r w:rsidRPr="0084329E">
              <w:rPr>
                <w:rFonts w:eastAsia="等线" w:cs="Times New Roman"/>
                <w:szCs w:val="24"/>
              </w:rPr>
              <w:t>-0.354</w:t>
            </w:r>
            <w:r w:rsidRPr="0084329E">
              <w:rPr>
                <w:rFonts w:eastAsia="等线" w:cs="Times New Roman"/>
                <w:szCs w:val="24"/>
                <w:vertAlign w:val="superscript"/>
              </w:rPr>
              <w:t>***</w:t>
            </w:r>
          </w:p>
        </w:tc>
        <w:tc>
          <w:tcPr>
            <w:tcW w:w="668" w:type="pct"/>
          </w:tcPr>
          <w:p w14:paraId="5DF46796" w14:textId="77777777" w:rsidR="00317BD9" w:rsidRPr="0084329E" w:rsidRDefault="00317BD9" w:rsidP="00317BD9">
            <w:pPr>
              <w:widowControl/>
              <w:rPr>
                <w:rFonts w:eastAsia="等线" w:cs="Times New Roman"/>
                <w:szCs w:val="24"/>
              </w:rPr>
            </w:pPr>
            <w:r w:rsidRPr="0084329E">
              <w:rPr>
                <w:rFonts w:eastAsia="等线" w:cs="Times New Roman"/>
                <w:szCs w:val="24"/>
              </w:rPr>
              <w:t>-0.472</w:t>
            </w:r>
            <w:r w:rsidRPr="0084329E">
              <w:rPr>
                <w:rFonts w:eastAsia="等线" w:cs="Times New Roman"/>
                <w:szCs w:val="24"/>
                <w:vertAlign w:val="superscript"/>
              </w:rPr>
              <w:t>***</w:t>
            </w:r>
          </w:p>
        </w:tc>
      </w:tr>
      <w:tr w:rsidR="00317BD9" w:rsidRPr="0084329E" w14:paraId="6071B576" w14:textId="77777777" w:rsidTr="00EE2E72">
        <w:tc>
          <w:tcPr>
            <w:tcW w:w="1577" w:type="pct"/>
          </w:tcPr>
          <w:p w14:paraId="45CF5519" w14:textId="77777777" w:rsidR="00317BD9" w:rsidRPr="00BE1F84" w:rsidRDefault="00317BD9" w:rsidP="00317BD9">
            <w:pPr>
              <w:widowControl/>
              <w:rPr>
                <w:rFonts w:eastAsia="等线" w:cs="Times New Roman"/>
                <w:szCs w:val="24"/>
              </w:rPr>
            </w:pPr>
          </w:p>
        </w:tc>
        <w:tc>
          <w:tcPr>
            <w:tcW w:w="750" w:type="pct"/>
          </w:tcPr>
          <w:p w14:paraId="3E00878F" w14:textId="77777777" w:rsidR="00317BD9" w:rsidRPr="0084329E" w:rsidRDefault="00317BD9" w:rsidP="00317BD9">
            <w:pPr>
              <w:widowControl/>
              <w:rPr>
                <w:rFonts w:eastAsia="等线" w:cs="Times New Roman"/>
                <w:szCs w:val="24"/>
              </w:rPr>
            </w:pPr>
            <w:r w:rsidRPr="0084329E">
              <w:rPr>
                <w:rFonts w:eastAsia="等线" w:cs="Times New Roman"/>
                <w:szCs w:val="24"/>
              </w:rPr>
              <w:t>(0.062)</w:t>
            </w:r>
          </w:p>
        </w:tc>
        <w:tc>
          <w:tcPr>
            <w:tcW w:w="673" w:type="pct"/>
          </w:tcPr>
          <w:p w14:paraId="355D4CDF" w14:textId="65599DAA" w:rsidR="00317BD9" w:rsidRPr="0084329E" w:rsidRDefault="00317BD9" w:rsidP="00317BD9">
            <w:pPr>
              <w:widowControl/>
              <w:rPr>
                <w:rFonts w:eastAsia="等线" w:cs="Times New Roman"/>
                <w:szCs w:val="24"/>
              </w:rPr>
            </w:pPr>
            <w:r>
              <w:t>(0.063</w:t>
            </w:r>
            <w:r w:rsidRPr="008A1437">
              <w:t>)</w:t>
            </w:r>
          </w:p>
        </w:tc>
        <w:tc>
          <w:tcPr>
            <w:tcW w:w="664" w:type="pct"/>
          </w:tcPr>
          <w:p w14:paraId="575ACB45" w14:textId="77777777" w:rsidR="00317BD9" w:rsidRPr="0084329E" w:rsidRDefault="00317BD9" w:rsidP="00317BD9">
            <w:pPr>
              <w:widowControl/>
              <w:rPr>
                <w:rFonts w:eastAsia="等线" w:cs="Times New Roman"/>
                <w:szCs w:val="24"/>
              </w:rPr>
            </w:pPr>
            <w:r w:rsidRPr="0084329E">
              <w:rPr>
                <w:rFonts w:eastAsia="等线" w:cs="Times New Roman"/>
                <w:szCs w:val="24"/>
              </w:rPr>
              <w:t>(0.049)</w:t>
            </w:r>
          </w:p>
        </w:tc>
        <w:tc>
          <w:tcPr>
            <w:tcW w:w="668" w:type="pct"/>
          </w:tcPr>
          <w:p w14:paraId="5135021D" w14:textId="77777777" w:rsidR="00317BD9" w:rsidRPr="0084329E" w:rsidRDefault="00317BD9" w:rsidP="00317BD9">
            <w:pPr>
              <w:widowControl/>
              <w:rPr>
                <w:rFonts w:eastAsia="等线" w:cs="Times New Roman"/>
                <w:szCs w:val="24"/>
              </w:rPr>
            </w:pPr>
            <w:r w:rsidRPr="0084329E">
              <w:rPr>
                <w:rFonts w:eastAsia="等线" w:cs="Times New Roman"/>
                <w:szCs w:val="24"/>
              </w:rPr>
              <w:t>(0.116)</w:t>
            </w:r>
          </w:p>
        </w:tc>
        <w:tc>
          <w:tcPr>
            <w:tcW w:w="668" w:type="pct"/>
          </w:tcPr>
          <w:p w14:paraId="799EE986" w14:textId="77777777" w:rsidR="00317BD9" w:rsidRPr="0084329E" w:rsidRDefault="00317BD9" w:rsidP="00317BD9">
            <w:pPr>
              <w:widowControl/>
              <w:rPr>
                <w:rFonts w:eastAsia="等线" w:cs="Times New Roman"/>
                <w:szCs w:val="24"/>
              </w:rPr>
            </w:pPr>
            <w:r w:rsidRPr="0084329E">
              <w:rPr>
                <w:rFonts w:eastAsia="等线" w:cs="Times New Roman"/>
                <w:szCs w:val="24"/>
              </w:rPr>
              <w:t>(0.133)</w:t>
            </w:r>
          </w:p>
        </w:tc>
      </w:tr>
      <w:tr w:rsidR="00317BD9" w:rsidRPr="0084329E" w14:paraId="3207305B" w14:textId="77777777" w:rsidTr="00EE2E72">
        <w:tc>
          <w:tcPr>
            <w:tcW w:w="1577" w:type="pct"/>
          </w:tcPr>
          <w:p w14:paraId="054B4C68" w14:textId="77777777" w:rsidR="00317BD9" w:rsidRPr="00BE1F84" w:rsidRDefault="00317BD9" w:rsidP="00317BD9">
            <w:pPr>
              <w:widowControl/>
              <w:rPr>
                <w:rFonts w:eastAsia="等线" w:cs="Times New Roman"/>
                <w:szCs w:val="24"/>
              </w:rPr>
            </w:pPr>
            <w:r w:rsidRPr="00BE1F84">
              <w:rPr>
                <w:rFonts w:eastAsia="等线" w:cs="Times New Roman"/>
                <w:szCs w:val="24"/>
              </w:rPr>
              <w:t>MoveFar</w:t>
            </w:r>
          </w:p>
        </w:tc>
        <w:tc>
          <w:tcPr>
            <w:tcW w:w="750" w:type="pct"/>
          </w:tcPr>
          <w:p w14:paraId="34BEF1C5" w14:textId="77777777" w:rsidR="00317BD9" w:rsidRPr="0084329E" w:rsidRDefault="00317BD9" w:rsidP="00317BD9">
            <w:pPr>
              <w:widowControl/>
              <w:rPr>
                <w:rFonts w:eastAsia="等线" w:cs="Times New Roman"/>
                <w:szCs w:val="24"/>
              </w:rPr>
            </w:pPr>
            <w:r w:rsidRPr="0084329E">
              <w:rPr>
                <w:rFonts w:eastAsia="等线" w:cs="Times New Roman"/>
                <w:szCs w:val="24"/>
              </w:rPr>
              <w:t>-0.002</w:t>
            </w:r>
          </w:p>
        </w:tc>
        <w:tc>
          <w:tcPr>
            <w:tcW w:w="673" w:type="pct"/>
          </w:tcPr>
          <w:p w14:paraId="1C4DF10E" w14:textId="09FD105C" w:rsidR="00317BD9" w:rsidRPr="0084329E" w:rsidRDefault="00317BD9" w:rsidP="00317BD9">
            <w:pPr>
              <w:widowControl/>
              <w:rPr>
                <w:rFonts w:eastAsia="等线" w:cs="Times New Roman"/>
                <w:szCs w:val="24"/>
              </w:rPr>
            </w:pPr>
            <w:r w:rsidRPr="008A1437">
              <w:t>-0.00</w:t>
            </w:r>
            <w:r>
              <w:t>3</w:t>
            </w:r>
          </w:p>
        </w:tc>
        <w:tc>
          <w:tcPr>
            <w:tcW w:w="664" w:type="pct"/>
          </w:tcPr>
          <w:p w14:paraId="75255B6F" w14:textId="77777777" w:rsidR="00317BD9" w:rsidRPr="0084329E" w:rsidRDefault="00317BD9" w:rsidP="00317BD9">
            <w:pPr>
              <w:widowControl/>
              <w:rPr>
                <w:rFonts w:eastAsia="等线" w:cs="Times New Roman"/>
                <w:szCs w:val="24"/>
              </w:rPr>
            </w:pPr>
            <w:r w:rsidRPr="0084329E">
              <w:rPr>
                <w:rFonts w:eastAsia="等线" w:cs="Times New Roman"/>
                <w:szCs w:val="24"/>
              </w:rPr>
              <w:t>-0.022</w:t>
            </w:r>
          </w:p>
        </w:tc>
        <w:tc>
          <w:tcPr>
            <w:tcW w:w="668" w:type="pct"/>
          </w:tcPr>
          <w:p w14:paraId="353197C1" w14:textId="77777777" w:rsidR="00317BD9" w:rsidRPr="0084329E" w:rsidRDefault="00317BD9" w:rsidP="00317BD9">
            <w:pPr>
              <w:widowControl/>
              <w:rPr>
                <w:rFonts w:eastAsia="等线" w:cs="Times New Roman"/>
                <w:szCs w:val="24"/>
              </w:rPr>
            </w:pPr>
            <w:r w:rsidRPr="0084329E">
              <w:rPr>
                <w:rFonts w:eastAsia="等线" w:cs="Times New Roman"/>
                <w:szCs w:val="24"/>
              </w:rPr>
              <w:t>-0.111</w:t>
            </w:r>
          </w:p>
        </w:tc>
        <w:tc>
          <w:tcPr>
            <w:tcW w:w="668" w:type="pct"/>
          </w:tcPr>
          <w:p w14:paraId="4A978647" w14:textId="77777777" w:rsidR="00317BD9" w:rsidRPr="0084329E" w:rsidRDefault="00317BD9" w:rsidP="00317BD9">
            <w:pPr>
              <w:widowControl/>
              <w:rPr>
                <w:rFonts w:eastAsia="等线" w:cs="Times New Roman"/>
                <w:szCs w:val="24"/>
              </w:rPr>
            </w:pPr>
            <w:r w:rsidRPr="0084329E">
              <w:rPr>
                <w:rFonts w:eastAsia="等线" w:cs="Times New Roman"/>
                <w:szCs w:val="24"/>
              </w:rPr>
              <w:t>-0.075</w:t>
            </w:r>
          </w:p>
        </w:tc>
      </w:tr>
      <w:tr w:rsidR="00317BD9" w:rsidRPr="0084329E" w14:paraId="66DC2DB8" w14:textId="77777777" w:rsidTr="00EE2E72">
        <w:tc>
          <w:tcPr>
            <w:tcW w:w="1577" w:type="pct"/>
          </w:tcPr>
          <w:p w14:paraId="58D6CF60" w14:textId="77777777" w:rsidR="00317BD9" w:rsidRPr="00BE1F84" w:rsidRDefault="00317BD9" w:rsidP="00317BD9">
            <w:pPr>
              <w:widowControl/>
              <w:rPr>
                <w:rFonts w:eastAsia="等线" w:cs="Times New Roman"/>
                <w:szCs w:val="24"/>
              </w:rPr>
            </w:pPr>
          </w:p>
        </w:tc>
        <w:tc>
          <w:tcPr>
            <w:tcW w:w="750" w:type="pct"/>
          </w:tcPr>
          <w:p w14:paraId="43DE782E" w14:textId="77777777" w:rsidR="00317BD9" w:rsidRPr="0084329E" w:rsidRDefault="00317BD9" w:rsidP="00317BD9">
            <w:pPr>
              <w:widowControl/>
              <w:rPr>
                <w:rFonts w:eastAsia="等线" w:cs="Times New Roman"/>
                <w:szCs w:val="24"/>
              </w:rPr>
            </w:pPr>
            <w:r w:rsidRPr="0084329E">
              <w:rPr>
                <w:rFonts w:eastAsia="等线" w:cs="Times New Roman"/>
                <w:szCs w:val="24"/>
              </w:rPr>
              <w:t>(0.041)</w:t>
            </w:r>
          </w:p>
        </w:tc>
        <w:tc>
          <w:tcPr>
            <w:tcW w:w="673" w:type="pct"/>
          </w:tcPr>
          <w:p w14:paraId="48B5628A" w14:textId="7CACBCC3" w:rsidR="00317BD9" w:rsidRPr="0084329E" w:rsidRDefault="00317BD9" w:rsidP="00317BD9">
            <w:pPr>
              <w:widowControl/>
              <w:rPr>
                <w:rFonts w:eastAsia="等线" w:cs="Times New Roman"/>
                <w:szCs w:val="24"/>
              </w:rPr>
            </w:pPr>
            <w:r w:rsidRPr="008A1437">
              <w:t>(0.04</w:t>
            </w:r>
            <w:r>
              <w:t>5</w:t>
            </w:r>
            <w:r w:rsidRPr="008A1437">
              <w:t>)</w:t>
            </w:r>
          </w:p>
        </w:tc>
        <w:tc>
          <w:tcPr>
            <w:tcW w:w="664" w:type="pct"/>
          </w:tcPr>
          <w:p w14:paraId="71921C33" w14:textId="77777777" w:rsidR="00317BD9" w:rsidRPr="0084329E" w:rsidRDefault="00317BD9" w:rsidP="00317BD9">
            <w:pPr>
              <w:widowControl/>
              <w:rPr>
                <w:rFonts w:eastAsia="等线" w:cs="Times New Roman"/>
                <w:szCs w:val="24"/>
              </w:rPr>
            </w:pPr>
            <w:r w:rsidRPr="0084329E">
              <w:rPr>
                <w:rFonts w:eastAsia="等线" w:cs="Times New Roman"/>
                <w:szCs w:val="24"/>
              </w:rPr>
              <w:t>(0.034)</w:t>
            </w:r>
          </w:p>
        </w:tc>
        <w:tc>
          <w:tcPr>
            <w:tcW w:w="668" w:type="pct"/>
          </w:tcPr>
          <w:p w14:paraId="0D50C917" w14:textId="77777777" w:rsidR="00317BD9" w:rsidRPr="0084329E" w:rsidRDefault="00317BD9" w:rsidP="00317BD9">
            <w:pPr>
              <w:widowControl/>
              <w:rPr>
                <w:rFonts w:eastAsia="等线" w:cs="Times New Roman"/>
                <w:szCs w:val="24"/>
              </w:rPr>
            </w:pPr>
            <w:r w:rsidRPr="0084329E">
              <w:rPr>
                <w:rFonts w:eastAsia="等线" w:cs="Times New Roman"/>
                <w:szCs w:val="24"/>
              </w:rPr>
              <w:t>(0.080)</w:t>
            </w:r>
          </w:p>
        </w:tc>
        <w:tc>
          <w:tcPr>
            <w:tcW w:w="668" w:type="pct"/>
          </w:tcPr>
          <w:p w14:paraId="6F3F34DE" w14:textId="77777777" w:rsidR="00317BD9" w:rsidRPr="0084329E" w:rsidRDefault="00317BD9" w:rsidP="00317BD9">
            <w:pPr>
              <w:widowControl/>
              <w:rPr>
                <w:rFonts w:eastAsia="等线" w:cs="Times New Roman"/>
                <w:szCs w:val="24"/>
              </w:rPr>
            </w:pPr>
            <w:r w:rsidRPr="0084329E">
              <w:rPr>
                <w:rFonts w:eastAsia="等线" w:cs="Times New Roman"/>
                <w:szCs w:val="24"/>
              </w:rPr>
              <w:t>(0.091)</w:t>
            </w:r>
          </w:p>
        </w:tc>
      </w:tr>
      <w:tr w:rsidR="00317BD9" w:rsidRPr="0084329E" w14:paraId="2095B54B" w14:textId="77777777" w:rsidTr="00EE2E72">
        <w:tc>
          <w:tcPr>
            <w:tcW w:w="1577" w:type="pct"/>
          </w:tcPr>
          <w:p w14:paraId="27D2DC76" w14:textId="77777777" w:rsidR="00317BD9" w:rsidRPr="00BE1F84" w:rsidRDefault="00317BD9" w:rsidP="00317BD9">
            <w:pPr>
              <w:widowControl/>
              <w:rPr>
                <w:rFonts w:eastAsia="等线" w:cs="Times New Roman"/>
                <w:szCs w:val="24"/>
              </w:rPr>
            </w:pPr>
            <w:r w:rsidRPr="00BE1F84">
              <w:rPr>
                <w:rFonts w:eastAsia="等线" w:cs="Times New Roman"/>
                <w:szCs w:val="24"/>
              </w:rPr>
              <w:t>After</w:t>
            </w:r>
          </w:p>
        </w:tc>
        <w:tc>
          <w:tcPr>
            <w:tcW w:w="750" w:type="pct"/>
          </w:tcPr>
          <w:p w14:paraId="5F6074EE" w14:textId="77777777" w:rsidR="00317BD9" w:rsidRPr="0084329E" w:rsidRDefault="00317BD9" w:rsidP="00317BD9">
            <w:pPr>
              <w:widowControl/>
              <w:rPr>
                <w:rFonts w:eastAsia="等线" w:cs="Times New Roman"/>
                <w:szCs w:val="24"/>
              </w:rPr>
            </w:pPr>
            <w:r w:rsidRPr="0084329E">
              <w:rPr>
                <w:rFonts w:eastAsia="等线" w:cs="Times New Roman"/>
                <w:szCs w:val="24"/>
              </w:rPr>
              <w:t>-0.515</w:t>
            </w:r>
            <w:r w:rsidRPr="0084329E">
              <w:rPr>
                <w:rFonts w:eastAsia="等线" w:cs="Times New Roman"/>
                <w:szCs w:val="24"/>
                <w:vertAlign w:val="superscript"/>
              </w:rPr>
              <w:t>***</w:t>
            </w:r>
          </w:p>
        </w:tc>
        <w:tc>
          <w:tcPr>
            <w:tcW w:w="673" w:type="pct"/>
          </w:tcPr>
          <w:p w14:paraId="1272B50A" w14:textId="3F127B8A" w:rsidR="00317BD9" w:rsidRPr="0084329E" w:rsidRDefault="00317BD9" w:rsidP="00317BD9">
            <w:pPr>
              <w:widowControl/>
              <w:rPr>
                <w:rFonts w:eastAsia="等线" w:cs="Times New Roman"/>
                <w:szCs w:val="24"/>
              </w:rPr>
            </w:pPr>
            <w:r w:rsidRPr="008A1437">
              <w:t>-0.514***</w:t>
            </w:r>
          </w:p>
        </w:tc>
        <w:tc>
          <w:tcPr>
            <w:tcW w:w="664" w:type="pct"/>
          </w:tcPr>
          <w:p w14:paraId="55980DA8" w14:textId="77777777" w:rsidR="00317BD9" w:rsidRPr="0084329E" w:rsidRDefault="00317BD9" w:rsidP="00317BD9">
            <w:pPr>
              <w:widowControl/>
              <w:rPr>
                <w:rFonts w:eastAsia="等线" w:cs="Times New Roman"/>
                <w:szCs w:val="24"/>
              </w:rPr>
            </w:pPr>
            <w:r w:rsidRPr="0084329E">
              <w:rPr>
                <w:rFonts w:eastAsia="等线" w:cs="Times New Roman"/>
                <w:szCs w:val="24"/>
              </w:rPr>
              <w:t>-0.512</w:t>
            </w:r>
            <w:r w:rsidRPr="0084329E">
              <w:rPr>
                <w:rFonts w:eastAsia="等线" w:cs="Times New Roman"/>
                <w:szCs w:val="24"/>
                <w:vertAlign w:val="superscript"/>
              </w:rPr>
              <w:t>***</w:t>
            </w:r>
          </w:p>
        </w:tc>
        <w:tc>
          <w:tcPr>
            <w:tcW w:w="668" w:type="pct"/>
          </w:tcPr>
          <w:p w14:paraId="4550DBBE" w14:textId="77777777" w:rsidR="00317BD9" w:rsidRPr="0084329E" w:rsidRDefault="00317BD9" w:rsidP="00317BD9">
            <w:pPr>
              <w:widowControl/>
              <w:rPr>
                <w:rFonts w:eastAsia="等线" w:cs="Times New Roman"/>
                <w:szCs w:val="24"/>
              </w:rPr>
            </w:pPr>
            <w:r w:rsidRPr="0084329E">
              <w:rPr>
                <w:rFonts w:eastAsia="等线" w:cs="Times New Roman"/>
                <w:szCs w:val="24"/>
              </w:rPr>
              <w:t>-1.406</w:t>
            </w:r>
            <w:r w:rsidRPr="0084329E">
              <w:rPr>
                <w:rFonts w:eastAsia="等线" w:cs="Times New Roman"/>
                <w:szCs w:val="24"/>
                <w:vertAlign w:val="superscript"/>
              </w:rPr>
              <w:t>***</w:t>
            </w:r>
          </w:p>
        </w:tc>
        <w:tc>
          <w:tcPr>
            <w:tcW w:w="668" w:type="pct"/>
          </w:tcPr>
          <w:p w14:paraId="4A0AEF93" w14:textId="77777777" w:rsidR="00317BD9" w:rsidRPr="0084329E" w:rsidRDefault="00317BD9" w:rsidP="00317BD9">
            <w:pPr>
              <w:widowControl/>
              <w:rPr>
                <w:rFonts w:eastAsia="等线" w:cs="Times New Roman"/>
                <w:szCs w:val="24"/>
              </w:rPr>
            </w:pPr>
            <w:r w:rsidRPr="0084329E">
              <w:rPr>
                <w:rFonts w:eastAsia="等线" w:cs="Times New Roman"/>
                <w:szCs w:val="24"/>
              </w:rPr>
              <w:t>-1.848</w:t>
            </w:r>
            <w:r w:rsidRPr="0084329E">
              <w:rPr>
                <w:rFonts w:eastAsia="等线" w:cs="Times New Roman"/>
                <w:szCs w:val="24"/>
                <w:vertAlign w:val="superscript"/>
              </w:rPr>
              <w:t>***</w:t>
            </w:r>
          </w:p>
        </w:tc>
      </w:tr>
      <w:tr w:rsidR="00317BD9" w:rsidRPr="0084329E" w14:paraId="60B28D6A" w14:textId="77777777" w:rsidTr="00EE2E72">
        <w:tc>
          <w:tcPr>
            <w:tcW w:w="1577" w:type="pct"/>
          </w:tcPr>
          <w:p w14:paraId="2A58BE63" w14:textId="77777777" w:rsidR="00317BD9" w:rsidRPr="00BE1F84" w:rsidRDefault="00317BD9" w:rsidP="00317BD9">
            <w:pPr>
              <w:widowControl/>
              <w:rPr>
                <w:rFonts w:eastAsia="等线" w:cs="Times New Roman"/>
                <w:szCs w:val="24"/>
              </w:rPr>
            </w:pPr>
          </w:p>
        </w:tc>
        <w:tc>
          <w:tcPr>
            <w:tcW w:w="750" w:type="pct"/>
          </w:tcPr>
          <w:p w14:paraId="298CA206" w14:textId="77777777" w:rsidR="00317BD9" w:rsidRPr="0084329E" w:rsidRDefault="00317BD9" w:rsidP="00317BD9">
            <w:pPr>
              <w:widowControl/>
              <w:rPr>
                <w:rFonts w:eastAsia="等线" w:cs="Times New Roman"/>
                <w:szCs w:val="24"/>
              </w:rPr>
            </w:pPr>
            <w:r w:rsidRPr="0084329E">
              <w:rPr>
                <w:rFonts w:eastAsia="等线" w:cs="Times New Roman"/>
                <w:szCs w:val="24"/>
              </w:rPr>
              <w:t>(0.046)</w:t>
            </w:r>
          </w:p>
        </w:tc>
        <w:tc>
          <w:tcPr>
            <w:tcW w:w="673" w:type="pct"/>
          </w:tcPr>
          <w:p w14:paraId="133093A7" w14:textId="69A06743" w:rsidR="00317BD9" w:rsidRPr="0084329E" w:rsidRDefault="00317BD9" w:rsidP="00317BD9">
            <w:pPr>
              <w:widowControl/>
              <w:rPr>
                <w:rFonts w:eastAsia="等线" w:cs="Times New Roman"/>
                <w:szCs w:val="24"/>
              </w:rPr>
            </w:pPr>
            <w:r w:rsidRPr="008A1437">
              <w:t>(0.04</w:t>
            </w:r>
            <w:r>
              <w:t>3</w:t>
            </w:r>
            <w:r w:rsidRPr="008A1437">
              <w:t>)</w:t>
            </w:r>
          </w:p>
        </w:tc>
        <w:tc>
          <w:tcPr>
            <w:tcW w:w="664" w:type="pct"/>
          </w:tcPr>
          <w:p w14:paraId="499D2E7B" w14:textId="77777777" w:rsidR="00317BD9" w:rsidRPr="0084329E" w:rsidRDefault="00317BD9" w:rsidP="00317BD9">
            <w:pPr>
              <w:widowControl/>
              <w:rPr>
                <w:rFonts w:eastAsia="等线" w:cs="Times New Roman"/>
                <w:szCs w:val="24"/>
              </w:rPr>
            </w:pPr>
            <w:r w:rsidRPr="0084329E">
              <w:rPr>
                <w:rFonts w:eastAsia="等线" w:cs="Times New Roman"/>
                <w:szCs w:val="24"/>
              </w:rPr>
              <w:t>(0.033)</w:t>
            </w:r>
          </w:p>
        </w:tc>
        <w:tc>
          <w:tcPr>
            <w:tcW w:w="668" w:type="pct"/>
          </w:tcPr>
          <w:p w14:paraId="2E0D0318" w14:textId="77777777" w:rsidR="00317BD9" w:rsidRPr="0084329E" w:rsidRDefault="00317BD9" w:rsidP="00317BD9">
            <w:pPr>
              <w:widowControl/>
              <w:rPr>
                <w:rFonts w:eastAsia="等线" w:cs="Times New Roman"/>
                <w:szCs w:val="24"/>
              </w:rPr>
            </w:pPr>
            <w:r w:rsidRPr="0084329E">
              <w:rPr>
                <w:rFonts w:eastAsia="等线" w:cs="Times New Roman"/>
                <w:szCs w:val="24"/>
              </w:rPr>
              <w:t>(0.081)</w:t>
            </w:r>
          </w:p>
        </w:tc>
        <w:tc>
          <w:tcPr>
            <w:tcW w:w="668" w:type="pct"/>
          </w:tcPr>
          <w:p w14:paraId="443C8476" w14:textId="77777777" w:rsidR="00317BD9" w:rsidRPr="0084329E" w:rsidRDefault="00317BD9" w:rsidP="00317BD9">
            <w:pPr>
              <w:widowControl/>
              <w:rPr>
                <w:rFonts w:eastAsia="等线" w:cs="Times New Roman"/>
                <w:szCs w:val="24"/>
              </w:rPr>
            </w:pPr>
            <w:r w:rsidRPr="0084329E">
              <w:rPr>
                <w:rFonts w:eastAsia="等线" w:cs="Times New Roman"/>
                <w:szCs w:val="24"/>
              </w:rPr>
              <w:t>(0.095)</w:t>
            </w:r>
          </w:p>
        </w:tc>
      </w:tr>
      <w:tr w:rsidR="00317BD9" w:rsidRPr="0084329E" w14:paraId="1737E51C" w14:textId="77777777" w:rsidTr="00EE2E72">
        <w:tc>
          <w:tcPr>
            <w:tcW w:w="1577" w:type="pct"/>
          </w:tcPr>
          <w:p w14:paraId="3CE80096" w14:textId="26943A65" w:rsidR="00317BD9" w:rsidRPr="00BE1F84" w:rsidRDefault="00BE1F84" w:rsidP="00317BD9">
            <w:pPr>
              <w:widowControl/>
              <w:rPr>
                <w:rFonts w:eastAsia="等线" w:cs="Times New Roman"/>
                <w:szCs w:val="24"/>
              </w:rPr>
            </w:pPr>
            <w:r w:rsidRPr="00BE1F84">
              <w:t>AvgTeamsize</w:t>
            </w:r>
          </w:p>
        </w:tc>
        <w:tc>
          <w:tcPr>
            <w:tcW w:w="750" w:type="pct"/>
          </w:tcPr>
          <w:p w14:paraId="2B6B559B" w14:textId="77777777" w:rsidR="00317BD9" w:rsidRPr="0084329E" w:rsidRDefault="00317BD9" w:rsidP="00317BD9">
            <w:pPr>
              <w:widowControl/>
              <w:rPr>
                <w:rFonts w:eastAsia="等线" w:cs="Times New Roman"/>
                <w:szCs w:val="24"/>
              </w:rPr>
            </w:pPr>
          </w:p>
        </w:tc>
        <w:tc>
          <w:tcPr>
            <w:tcW w:w="673" w:type="pct"/>
          </w:tcPr>
          <w:p w14:paraId="4FBFF05A" w14:textId="49A6632F" w:rsidR="00317BD9" w:rsidRPr="0084329E" w:rsidRDefault="00317BD9" w:rsidP="00317BD9">
            <w:pPr>
              <w:widowControl/>
              <w:rPr>
                <w:rFonts w:eastAsia="等线" w:cs="Times New Roman"/>
                <w:szCs w:val="24"/>
              </w:rPr>
            </w:pPr>
            <w:r w:rsidRPr="008A1437">
              <w:t>-0.000*</w:t>
            </w:r>
          </w:p>
        </w:tc>
        <w:tc>
          <w:tcPr>
            <w:tcW w:w="664" w:type="pct"/>
          </w:tcPr>
          <w:p w14:paraId="11748CC2" w14:textId="77777777" w:rsidR="00317BD9" w:rsidRPr="0084329E" w:rsidRDefault="00317BD9" w:rsidP="00317BD9">
            <w:pPr>
              <w:widowControl/>
              <w:rPr>
                <w:rFonts w:eastAsia="等线" w:cs="Times New Roman"/>
                <w:szCs w:val="24"/>
              </w:rPr>
            </w:pPr>
            <w:r w:rsidRPr="0084329E">
              <w:rPr>
                <w:rFonts w:eastAsia="等线" w:cs="Times New Roman"/>
                <w:szCs w:val="24"/>
              </w:rPr>
              <w:t>-0.000</w:t>
            </w:r>
            <w:r w:rsidRPr="0084329E">
              <w:rPr>
                <w:rFonts w:eastAsia="等线" w:cs="Times New Roman"/>
                <w:szCs w:val="24"/>
                <w:vertAlign w:val="superscript"/>
              </w:rPr>
              <w:t>**</w:t>
            </w:r>
          </w:p>
        </w:tc>
        <w:tc>
          <w:tcPr>
            <w:tcW w:w="668" w:type="pct"/>
          </w:tcPr>
          <w:p w14:paraId="3F489CB5" w14:textId="77777777" w:rsidR="00317BD9" w:rsidRPr="0084329E" w:rsidRDefault="00317BD9" w:rsidP="00317BD9">
            <w:pPr>
              <w:widowControl/>
              <w:rPr>
                <w:rFonts w:eastAsia="等线" w:cs="Times New Roman"/>
                <w:szCs w:val="24"/>
              </w:rPr>
            </w:pPr>
            <w:r w:rsidRPr="0084329E">
              <w:rPr>
                <w:rFonts w:eastAsia="等线" w:cs="Times New Roman"/>
                <w:szCs w:val="24"/>
              </w:rPr>
              <w:t>-0.000</w:t>
            </w:r>
          </w:p>
        </w:tc>
        <w:tc>
          <w:tcPr>
            <w:tcW w:w="668" w:type="pct"/>
          </w:tcPr>
          <w:p w14:paraId="5FB0A85D" w14:textId="77777777" w:rsidR="00317BD9" w:rsidRPr="0084329E" w:rsidRDefault="00317BD9" w:rsidP="00317BD9">
            <w:pPr>
              <w:widowControl/>
              <w:rPr>
                <w:rFonts w:eastAsia="等线" w:cs="Times New Roman"/>
                <w:szCs w:val="24"/>
              </w:rPr>
            </w:pPr>
            <w:r w:rsidRPr="0084329E">
              <w:rPr>
                <w:rFonts w:eastAsia="等线" w:cs="Times New Roman"/>
                <w:szCs w:val="24"/>
              </w:rPr>
              <w:t>-0.001</w:t>
            </w:r>
          </w:p>
        </w:tc>
      </w:tr>
      <w:tr w:rsidR="00317BD9" w:rsidRPr="0084329E" w14:paraId="27205F9D" w14:textId="77777777" w:rsidTr="00EE2E72">
        <w:tc>
          <w:tcPr>
            <w:tcW w:w="1577" w:type="pct"/>
          </w:tcPr>
          <w:p w14:paraId="565D172C" w14:textId="77777777" w:rsidR="00317BD9" w:rsidRPr="0084329E" w:rsidRDefault="00317BD9" w:rsidP="00317BD9">
            <w:pPr>
              <w:widowControl/>
              <w:rPr>
                <w:rFonts w:eastAsia="等线" w:cs="Times New Roman"/>
                <w:szCs w:val="24"/>
              </w:rPr>
            </w:pPr>
          </w:p>
        </w:tc>
        <w:tc>
          <w:tcPr>
            <w:tcW w:w="750" w:type="pct"/>
          </w:tcPr>
          <w:p w14:paraId="4C4ECF12" w14:textId="77777777" w:rsidR="00317BD9" w:rsidRPr="0084329E" w:rsidRDefault="00317BD9" w:rsidP="00317BD9">
            <w:pPr>
              <w:widowControl/>
              <w:rPr>
                <w:rFonts w:eastAsia="等线" w:cs="Times New Roman"/>
                <w:szCs w:val="24"/>
              </w:rPr>
            </w:pPr>
          </w:p>
        </w:tc>
        <w:tc>
          <w:tcPr>
            <w:tcW w:w="673" w:type="pct"/>
          </w:tcPr>
          <w:p w14:paraId="066AC873" w14:textId="0F37E6DB" w:rsidR="00317BD9" w:rsidRPr="0084329E" w:rsidRDefault="00317BD9" w:rsidP="00317BD9">
            <w:pPr>
              <w:widowControl/>
              <w:rPr>
                <w:rFonts w:eastAsia="等线" w:cs="Times New Roman"/>
                <w:szCs w:val="24"/>
              </w:rPr>
            </w:pPr>
            <w:r w:rsidRPr="008A1437">
              <w:t>(0.000)</w:t>
            </w:r>
          </w:p>
        </w:tc>
        <w:tc>
          <w:tcPr>
            <w:tcW w:w="664" w:type="pct"/>
          </w:tcPr>
          <w:p w14:paraId="49988E43" w14:textId="77777777" w:rsidR="00317BD9" w:rsidRPr="0084329E" w:rsidRDefault="00317BD9" w:rsidP="00317BD9">
            <w:pPr>
              <w:widowControl/>
              <w:rPr>
                <w:rFonts w:eastAsia="等线" w:cs="Times New Roman"/>
                <w:szCs w:val="24"/>
              </w:rPr>
            </w:pPr>
            <w:r w:rsidRPr="0084329E">
              <w:rPr>
                <w:rFonts w:eastAsia="等线" w:cs="Times New Roman"/>
                <w:szCs w:val="24"/>
              </w:rPr>
              <w:t>(0.000)</w:t>
            </w:r>
          </w:p>
        </w:tc>
        <w:tc>
          <w:tcPr>
            <w:tcW w:w="668" w:type="pct"/>
          </w:tcPr>
          <w:p w14:paraId="7C9679CD" w14:textId="77777777" w:rsidR="00317BD9" w:rsidRPr="0084329E" w:rsidRDefault="00317BD9" w:rsidP="00317BD9">
            <w:pPr>
              <w:widowControl/>
              <w:rPr>
                <w:rFonts w:eastAsia="等线" w:cs="Times New Roman"/>
                <w:szCs w:val="24"/>
              </w:rPr>
            </w:pPr>
            <w:r w:rsidRPr="0084329E">
              <w:rPr>
                <w:rFonts w:eastAsia="等线" w:cs="Times New Roman"/>
                <w:szCs w:val="24"/>
              </w:rPr>
              <w:t>(0.000)</w:t>
            </w:r>
          </w:p>
        </w:tc>
        <w:tc>
          <w:tcPr>
            <w:tcW w:w="668" w:type="pct"/>
          </w:tcPr>
          <w:p w14:paraId="33CBA908" w14:textId="77777777" w:rsidR="00317BD9" w:rsidRPr="0084329E" w:rsidRDefault="00317BD9" w:rsidP="00317BD9">
            <w:pPr>
              <w:widowControl/>
              <w:rPr>
                <w:rFonts w:eastAsia="等线" w:cs="Times New Roman"/>
                <w:szCs w:val="24"/>
              </w:rPr>
            </w:pPr>
            <w:r w:rsidRPr="0084329E">
              <w:rPr>
                <w:rFonts w:eastAsia="等线" w:cs="Times New Roman"/>
                <w:szCs w:val="24"/>
              </w:rPr>
              <w:t>(0.000)</w:t>
            </w:r>
          </w:p>
        </w:tc>
      </w:tr>
      <w:tr w:rsidR="00317BD9" w:rsidRPr="0084329E" w14:paraId="1461FBB0" w14:textId="77777777" w:rsidTr="00EE2E72">
        <w:tc>
          <w:tcPr>
            <w:tcW w:w="1577" w:type="pct"/>
          </w:tcPr>
          <w:p w14:paraId="2000DD5C" w14:textId="4250D977" w:rsidR="00317BD9" w:rsidRPr="00BE1F84" w:rsidRDefault="00EE2E72" w:rsidP="00317BD9">
            <w:pPr>
              <w:widowControl/>
              <w:rPr>
                <w:rFonts w:eastAsia="等线" w:cs="Times New Roman"/>
                <w:szCs w:val="24"/>
              </w:rPr>
            </w:pPr>
            <w:r>
              <w:t>Collaborator</w:t>
            </w:r>
            <w:r w:rsidR="00BE1F84" w:rsidRPr="00BE1F84">
              <w:t>Productivity</w:t>
            </w:r>
          </w:p>
        </w:tc>
        <w:tc>
          <w:tcPr>
            <w:tcW w:w="750" w:type="pct"/>
          </w:tcPr>
          <w:p w14:paraId="5C38C54C" w14:textId="77777777" w:rsidR="00317BD9" w:rsidRPr="0084329E" w:rsidRDefault="00317BD9" w:rsidP="00317BD9">
            <w:pPr>
              <w:widowControl/>
              <w:rPr>
                <w:rFonts w:eastAsia="等线" w:cs="Times New Roman"/>
                <w:szCs w:val="24"/>
              </w:rPr>
            </w:pPr>
          </w:p>
        </w:tc>
        <w:tc>
          <w:tcPr>
            <w:tcW w:w="673" w:type="pct"/>
          </w:tcPr>
          <w:p w14:paraId="08F5DB44" w14:textId="0FCA5DA4" w:rsidR="00317BD9" w:rsidRPr="0084329E" w:rsidRDefault="00317BD9" w:rsidP="00317BD9">
            <w:pPr>
              <w:widowControl/>
              <w:rPr>
                <w:rFonts w:eastAsia="等线" w:cs="Times New Roman"/>
                <w:szCs w:val="24"/>
              </w:rPr>
            </w:pPr>
            <w:r w:rsidRPr="008A1437">
              <w:t>-0.00</w:t>
            </w:r>
            <w:r>
              <w:t>3</w:t>
            </w:r>
            <w:r w:rsidRPr="008A1437">
              <w:t>*</w:t>
            </w:r>
          </w:p>
        </w:tc>
        <w:tc>
          <w:tcPr>
            <w:tcW w:w="664" w:type="pct"/>
          </w:tcPr>
          <w:p w14:paraId="5AE96D55" w14:textId="77777777" w:rsidR="00317BD9" w:rsidRPr="0084329E" w:rsidRDefault="00317BD9" w:rsidP="00317BD9">
            <w:pPr>
              <w:widowControl/>
              <w:rPr>
                <w:rFonts w:eastAsia="等线" w:cs="Times New Roman"/>
                <w:szCs w:val="24"/>
              </w:rPr>
            </w:pPr>
            <w:r w:rsidRPr="0084329E">
              <w:rPr>
                <w:rFonts w:eastAsia="等线" w:cs="Times New Roman"/>
                <w:szCs w:val="24"/>
              </w:rPr>
              <w:t>-0.005</w:t>
            </w:r>
            <w:r w:rsidRPr="0084329E">
              <w:rPr>
                <w:rFonts w:eastAsia="等线" w:cs="Times New Roman"/>
                <w:szCs w:val="24"/>
                <w:vertAlign w:val="superscript"/>
              </w:rPr>
              <w:t>**</w:t>
            </w:r>
          </w:p>
        </w:tc>
        <w:tc>
          <w:tcPr>
            <w:tcW w:w="668" w:type="pct"/>
          </w:tcPr>
          <w:p w14:paraId="48144778" w14:textId="77777777" w:rsidR="00317BD9" w:rsidRPr="0084329E" w:rsidRDefault="00317BD9" w:rsidP="00317BD9">
            <w:pPr>
              <w:widowControl/>
              <w:rPr>
                <w:rFonts w:eastAsia="等线" w:cs="Times New Roman"/>
                <w:szCs w:val="24"/>
              </w:rPr>
            </w:pPr>
            <w:r w:rsidRPr="0084329E">
              <w:rPr>
                <w:rFonts w:eastAsia="等线" w:cs="Times New Roman"/>
                <w:szCs w:val="24"/>
              </w:rPr>
              <w:t>-0.004</w:t>
            </w:r>
          </w:p>
        </w:tc>
        <w:tc>
          <w:tcPr>
            <w:tcW w:w="668" w:type="pct"/>
          </w:tcPr>
          <w:p w14:paraId="4D06AE85" w14:textId="77777777" w:rsidR="00317BD9" w:rsidRPr="0084329E" w:rsidRDefault="00317BD9" w:rsidP="00317BD9">
            <w:pPr>
              <w:widowControl/>
              <w:rPr>
                <w:rFonts w:eastAsia="等线" w:cs="Times New Roman"/>
                <w:szCs w:val="24"/>
              </w:rPr>
            </w:pPr>
            <w:r w:rsidRPr="0084329E">
              <w:rPr>
                <w:rFonts w:eastAsia="等线" w:cs="Times New Roman"/>
                <w:szCs w:val="24"/>
              </w:rPr>
              <w:t>-0.005</w:t>
            </w:r>
          </w:p>
        </w:tc>
      </w:tr>
      <w:tr w:rsidR="00317BD9" w:rsidRPr="0084329E" w14:paraId="1265F419" w14:textId="77777777" w:rsidTr="00EE2E72">
        <w:tc>
          <w:tcPr>
            <w:tcW w:w="1577" w:type="pct"/>
          </w:tcPr>
          <w:p w14:paraId="0E013A79" w14:textId="77777777" w:rsidR="00317BD9" w:rsidRPr="0084329E" w:rsidRDefault="00317BD9" w:rsidP="00317BD9">
            <w:pPr>
              <w:widowControl/>
              <w:rPr>
                <w:rFonts w:eastAsia="等线" w:cs="Times New Roman"/>
                <w:szCs w:val="24"/>
              </w:rPr>
            </w:pPr>
          </w:p>
        </w:tc>
        <w:tc>
          <w:tcPr>
            <w:tcW w:w="750" w:type="pct"/>
          </w:tcPr>
          <w:p w14:paraId="602CFBE3" w14:textId="77777777" w:rsidR="00317BD9" w:rsidRPr="0084329E" w:rsidRDefault="00317BD9" w:rsidP="00317BD9">
            <w:pPr>
              <w:widowControl/>
              <w:rPr>
                <w:rFonts w:eastAsia="等线" w:cs="Times New Roman"/>
                <w:szCs w:val="24"/>
              </w:rPr>
            </w:pPr>
          </w:p>
        </w:tc>
        <w:tc>
          <w:tcPr>
            <w:tcW w:w="673" w:type="pct"/>
          </w:tcPr>
          <w:p w14:paraId="38C81BB1" w14:textId="31F7E35F" w:rsidR="00317BD9" w:rsidRPr="0084329E" w:rsidRDefault="00317BD9" w:rsidP="00317BD9">
            <w:pPr>
              <w:widowControl/>
              <w:rPr>
                <w:rFonts w:eastAsia="等线" w:cs="Times New Roman"/>
                <w:szCs w:val="24"/>
              </w:rPr>
            </w:pPr>
            <w:r>
              <w:t>(0.002</w:t>
            </w:r>
            <w:r w:rsidRPr="008A1437">
              <w:t>)</w:t>
            </w:r>
          </w:p>
        </w:tc>
        <w:tc>
          <w:tcPr>
            <w:tcW w:w="664" w:type="pct"/>
          </w:tcPr>
          <w:p w14:paraId="6FDB222D" w14:textId="77777777" w:rsidR="00317BD9" w:rsidRPr="0084329E" w:rsidRDefault="00317BD9" w:rsidP="00317BD9">
            <w:pPr>
              <w:widowControl/>
              <w:rPr>
                <w:rFonts w:eastAsia="等线" w:cs="Times New Roman"/>
                <w:szCs w:val="24"/>
              </w:rPr>
            </w:pPr>
            <w:r w:rsidRPr="0084329E">
              <w:rPr>
                <w:rFonts w:eastAsia="等线" w:cs="Times New Roman"/>
                <w:szCs w:val="24"/>
              </w:rPr>
              <w:t>(0.002)</w:t>
            </w:r>
          </w:p>
        </w:tc>
        <w:tc>
          <w:tcPr>
            <w:tcW w:w="668" w:type="pct"/>
          </w:tcPr>
          <w:p w14:paraId="44BB0020" w14:textId="77777777" w:rsidR="00317BD9" w:rsidRPr="0084329E" w:rsidRDefault="00317BD9" w:rsidP="00317BD9">
            <w:pPr>
              <w:widowControl/>
              <w:rPr>
                <w:rFonts w:eastAsia="等线" w:cs="Times New Roman"/>
                <w:szCs w:val="24"/>
              </w:rPr>
            </w:pPr>
            <w:r w:rsidRPr="0084329E">
              <w:rPr>
                <w:rFonts w:eastAsia="等线" w:cs="Times New Roman"/>
                <w:szCs w:val="24"/>
              </w:rPr>
              <w:t>(0.005)</w:t>
            </w:r>
          </w:p>
        </w:tc>
        <w:tc>
          <w:tcPr>
            <w:tcW w:w="668" w:type="pct"/>
          </w:tcPr>
          <w:p w14:paraId="55009521" w14:textId="77777777" w:rsidR="00317BD9" w:rsidRPr="0084329E" w:rsidRDefault="00317BD9" w:rsidP="00317BD9">
            <w:pPr>
              <w:widowControl/>
              <w:rPr>
                <w:rFonts w:eastAsia="等线" w:cs="Times New Roman"/>
                <w:szCs w:val="24"/>
              </w:rPr>
            </w:pPr>
            <w:r w:rsidRPr="0084329E">
              <w:rPr>
                <w:rFonts w:eastAsia="等线" w:cs="Times New Roman"/>
                <w:szCs w:val="24"/>
              </w:rPr>
              <w:t>(0.006)</w:t>
            </w:r>
          </w:p>
        </w:tc>
      </w:tr>
      <w:tr w:rsidR="00EE56D8" w:rsidRPr="0084329E" w14:paraId="0AE8D9CA" w14:textId="77777777" w:rsidTr="00EE2E72">
        <w:tc>
          <w:tcPr>
            <w:tcW w:w="1577" w:type="pct"/>
          </w:tcPr>
          <w:p w14:paraId="633A25D1" w14:textId="30DA632D" w:rsidR="00EE56D8" w:rsidRPr="0084329E" w:rsidRDefault="00EE56D8" w:rsidP="00EE56D8">
            <w:pPr>
              <w:widowControl/>
              <w:rPr>
                <w:rFonts w:eastAsia="等线" w:cs="Times New Roman"/>
                <w:szCs w:val="24"/>
              </w:rPr>
            </w:pPr>
            <w:r w:rsidRPr="0084329E">
              <w:rPr>
                <w:rFonts w:eastAsiaTheme="minorEastAsia" w:cs="Times New Roman"/>
                <w:kern w:val="0"/>
                <w:szCs w:val="24"/>
              </w:rPr>
              <w:t>Control variables</w:t>
            </w:r>
          </w:p>
        </w:tc>
        <w:tc>
          <w:tcPr>
            <w:tcW w:w="750" w:type="pct"/>
          </w:tcPr>
          <w:p w14:paraId="48C9BE42" w14:textId="3FB368DC" w:rsidR="00EE56D8" w:rsidRPr="0084329E" w:rsidRDefault="00EE56D8" w:rsidP="00EE56D8">
            <w:pPr>
              <w:widowControl/>
              <w:rPr>
                <w:rFonts w:eastAsia="等线" w:cs="Times New Roman"/>
                <w:szCs w:val="24"/>
              </w:rPr>
            </w:pPr>
            <w:r>
              <w:rPr>
                <w:rFonts w:eastAsia="等线" w:cs="Times New Roman" w:hint="eastAsia"/>
                <w:szCs w:val="24"/>
              </w:rPr>
              <w:t>N</w:t>
            </w:r>
            <w:r>
              <w:rPr>
                <w:rFonts w:eastAsia="等线" w:cs="Times New Roman"/>
                <w:szCs w:val="24"/>
              </w:rPr>
              <w:t>O</w:t>
            </w:r>
          </w:p>
        </w:tc>
        <w:tc>
          <w:tcPr>
            <w:tcW w:w="673" w:type="pct"/>
          </w:tcPr>
          <w:p w14:paraId="7E94C310" w14:textId="48809F5E" w:rsidR="00EE56D8" w:rsidRDefault="00EE56D8" w:rsidP="00EE56D8">
            <w:pPr>
              <w:widowControl/>
            </w:pPr>
            <w:r w:rsidRPr="0084329E">
              <w:rPr>
                <w:rFonts w:eastAsiaTheme="minorEastAsia" w:cs="Times New Roman"/>
                <w:kern w:val="0"/>
                <w:szCs w:val="24"/>
              </w:rPr>
              <w:t>YES</w:t>
            </w:r>
          </w:p>
        </w:tc>
        <w:tc>
          <w:tcPr>
            <w:tcW w:w="664" w:type="pct"/>
          </w:tcPr>
          <w:p w14:paraId="2C0C3BE4" w14:textId="7656EB45" w:rsidR="00EE56D8" w:rsidRPr="0084329E" w:rsidRDefault="00EE56D8" w:rsidP="00EE56D8">
            <w:pPr>
              <w:widowControl/>
              <w:rPr>
                <w:rFonts w:eastAsia="等线" w:cs="Times New Roman"/>
                <w:szCs w:val="24"/>
              </w:rPr>
            </w:pPr>
            <w:r w:rsidRPr="0084329E">
              <w:rPr>
                <w:rFonts w:eastAsiaTheme="minorEastAsia" w:cs="Times New Roman"/>
                <w:kern w:val="0"/>
                <w:szCs w:val="24"/>
              </w:rPr>
              <w:t>YES</w:t>
            </w:r>
          </w:p>
        </w:tc>
        <w:tc>
          <w:tcPr>
            <w:tcW w:w="668" w:type="pct"/>
          </w:tcPr>
          <w:p w14:paraId="6C627610" w14:textId="7F8CAB53" w:rsidR="00EE56D8" w:rsidRPr="0084329E" w:rsidRDefault="00EE56D8" w:rsidP="00EE56D8">
            <w:pPr>
              <w:widowControl/>
              <w:rPr>
                <w:rFonts w:eastAsia="等线" w:cs="Times New Roman"/>
                <w:szCs w:val="24"/>
              </w:rPr>
            </w:pPr>
            <w:r w:rsidRPr="0084329E">
              <w:rPr>
                <w:rFonts w:eastAsiaTheme="minorEastAsia" w:cs="Times New Roman"/>
                <w:kern w:val="0"/>
                <w:szCs w:val="24"/>
              </w:rPr>
              <w:t>YES</w:t>
            </w:r>
          </w:p>
        </w:tc>
        <w:tc>
          <w:tcPr>
            <w:tcW w:w="668" w:type="pct"/>
          </w:tcPr>
          <w:p w14:paraId="185834A8" w14:textId="529599B2" w:rsidR="00EE56D8" w:rsidRPr="0084329E" w:rsidRDefault="00EE56D8" w:rsidP="00EE56D8">
            <w:pPr>
              <w:widowControl/>
              <w:rPr>
                <w:rFonts w:eastAsia="等线" w:cs="Times New Roman"/>
                <w:szCs w:val="24"/>
              </w:rPr>
            </w:pPr>
            <w:r w:rsidRPr="0084329E">
              <w:rPr>
                <w:rFonts w:eastAsiaTheme="minorEastAsia" w:cs="Times New Roman"/>
                <w:kern w:val="0"/>
                <w:szCs w:val="24"/>
              </w:rPr>
              <w:t>YES</w:t>
            </w:r>
          </w:p>
        </w:tc>
      </w:tr>
      <w:tr w:rsidR="00215325" w:rsidRPr="0084329E" w14:paraId="2C943B14" w14:textId="77777777" w:rsidTr="00EE2E72">
        <w:tc>
          <w:tcPr>
            <w:tcW w:w="1577" w:type="pct"/>
          </w:tcPr>
          <w:p w14:paraId="6C522624" w14:textId="3D2CB3C5" w:rsidR="00215325" w:rsidRPr="0084329E" w:rsidRDefault="00215325" w:rsidP="00215325">
            <w:pPr>
              <w:widowControl/>
              <w:rPr>
                <w:rFonts w:eastAsia="等线" w:cs="Times New Roman"/>
                <w:szCs w:val="24"/>
              </w:rPr>
            </w:pPr>
            <w:r w:rsidRPr="00FB7DA2">
              <w:rPr>
                <w:rFonts w:eastAsia="等线" w:cs="Times New Roman"/>
                <w:i/>
                <w:szCs w:val="24"/>
              </w:rPr>
              <w:t>S1</w:t>
            </w:r>
            <w:r w:rsidRPr="0084329E">
              <w:rPr>
                <w:rFonts w:eastAsia="等线" w:cs="Times New Roman"/>
                <w:szCs w:val="24"/>
              </w:rPr>
              <w:t xml:space="preserve"> fixed effect</w:t>
            </w:r>
          </w:p>
        </w:tc>
        <w:tc>
          <w:tcPr>
            <w:tcW w:w="750" w:type="pct"/>
          </w:tcPr>
          <w:p w14:paraId="268E22B9" w14:textId="703821A1" w:rsidR="00215325" w:rsidRPr="0084329E" w:rsidRDefault="00215325" w:rsidP="00215325">
            <w:pPr>
              <w:widowControl/>
              <w:rPr>
                <w:rFonts w:eastAsia="等线" w:cs="Times New Roman"/>
                <w:szCs w:val="24"/>
              </w:rPr>
            </w:pPr>
            <w:r>
              <w:rPr>
                <w:rFonts w:eastAsia="等线" w:cs="Times New Roman"/>
                <w:szCs w:val="24"/>
              </w:rPr>
              <w:t>NO</w:t>
            </w:r>
          </w:p>
        </w:tc>
        <w:tc>
          <w:tcPr>
            <w:tcW w:w="673" w:type="pct"/>
          </w:tcPr>
          <w:p w14:paraId="35D6DF8F" w14:textId="1E369F40" w:rsidR="00215325" w:rsidRPr="0084329E" w:rsidRDefault="00215325" w:rsidP="00215325">
            <w:pPr>
              <w:widowControl/>
              <w:rPr>
                <w:rFonts w:eastAsia="等线" w:cs="Times New Roman"/>
                <w:szCs w:val="24"/>
              </w:rPr>
            </w:pPr>
            <w:r>
              <w:rPr>
                <w:rFonts w:eastAsia="等线" w:cs="Times New Roman"/>
                <w:szCs w:val="24"/>
              </w:rPr>
              <w:t>NO</w:t>
            </w:r>
          </w:p>
        </w:tc>
        <w:tc>
          <w:tcPr>
            <w:tcW w:w="664" w:type="pct"/>
          </w:tcPr>
          <w:p w14:paraId="0F4B4E50" w14:textId="76B29AA8" w:rsidR="00215325" w:rsidRPr="0084329E" w:rsidRDefault="00215325" w:rsidP="00215325">
            <w:pPr>
              <w:widowControl/>
              <w:rPr>
                <w:rFonts w:eastAsia="等线" w:cs="Times New Roman"/>
                <w:szCs w:val="24"/>
              </w:rPr>
            </w:pPr>
            <w:r w:rsidRPr="0084329E">
              <w:rPr>
                <w:rFonts w:eastAsiaTheme="minorEastAsia" w:cs="Times New Roman"/>
                <w:kern w:val="0"/>
                <w:szCs w:val="24"/>
              </w:rPr>
              <w:t>YES</w:t>
            </w:r>
          </w:p>
        </w:tc>
        <w:tc>
          <w:tcPr>
            <w:tcW w:w="668" w:type="pct"/>
          </w:tcPr>
          <w:p w14:paraId="570812FA" w14:textId="1735CB0C" w:rsidR="00215325" w:rsidRPr="0084329E" w:rsidRDefault="00215325" w:rsidP="00215325">
            <w:pPr>
              <w:widowControl/>
              <w:rPr>
                <w:rFonts w:eastAsia="等线" w:cs="Times New Roman"/>
                <w:szCs w:val="24"/>
              </w:rPr>
            </w:pPr>
            <w:r w:rsidRPr="0084329E">
              <w:rPr>
                <w:rFonts w:eastAsiaTheme="minorEastAsia" w:cs="Times New Roman"/>
                <w:kern w:val="0"/>
                <w:szCs w:val="24"/>
              </w:rPr>
              <w:t>YES</w:t>
            </w:r>
          </w:p>
        </w:tc>
        <w:tc>
          <w:tcPr>
            <w:tcW w:w="668" w:type="pct"/>
          </w:tcPr>
          <w:p w14:paraId="6BCCD856" w14:textId="7B0D4D6B" w:rsidR="00215325" w:rsidRPr="0084329E" w:rsidRDefault="00215325" w:rsidP="00215325">
            <w:pPr>
              <w:widowControl/>
              <w:rPr>
                <w:rFonts w:eastAsia="等线" w:cs="Times New Roman"/>
                <w:szCs w:val="24"/>
              </w:rPr>
            </w:pPr>
            <w:r w:rsidRPr="0084329E">
              <w:rPr>
                <w:rFonts w:eastAsiaTheme="minorEastAsia" w:cs="Times New Roman"/>
                <w:kern w:val="0"/>
                <w:szCs w:val="24"/>
              </w:rPr>
              <w:t>YES</w:t>
            </w:r>
          </w:p>
        </w:tc>
      </w:tr>
      <w:tr w:rsidR="00EE56D8" w:rsidRPr="0084329E" w14:paraId="15F4CD22" w14:textId="77777777" w:rsidTr="00EE2E72">
        <w:tc>
          <w:tcPr>
            <w:tcW w:w="1577" w:type="pct"/>
          </w:tcPr>
          <w:p w14:paraId="4DAB2E07" w14:textId="77777777" w:rsidR="00EE56D8" w:rsidRPr="0084329E" w:rsidRDefault="00EE56D8" w:rsidP="00EE56D8">
            <w:pPr>
              <w:widowControl/>
              <w:rPr>
                <w:rFonts w:eastAsia="等线" w:cs="Times New Roman"/>
                <w:szCs w:val="24"/>
              </w:rPr>
            </w:pPr>
            <w:r w:rsidRPr="0084329E">
              <w:rPr>
                <w:rFonts w:eastAsia="等线" w:cs="Times New Roman"/>
                <w:i/>
                <w:iCs/>
                <w:szCs w:val="24"/>
              </w:rPr>
              <w:t>N</w:t>
            </w:r>
          </w:p>
        </w:tc>
        <w:tc>
          <w:tcPr>
            <w:tcW w:w="750" w:type="pct"/>
          </w:tcPr>
          <w:p w14:paraId="3B11B27D" w14:textId="77777777" w:rsidR="00EE56D8" w:rsidRPr="0084329E" w:rsidRDefault="00EE56D8" w:rsidP="00EE56D8">
            <w:pPr>
              <w:widowControl/>
              <w:rPr>
                <w:rFonts w:eastAsia="等线" w:cs="Times New Roman"/>
                <w:szCs w:val="24"/>
              </w:rPr>
            </w:pPr>
            <w:r w:rsidRPr="0084329E">
              <w:rPr>
                <w:rFonts w:eastAsia="等线" w:cs="Times New Roman"/>
                <w:szCs w:val="24"/>
              </w:rPr>
              <w:t>1,718</w:t>
            </w:r>
          </w:p>
        </w:tc>
        <w:tc>
          <w:tcPr>
            <w:tcW w:w="673" w:type="pct"/>
          </w:tcPr>
          <w:p w14:paraId="30F92720" w14:textId="77777777" w:rsidR="00EE56D8" w:rsidRPr="0084329E" w:rsidRDefault="00EE56D8" w:rsidP="00EE56D8">
            <w:pPr>
              <w:widowControl/>
              <w:rPr>
                <w:rFonts w:eastAsia="等线" w:cs="Times New Roman"/>
                <w:szCs w:val="24"/>
              </w:rPr>
            </w:pPr>
            <w:r w:rsidRPr="0084329E">
              <w:rPr>
                <w:rFonts w:eastAsia="等线" w:cs="Times New Roman"/>
                <w:szCs w:val="24"/>
              </w:rPr>
              <w:t>1,718</w:t>
            </w:r>
          </w:p>
        </w:tc>
        <w:tc>
          <w:tcPr>
            <w:tcW w:w="664" w:type="pct"/>
          </w:tcPr>
          <w:p w14:paraId="615EB590" w14:textId="77777777" w:rsidR="00EE56D8" w:rsidRPr="0084329E" w:rsidRDefault="00EE56D8" w:rsidP="00EE56D8">
            <w:pPr>
              <w:widowControl/>
              <w:rPr>
                <w:rFonts w:eastAsia="等线" w:cs="Times New Roman"/>
                <w:szCs w:val="24"/>
              </w:rPr>
            </w:pPr>
            <w:r w:rsidRPr="0084329E">
              <w:rPr>
                <w:rFonts w:eastAsia="等线" w:cs="Times New Roman"/>
                <w:szCs w:val="24"/>
              </w:rPr>
              <w:t>1,718</w:t>
            </w:r>
          </w:p>
        </w:tc>
        <w:tc>
          <w:tcPr>
            <w:tcW w:w="668" w:type="pct"/>
          </w:tcPr>
          <w:p w14:paraId="09684555" w14:textId="77777777" w:rsidR="00EE56D8" w:rsidRPr="0084329E" w:rsidRDefault="00EE56D8" w:rsidP="00EE56D8">
            <w:pPr>
              <w:widowControl/>
              <w:rPr>
                <w:rFonts w:eastAsia="等线" w:cs="Times New Roman"/>
                <w:szCs w:val="24"/>
              </w:rPr>
            </w:pPr>
            <w:r w:rsidRPr="0084329E">
              <w:rPr>
                <w:rFonts w:eastAsia="等线" w:cs="Times New Roman"/>
                <w:szCs w:val="24"/>
              </w:rPr>
              <w:t>1,718</w:t>
            </w:r>
          </w:p>
        </w:tc>
        <w:tc>
          <w:tcPr>
            <w:tcW w:w="668" w:type="pct"/>
          </w:tcPr>
          <w:p w14:paraId="00389690" w14:textId="77777777" w:rsidR="00EE56D8" w:rsidRPr="0084329E" w:rsidRDefault="00EE56D8" w:rsidP="00EE56D8">
            <w:pPr>
              <w:widowControl/>
              <w:rPr>
                <w:rFonts w:eastAsia="等线" w:cs="Times New Roman"/>
                <w:szCs w:val="24"/>
              </w:rPr>
            </w:pPr>
            <w:r w:rsidRPr="0084329E">
              <w:rPr>
                <w:rFonts w:eastAsia="等线" w:cs="Times New Roman"/>
                <w:szCs w:val="24"/>
              </w:rPr>
              <w:t>1,718</w:t>
            </w:r>
          </w:p>
        </w:tc>
      </w:tr>
      <w:tr w:rsidR="00EE56D8" w:rsidRPr="0084329E" w14:paraId="674EC297" w14:textId="77777777" w:rsidTr="00EE2E72">
        <w:tc>
          <w:tcPr>
            <w:tcW w:w="1577" w:type="pct"/>
          </w:tcPr>
          <w:p w14:paraId="6B6E5B61" w14:textId="77777777" w:rsidR="00EE56D8" w:rsidRPr="0084329E" w:rsidRDefault="00EE56D8" w:rsidP="00EE56D8">
            <w:pPr>
              <w:widowControl/>
              <w:rPr>
                <w:rFonts w:eastAsia="等线" w:cs="Times New Roman"/>
                <w:szCs w:val="24"/>
              </w:rPr>
            </w:pPr>
            <w:r w:rsidRPr="0084329E">
              <w:rPr>
                <w:rFonts w:eastAsia="等线" w:cs="Times New Roman"/>
                <w:szCs w:val="24"/>
              </w:rPr>
              <w:t xml:space="preserve">adj. </w:t>
            </w:r>
            <w:r w:rsidRPr="0084329E">
              <w:rPr>
                <w:rFonts w:eastAsia="等线" w:cs="Times New Roman"/>
                <w:i/>
                <w:iCs/>
                <w:szCs w:val="24"/>
              </w:rPr>
              <w:t>R</w:t>
            </w:r>
            <w:r w:rsidRPr="0084329E">
              <w:rPr>
                <w:rFonts w:eastAsia="等线" w:cs="Times New Roman"/>
                <w:szCs w:val="24"/>
                <w:vertAlign w:val="superscript"/>
              </w:rPr>
              <w:t>2</w:t>
            </w:r>
          </w:p>
        </w:tc>
        <w:tc>
          <w:tcPr>
            <w:tcW w:w="750" w:type="pct"/>
          </w:tcPr>
          <w:p w14:paraId="03B49222" w14:textId="77777777" w:rsidR="00EE56D8" w:rsidRPr="0084329E" w:rsidRDefault="00EE56D8" w:rsidP="00EE56D8">
            <w:pPr>
              <w:widowControl/>
              <w:rPr>
                <w:rFonts w:eastAsia="等线" w:cs="Times New Roman"/>
                <w:szCs w:val="24"/>
              </w:rPr>
            </w:pPr>
            <w:r w:rsidRPr="0084329E">
              <w:rPr>
                <w:rFonts w:eastAsia="等线" w:cs="Times New Roman"/>
                <w:szCs w:val="24"/>
              </w:rPr>
              <w:t>0.214</w:t>
            </w:r>
          </w:p>
        </w:tc>
        <w:tc>
          <w:tcPr>
            <w:tcW w:w="673" w:type="pct"/>
          </w:tcPr>
          <w:p w14:paraId="4156CBA3" w14:textId="7A1A3205" w:rsidR="00EE56D8" w:rsidRPr="0084329E" w:rsidRDefault="00EE56D8" w:rsidP="00EE56D8">
            <w:pPr>
              <w:widowControl/>
              <w:rPr>
                <w:rFonts w:eastAsia="等线" w:cs="Times New Roman"/>
                <w:szCs w:val="24"/>
              </w:rPr>
            </w:pPr>
            <w:r>
              <w:rPr>
                <w:rFonts w:eastAsia="等线" w:cs="Times New Roman"/>
                <w:szCs w:val="24"/>
              </w:rPr>
              <w:t>0.216</w:t>
            </w:r>
          </w:p>
        </w:tc>
        <w:tc>
          <w:tcPr>
            <w:tcW w:w="664" w:type="pct"/>
          </w:tcPr>
          <w:p w14:paraId="39CF0947" w14:textId="77777777" w:rsidR="00EE56D8" w:rsidRPr="0084329E" w:rsidRDefault="00EE56D8" w:rsidP="00EE56D8">
            <w:pPr>
              <w:widowControl/>
              <w:rPr>
                <w:rFonts w:eastAsia="等线" w:cs="Times New Roman"/>
                <w:szCs w:val="24"/>
              </w:rPr>
            </w:pPr>
            <w:r w:rsidRPr="0084329E">
              <w:rPr>
                <w:rFonts w:eastAsia="等线" w:cs="Times New Roman"/>
                <w:szCs w:val="24"/>
              </w:rPr>
              <w:t>0.531</w:t>
            </w:r>
          </w:p>
        </w:tc>
        <w:tc>
          <w:tcPr>
            <w:tcW w:w="668" w:type="pct"/>
          </w:tcPr>
          <w:p w14:paraId="56A3B332" w14:textId="77777777" w:rsidR="00EE56D8" w:rsidRPr="0084329E" w:rsidRDefault="00EE56D8" w:rsidP="00EE56D8">
            <w:pPr>
              <w:widowControl/>
              <w:rPr>
                <w:rFonts w:eastAsia="等线" w:cs="Times New Roman"/>
                <w:szCs w:val="24"/>
              </w:rPr>
            </w:pPr>
            <w:r w:rsidRPr="0084329E">
              <w:rPr>
                <w:rFonts w:eastAsia="等线" w:cs="Times New Roman"/>
                <w:szCs w:val="24"/>
              </w:rPr>
              <w:t>0.356</w:t>
            </w:r>
          </w:p>
        </w:tc>
        <w:tc>
          <w:tcPr>
            <w:tcW w:w="668" w:type="pct"/>
          </w:tcPr>
          <w:p w14:paraId="611E6D2A" w14:textId="77777777" w:rsidR="00EE56D8" w:rsidRPr="0084329E" w:rsidRDefault="00EE56D8" w:rsidP="00EE56D8">
            <w:pPr>
              <w:widowControl/>
              <w:rPr>
                <w:rFonts w:eastAsia="等线" w:cs="Times New Roman"/>
                <w:szCs w:val="24"/>
              </w:rPr>
            </w:pPr>
            <w:r w:rsidRPr="0084329E">
              <w:rPr>
                <w:rFonts w:eastAsia="等线" w:cs="Times New Roman"/>
                <w:szCs w:val="24"/>
              </w:rPr>
              <w:t>0.397</w:t>
            </w:r>
          </w:p>
        </w:tc>
      </w:tr>
    </w:tbl>
    <w:p w14:paraId="538C0EFE" w14:textId="77777777" w:rsidR="009A6427" w:rsidRPr="0084329E" w:rsidRDefault="009A6427" w:rsidP="009A6427">
      <w:pPr>
        <w:widowControl/>
        <w:autoSpaceDE w:val="0"/>
        <w:autoSpaceDN w:val="0"/>
        <w:adjustRightInd w:val="0"/>
        <w:spacing w:line="240" w:lineRule="exact"/>
        <w:jc w:val="left"/>
        <w:rPr>
          <w:rFonts w:eastAsia="等线" w:cs="Times New Roman"/>
          <w:kern w:val="0"/>
          <w:sz w:val="20"/>
          <w:szCs w:val="20"/>
          <w:lang w:val="en-GB" w:eastAsia="sv-SE"/>
        </w:rPr>
      </w:pPr>
      <w:r w:rsidRPr="0084329E">
        <w:rPr>
          <w:rFonts w:eastAsia="等线" w:cs="Times New Roman"/>
          <w:kern w:val="0"/>
          <w:sz w:val="20"/>
          <w:szCs w:val="20"/>
          <w:lang w:val="en-GB" w:eastAsia="sv-SE"/>
        </w:rPr>
        <w:t>Standard errors in parentheses</w:t>
      </w:r>
    </w:p>
    <w:p w14:paraId="3F2814F1" w14:textId="77777777" w:rsidR="009A6427" w:rsidRPr="0084329E" w:rsidRDefault="009A6427" w:rsidP="009A6427">
      <w:pPr>
        <w:widowControl/>
        <w:autoSpaceDE w:val="0"/>
        <w:autoSpaceDN w:val="0"/>
        <w:adjustRightInd w:val="0"/>
        <w:spacing w:line="240" w:lineRule="exact"/>
        <w:jc w:val="left"/>
        <w:rPr>
          <w:rFonts w:eastAsia="等线" w:cs="Times New Roman"/>
          <w:kern w:val="0"/>
          <w:sz w:val="20"/>
          <w:szCs w:val="20"/>
          <w:lang w:val="en-GB" w:eastAsia="sv-SE"/>
        </w:rPr>
      </w:pPr>
      <w:r w:rsidRPr="0084329E">
        <w:rPr>
          <w:rFonts w:eastAsia="等线" w:cs="Times New Roman"/>
          <w:kern w:val="0"/>
          <w:sz w:val="20"/>
          <w:szCs w:val="20"/>
          <w:vertAlign w:val="superscript"/>
          <w:lang w:val="en-GB" w:eastAsia="sv-SE"/>
        </w:rPr>
        <w:t>*</w:t>
      </w:r>
      <w:r w:rsidRPr="0084329E">
        <w:rPr>
          <w:rFonts w:eastAsia="等线" w:cs="Times New Roman"/>
          <w:kern w:val="0"/>
          <w:sz w:val="20"/>
          <w:szCs w:val="20"/>
          <w:lang w:val="en-GB" w:eastAsia="sv-SE"/>
        </w:rPr>
        <w:t xml:space="preserve"> </w:t>
      </w:r>
      <w:r w:rsidRPr="0084329E">
        <w:rPr>
          <w:rFonts w:eastAsia="等线" w:cs="Times New Roman"/>
          <w:i/>
          <w:iCs/>
          <w:kern w:val="0"/>
          <w:sz w:val="20"/>
          <w:szCs w:val="20"/>
          <w:lang w:val="en-GB" w:eastAsia="sv-SE"/>
        </w:rPr>
        <w:t>p</w:t>
      </w:r>
      <w:r w:rsidRPr="0084329E">
        <w:rPr>
          <w:rFonts w:eastAsia="等线" w:cs="Times New Roman"/>
          <w:kern w:val="0"/>
          <w:sz w:val="20"/>
          <w:szCs w:val="20"/>
          <w:lang w:val="en-GB" w:eastAsia="sv-SE"/>
        </w:rPr>
        <w:t xml:space="preserve"> &lt; 0.1, </w:t>
      </w:r>
      <w:r w:rsidRPr="0084329E">
        <w:rPr>
          <w:rFonts w:eastAsia="等线" w:cs="Times New Roman"/>
          <w:kern w:val="0"/>
          <w:sz w:val="20"/>
          <w:szCs w:val="20"/>
          <w:vertAlign w:val="superscript"/>
          <w:lang w:val="en-GB" w:eastAsia="sv-SE"/>
        </w:rPr>
        <w:t>**</w:t>
      </w:r>
      <w:r w:rsidRPr="0084329E">
        <w:rPr>
          <w:rFonts w:eastAsia="等线" w:cs="Times New Roman"/>
          <w:kern w:val="0"/>
          <w:sz w:val="20"/>
          <w:szCs w:val="20"/>
          <w:lang w:val="en-GB" w:eastAsia="sv-SE"/>
        </w:rPr>
        <w:t xml:space="preserve"> </w:t>
      </w:r>
      <w:r w:rsidRPr="0084329E">
        <w:rPr>
          <w:rFonts w:eastAsia="等线" w:cs="Times New Roman"/>
          <w:i/>
          <w:iCs/>
          <w:kern w:val="0"/>
          <w:sz w:val="20"/>
          <w:szCs w:val="20"/>
          <w:lang w:val="en-GB" w:eastAsia="sv-SE"/>
        </w:rPr>
        <w:t>p</w:t>
      </w:r>
      <w:r w:rsidRPr="0084329E">
        <w:rPr>
          <w:rFonts w:eastAsia="等线" w:cs="Times New Roman"/>
          <w:kern w:val="0"/>
          <w:sz w:val="20"/>
          <w:szCs w:val="20"/>
          <w:lang w:val="en-GB" w:eastAsia="sv-SE"/>
        </w:rPr>
        <w:t xml:space="preserve"> &lt; 0.05, </w:t>
      </w:r>
      <w:r w:rsidRPr="0084329E">
        <w:rPr>
          <w:rFonts w:eastAsia="等线" w:cs="Times New Roman"/>
          <w:kern w:val="0"/>
          <w:sz w:val="20"/>
          <w:szCs w:val="20"/>
          <w:vertAlign w:val="superscript"/>
          <w:lang w:val="en-GB" w:eastAsia="sv-SE"/>
        </w:rPr>
        <w:t>***</w:t>
      </w:r>
      <w:r w:rsidRPr="0084329E">
        <w:rPr>
          <w:rFonts w:eastAsia="等线" w:cs="Times New Roman"/>
          <w:kern w:val="0"/>
          <w:sz w:val="20"/>
          <w:szCs w:val="20"/>
          <w:lang w:val="en-GB" w:eastAsia="sv-SE"/>
        </w:rPr>
        <w:t xml:space="preserve"> </w:t>
      </w:r>
      <w:r w:rsidRPr="0084329E">
        <w:rPr>
          <w:rFonts w:eastAsia="等线" w:cs="Times New Roman"/>
          <w:i/>
          <w:iCs/>
          <w:kern w:val="0"/>
          <w:sz w:val="20"/>
          <w:szCs w:val="20"/>
          <w:lang w:val="en-GB" w:eastAsia="sv-SE"/>
        </w:rPr>
        <w:t>p</w:t>
      </w:r>
      <w:r w:rsidRPr="0084329E">
        <w:rPr>
          <w:rFonts w:eastAsia="等线" w:cs="Times New Roman"/>
          <w:kern w:val="0"/>
          <w:sz w:val="20"/>
          <w:szCs w:val="20"/>
          <w:lang w:val="en-GB" w:eastAsia="sv-SE"/>
        </w:rPr>
        <w:t xml:space="preserve"> &lt; 0.01</w:t>
      </w:r>
    </w:p>
    <w:p w14:paraId="7FB84640" w14:textId="77777777" w:rsidR="009A6427" w:rsidRPr="0084329E" w:rsidRDefault="009A6427" w:rsidP="009A6427">
      <w:pPr>
        <w:widowControl/>
        <w:rPr>
          <w:rFonts w:eastAsia="等线" w:cs="Times New Roman"/>
          <w:sz w:val="18"/>
          <w:szCs w:val="18"/>
        </w:rPr>
      </w:pPr>
    </w:p>
    <w:p w14:paraId="3632F82C" w14:textId="77777777" w:rsidR="001D199D" w:rsidRPr="001D199D" w:rsidRDefault="001D199D" w:rsidP="001D199D">
      <w:pPr>
        <w:widowControl/>
        <w:rPr>
          <w:rFonts w:eastAsia="等线" w:cs="Times New Roman"/>
          <w:szCs w:val="24"/>
        </w:rPr>
      </w:pPr>
      <w:r w:rsidRPr="001D199D">
        <w:rPr>
          <w:rFonts w:eastAsia="等线" w:cs="Times New Roman"/>
          <w:szCs w:val="24"/>
        </w:rPr>
        <w:t xml:space="preserve">To test the robustness of the results, we restricted </w:t>
      </w:r>
      <w:r w:rsidRPr="001D199D">
        <w:rPr>
          <w:rFonts w:cs="Times New Roman"/>
        </w:rPr>
        <w:t xml:space="preserve">the time difference between the mobility of </w:t>
      </w:r>
      <w:r w:rsidRPr="001D199D">
        <w:rPr>
          <w:rFonts w:cs="Times New Roman"/>
          <w:i/>
        </w:rPr>
        <w:t>S2</w:t>
      </w:r>
      <w:r w:rsidRPr="001D199D">
        <w:rPr>
          <w:rFonts w:cs="Times New Roman"/>
        </w:rPr>
        <w:t xml:space="preserve"> and </w:t>
      </w:r>
      <w:r w:rsidRPr="001D199D">
        <w:rPr>
          <w:rFonts w:cs="Times New Roman"/>
          <w:i/>
        </w:rPr>
        <w:t>S3</w:t>
      </w:r>
      <w:r w:rsidRPr="001D199D">
        <w:rPr>
          <w:rFonts w:cs="Times New Roman"/>
        </w:rPr>
        <w:t xml:space="preserve"> to one year and two years</w:t>
      </w:r>
      <w:r w:rsidRPr="001D199D">
        <w:rPr>
          <w:rFonts w:eastAsia="等线" w:cs="Times New Roman"/>
          <w:szCs w:val="24"/>
        </w:rPr>
        <w:t xml:space="preserve"> and re-ran the benchmark model. The results shown in Table 3 are consistent with the benchmark model. The coefficients of </w:t>
      </w:r>
      <w:r w:rsidRPr="001D199D">
        <w:rPr>
          <w:rFonts w:eastAsia="等线" w:cs="Times New Roman"/>
          <w:i/>
          <w:iCs/>
          <w:szCs w:val="24"/>
        </w:rPr>
        <w:t>AfterMoveFar</w:t>
      </w:r>
      <w:r w:rsidRPr="001D199D">
        <w:rPr>
          <w:rFonts w:eastAsia="等线" w:cs="Times New Roman"/>
          <w:szCs w:val="24"/>
        </w:rPr>
        <w:t xml:space="preserve"> are negative and statistically significant</w:t>
      </w:r>
      <w:r w:rsidRPr="001D199D">
        <w:rPr>
          <w:rFonts w:cs="Times New Roman"/>
        </w:rPr>
        <w:t xml:space="preserve"> at 0.01 level, and the magnitude of this coefficient does not change significantly.</w:t>
      </w:r>
    </w:p>
    <w:p w14:paraId="5AD1FC9C" w14:textId="77777777" w:rsidR="009A6427" w:rsidRPr="0084329E" w:rsidRDefault="009A6427" w:rsidP="009A6427">
      <w:pPr>
        <w:widowControl/>
        <w:rPr>
          <w:rFonts w:eastAsia="等线" w:cs="Times New Roman"/>
          <w:szCs w:val="24"/>
        </w:rPr>
      </w:pPr>
      <w:r w:rsidRPr="0084329E">
        <w:rPr>
          <w:rFonts w:eastAsia="等线" w:cs="Times New Roman"/>
          <w:szCs w:val="24"/>
        </w:rPr>
        <w:t xml:space="preserve"> </w:t>
      </w:r>
    </w:p>
    <w:p w14:paraId="76D9A211" w14:textId="3D30A49B" w:rsidR="00642697" w:rsidRDefault="00642697" w:rsidP="00642697">
      <w:pPr>
        <w:widowControl/>
        <w:jc w:val="center"/>
        <w:rPr>
          <w:rFonts w:eastAsia="等线" w:cs="Times New Roman"/>
          <w:szCs w:val="24"/>
        </w:rPr>
      </w:pPr>
      <w:r>
        <w:rPr>
          <w:rFonts w:eastAsia="等线" w:cs="Times New Roman"/>
          <w:szCs w:val="24"/>
        </w:rPr>
        <w:t>Table 3</w:t>
      </w:r>
      <w:r w:rsidR="009A6427" w:rsidRPr="0084329E">
        <w:rPr>
          <w:rFonts w:eastAsia="等线" w:cs="Times New Roman"/>
          <w:szCs w:val="24"/>
        </w:rPr>
        <w:t xml:space="preserve">. </w:t>
      </w:r>
      <w:r>
        <w:rPr>
          <w:rFonts w:eastAsia="等线" w:cs="Times New Roman"/>
          <w:szCs w:val="24"/>
        </w:rPr>
        <w:t xml:space="preserve">Model estimation results with </w:t>
      </w:r>
      <w:r w:rsidR="00FB7DA2">
        <w:rPr>
          <w:rFonts w:eastAsia="等线" w:cs="Times New Roman"/>
          <w:szCs w:val="24"/>
        </w:rPr>
        <w:t xml:space="preserve">a </w:t>
      </w:r>
      <w:r w:rsidR="00215325">
        <w:rPr>
          <w:rFonts w:eastAsia="等线" w:cs="Times New Roman"/>
          <w:szCs w:val="24"/>
        </w:rPr>
        <w:t>more strict</w:t>
      </w:r>
      <w:r>
        <w:rPr>
          <w:rFonts w:eastAsia="等线" w:cs="Times New Roman"/>
          <w:szCs w:val="24"/>
        </w:rPr>
        <w:t xml:space="preserve"> time difference of collaborators</w:t>
      </w:r>
      <w:r w:rsidR="00215325">
        <w:rPr>
          <w:rFonts w:eastAsia="等线" w:cs="Times New Roman"/>
          <w:szCs w:val="24"/>
        </w:rPr>
        <w:t>’ moving year</w:t>
      </w:r>
      <w:r w:rsidR="00EE2E72">
        <w:rPr>
          <w:rFonts w:eastAsia="等线" w:cs="Times New Roman"/>
          <w:szCs w:val="24"/>
        </w:rPr>
        <w:t>.</w:t>
      </w:r>
    </w:p>
    <w:p w14:paraId="0E279831" w14:textId="77777777" w:rsidR="00EE2E72" w:rsidRPr="0084329E" w:rsidRDefault="00EE2E72" w:rsidP="00642697">
      <w:pPr>
        <w:widowControl/>
        <w:jc w:val="center"/>
        <w:rPr>
          <w:rFonts w:eastAsia="等线"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2114"/>
        <w:gridCol w:w="1150"/>
        <w:gridCol w:w="1994"/>
        <w:gridCol w:w="1149"/>
      </w:tblGrid>
      <w:tr w:rsidR="009A6427" w:rsidRPr="0084329E" w14:paraId="30A81D5E" w14:textId="77777777" w:rsidTr="009A6427">
        <w:tc>
          <w:tcPr>
            <w:tcW w:w="1142" w:type="pct"/>
          </w:tcPr>
          <w:p w14:paraId="33826DBC" w14:textId="77777777" w:rsidR="009A6427" w:rsidRPr="0084329E" w:rsidRDefault="009A6427" w:rsidP="009A6427">
            <w:pPr>
              <w:autoSpaceDE w:val="0"/>
              <w:autoSpaceDN w:val="0"/>
              <w:adjustRightInd w:val="0"/>
              <w:jc w:val="left"/>
              <w:rPr>
                <w:rFonts w:eastAsiaTheme="minorEastAsia" w:cs="Times New Roman"/>
                <w:kern w:val="0"/>
                <w:szCs w:val="24"/>
              </w:rPr>
            </w:pPr>
          </w:p>
        </w:tc>
        <w:tc>
          <w:tcPr>
            <w:tcW w:w="1961" w:type="pct"/>
            <w:gridSpan w:val="2"/>
          </w:tcPr>
          <w:p w14:paraId="2DB89639" w14:textId="3D2C233A" w:rsidR="009A6427" w:rsidRPr="00EE2E72" w:rsidRDefault="009A6427" w:rsidP="00BE1F84">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 xml:space="preserve">The difference of the </w:t>
            </w:r>
            <w:r w:rsidR="00BE1F84" w:rsidRPr="00EE2E72">
              <w:rPr>
                <w:rFonts w:eastAsiaTheme="minorEastAsia" w:cs="Times New Roman"/>
                <w:b/>
                <w:kern w:val="0"/>
                <w:szCs w:val="24"/>
              </w:rPr>
              <w:t>moving year</w:t>
            </w:r>
            <w:r w:rsidRPr="00EE2E72">
              <w:rPr>
                <w:rFonts w:eastAsiaTheme="minorEastAsia" w:cs="Times New Roman"/>
                <w:b/>
                <w:kern w:val="0"/>
                <w:szCs w:val="24"/>
              </w:rPr>
              <w:t xml:space="preserve"> &lt;= 1 year</w:t>
            </w:r>
          </w:p>
        </w:tc>
        <w:tc>
          <w:tcPr>
            <w:tcW w:w="1897" w:type="pct"/>
            <w:gridSpan w:val="2"/>
          </w:tcPr>
          <w:p w14:paraId="1D67C2C7" w14:textId="77777777" w:rsidR="009A6427" w:rsidRPr="00EE2E72" w:rsidRDefault="009A6427" w:rsidP="009A6427">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The difference of the moving year &lt;= 2 years</w:t>
            </w:r>
          </w:p>
        </w:tc>
      </w:tr>
      <w:tr w:rsidR="009A6427" w:rsidRPr="0084329E" w14:paraId="32688F92" w14:textId="77777777" w:rsidTr="00887603">
        <w:tc>
          <w:tcPr>
            <w:tcW w:w="1142" w:type="pct"/>
          </w:tcPr>
          <w:p w14:paraId="3C7B6728" w14:textId="77777777" w:rsidR="009A6427" w:rsidRPr="0084329E" w:rsidRDefault="009A6427" w:rsidP="009A6427">
            <w:pPr>
              <w:autoSpaceDE w:val="0"/>
              <w:autoSpaceDN w:val="0"/>
              <w:adjustRightInd w:val="0"/>
              <w:jc w:val="left"/>
              <w:rPr>
                <w:rFonts w:eastAsiaTheme="minorEastAsia" w:cs="Times New Roman"/>
                <w:kern w:val="0"/>
                <w:szCs w:val="24"/>
              </w:rPr>
            </w:pPr>
          </w:p>
        </w:tc>
        <w:tc>
          <w:tcPr>
            <w:tcW w:w="1264" w:type="pct"/>
          </w:tcPr>
          <w:p w14:paraId="6531325C" w14:textId="77777777" w:rsidR="009A6427" w:rsidRPr="00EE2E72" w:rsidRDefault="009A6427" w:rsidP="009A6427">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ln(#publication+1)</w:t>
            </w:r>
          </w:p>
        </w:tc>
        <w:tc>
          <w:tcPr>
            <w:tcW w:w="697" w:type="pct"/>
          </w:tcPr>
          <w:p w14:paraId="2B65E28B" w14:textId="77777777" w:rsidR="009A6427" w:rsidRPr="00EE2E72" w:rsidRDefault="009A6427" w:rsidP="009A6427">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ln(C</w:t>
            </w:r>
            <w:r w:rsidRPr="00EE2E72">
              <w:rPr>
                <w:rFonts w:eastAsiaTheme="minorEastAsia" w:cs="Times New Roman"/>
                <w:b/>
                <w:kern w:val="0"/>
                <w:szCs w:val="24"/>
                <w:vertAlign w:val="subscript"/>
              </w:rPr>
              <w:t>3</w:t>
            </w:r>
            <w:r w:rsidRPr="00EE2E72">
              <w:rPr>
                <w:rFonts w:eastAsiaTheme="minorEastAsia" w:cs="Times New Roman"/>
                <w:b/>
                <w:kern w:val="0"/>
                <w:szCs w:val="24"/>
              </w:rPr>
              <w:t>+1)</w:t>
            </w:r>
          </w:p>
        </w:tc>
        <w:tc>
          <w:tcPr>
            <w:tcW w:w="1201" w:type="pct"/>
          </w:tcPr>
          <w:p w14:paraId="7EB0B048" w14:textId="77777777" w:rsidR="009A6427" w:rsidRPr="00EE2E72" w:rsidRDefault="009A6427" w:rsidP="009A6427">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ln(#publiction+1)</w:t>
            </w:r>
          </w:p>
        </w:tc>
        <w:tc>
          <w:tcPr>
            <w:tcW w:w="696" w:type="pct"/>
          </w:tcPr>
          <w:p w14:paraId="5B67A66D" w14:textId="77777777" w:rsidR="009A6427" w:rsidRPr="00EE2E72" w:rsidRDefault="009A6427" w:rsidP="009A6427">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ln(C</w:t>
            </w:r>
            <w:r w:rsidRPr="00EE2E72">
              <w:rPr>
                <w:rFonts w:eastAsiaTheme="minorEastAsia" w:cs="Times New Roman"/>
                <w:b/>
                <w:kern w:val="0"/>
                <w:szCs w:val="24"/>
                <w:vertAlign w:val="subscript"/>
              </w:rPr>
              <w:t>3</w:t>
            </w:r>
            <w:r w:rsidRPr="00EE2E72">
              <w:rPr>
                <w:rFonts w:eastAsiaTheme="minorEastAsia" w:cs="Times New Roman"/>
                <w:b/>
                <w:kern w:val="0"/>
                <w:szCs w:val="24"/>
              </w:rPr>
              <w:t>+1)</w:t>
            </w:r>
          </w:p>
        </w:tc>
      </w:tr>
      <w:tr w:rsidR="009A6427" w:rsidRPr="0084329E" w14:paraId="460C3DD7" w14:textId="77777777" w:rsidTr="00887603">
        <w:tc>
          <w:tcPr>
            <w:tcW w:w="1142" w:type="pct"/>
          </w:tcPr>
          <w:p w14:paraId="7058A40F" w14:textId="77777777" w:rsidR="009A6427" w:rsidRPr="00BE1F84" w:rsidRDefault="009A6427" w:rsidP="009A6427">
            <w:pPr>
              <w:widowControl/>
              <w:rPr>
                <w:rFonts w:eastAsia="等线" w:cs="Times New Roman"/>
                <w:szCs w:val="24"/>
              </w:rPr>
            </w:pPr>
            <w:r w:rsidRPr="00BE1F84">
              <w:rPr>
                <w:rFonts w:eastAsia="等线" w:cs="Times New Roman"/>
                <w:szCs w:val="24"/>
              </w:rPr>
              <w:t>AfterMoveFar</w:t>
            </w:r>
          </w:p>
        </w:tc>
        <w:tc>
          <w:tcPr>
            <w:tcW w:w="1264" w:type="pct"/>
          </w:tcPr>
          <w:p w14:paraId="139AD35B"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-0.302</w:t>
            </w:r>
            <w:r w:rsidRPr="0084329E">
              <w:rPr>
                <w:rFonts w:eastAsiaTheme="minorEastAsia" w:cs="Times New Roman"/>
                <w:kern w:val="0"/>
                <w:szCs w:val="24"/>
                <w:vertAlign w:val="superscript"/>
              </w:rPr>
              <w:t>***</w:t>
            </w:r>
          </w:p>
        </w:tc>
        <w:tc>
          <w:tcPr>
            <w:tcW w:w="697" w:type="pct"/>
          </w:tcPr>
          <w:p w14:paraId="35AAFFEF"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-0.441</w:t>
            </w:r>
            <w:r w:rsidRPr="0084329E">
              <w:rPr>
                <w:rFonts w:eastAsiaTheme="minorEastAsia" w:cs="Times New Roman"/>
                <w:kern w:val="0"/>
                <w:szCs w:val="24"/>
                <w:vertAlign w:val="superscript"/>
              </w:rPr>
              <w:t>***</w:t>
            </w:r>
          </w:p>
        </w:tc>
        <w:tc>
          <w:tcPr>
            <w:tcW w:w="1201" w:type="pct"/>
          </w:tcPr>
          <w:p w14:paraId="7C293E4D"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-0.316</w:t>
            </w:r>
            <w:r w:rsidRPr="0084329E">
              <w:rPr>
                <w:rFonts w:eastAsiaTheme="minorEastAsia" w:cs="Times New Roman"/>
                <w:kern w:val="0"/>
                <w:szCs w:val="24"/>
                <w:vertAlign w:val="superscript"/>
              </w:rPr>
              <w:t>***</w:t>
            </w:r>
          </w:p>
        </w:tc>
        <w:tc>
          <w:tcPr>
            <w:tcW w:w="696" w:type="pct"/>
          </w:tcPr>
          <w:p w14:paraId="5547FEF1"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-0.470</w:t>
            </w:r>
            <w:r w:rsidRPr="0084329E">
              <w:rPr>
                <w:rFonts w:eastAsiaTheme="minorEastAsia" w:cs="Times New Roman"/>
                <w:kern w:val="0"/>
                <w:szCs w:val="24"/>
                <w:vertAlign w:val="superscript"/>
              </w:rPr>
              <w:t>***</w:t>
            </w:r>
          </w:p>
        </w:tc>
      </w:tr>
      <w:tr w:rsidR="009A6427" w:rsidRPr="0084329E" w14:paraId="6C56C7F0" w14:textId="77777777" w:rsidTr="00887603">
        <w:tc>
          <w:tcPr>
            <w:tcW w:w="1142" w:type="pct"/>
          </w:tcPr>
          <w:p w14:paraId="5EAD3639" w14:textId="77777777" w:rsidR="009A6427" w:rsidRPr="00BE1F84" w:rsidRDefault="009A6427" w:rsidP="009A6427">
            <w:pPr>
              <w:widowControl/>
              <w:rPr>
                <w:rFonts w:eastAsia="等线" w:cs="Times New Roman"/>
                <w:szCs w:val="24"/>
              </w:rPr>
            </w:pPr>
          </w:p>
        </w:tc>
        <w:tc>
          <w:tcPr>
            <w:tcW w:w="1264" w:type="pct"/>
          </w:tcPr>
          <w:p w14:paraId="36060FBC"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(0.0613)</w:t>
            </w:r>
          </w:p>
        </w:tc>
        <w:tc>
          <w:tcPr>
            <w:tcW w:w="697" w:type="pct"/>
          </w:tcPr>
          <w:p w14:paraId="21966FC6"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(0.149)</w:t>
            </w:r>
          </w:p>
        </w:tc>
        <w:tc>
          <w:tcPr>
            <w:tcW w:w="1201" w:type="pct"/>
          </w:tcPr>
          <w:p w14:paraId="234AB58E"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(0.0538)</w:t>
            </w:r>
          </w:p>
        </w:tc>
        <w:tc>
          <w:tcPr>
            <w:tcW w:w="696" w:type="pct"/>
          </w:tcPr>
          <w:p w14:paraId="0423CC06"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(0.122)</w:t>
            </w:r>
          </w:p>
        </w:tc>
      </w:tr>
      <w:tr w:rsidR="009A6427" w:rsidRPr="0084329E" w14:paraId="5136FA06" w14:textId="77777777" w:rsidTr="00887603">
        <w:tc>
          <w:tcPr>
            <w:tcW w:w="1142" w:type="pct"/>
          </w:tcPr>
          <w:p w14:paraId="58412025" w14:textId="77777777" w:rsidR="009A6427" w:rsidRPr="00BE1F84" w:rsidRDefault="009A6427" w:rsidP="009A6427">
            <w:pPr>
              <w:widowControl/>
              <w:rPr>
                <w:rFonts w:eastAsia="等线" w:cs="Times New Roman"/>
                <w:szCs w:val="24"/>
              </w:rPr>
            </w:pPr>
            <w:r w:rsidRPr="00BE1F84">
              <w:rPr>
                <w:rFonts w:eastAsia="等线" w:cs="Times New Roman"/>
                <w:szCs w:val="24"/>
              </w:rPr>
              <w:t>MoveFar</w:t>
            </w:r>
          </w:p>
        </w:tc>
        <w:tc>
          <w:tcPr>
            <w:tcW w:w="1264" w:type="pct"/>
          </w:tcPr>
          <w:p w14:paraId="557B2340"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0.0372</w:t>
            </w:r>
          </w:p>
        </w:tc>
        <w:tc>
          <w:tcPr>
            <w:tcW w:w="697" w:type="pct"/>
          </w:tcPr>
          <w:p w14:paraId="70043918"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-0.0476</w:t>
            </w:r>
          </w:p>
        </w:tc>
        <w:tc>
          <w:tcPr>
            <w:tcW w:w="1201" w:type="pct"/>
          </w:tcPr>
          <w:p w14:paraId="6D0F4EAB"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-0.0304</w:t>
            </w:r>
          </w:p>
        </w:tc>
        <w:tc>
          <w:tcPr>
            <w:tcW w:w="696" w:type="pct"/>
          </w:tcPr>
          <w:p w14:paraId="7F49E72F"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-0.108</w:t>
            </w:r>
          </w:p>
        </w:tc>
      </w:tr>
      <w:tr w:rsidR="009A6427" w:rsidRPr="0084329E" w14:paraId="1BA18FE3" w14:textId="77777777" w:rsidTr="00887603">
        <w:tc>
          <w:tcPr>
            <w:tcW w:w="1142" w:type="pct"/>
          </w:tcPr>
          <w:p w14:paraId="45228D13" w14:textId="77777777" w:rsidR="009A6427" w:rsidRPr="00BE1F84" w:rsidRDefault="009A6427" w:rsidP="009A6427">
            <w:pPr>
              <w:widowControl/>
              <w:rPr>
                <w:rFonts w:eastAsia="等线" w:cs="Times New Roman"/>
                <w:szCs w:val="24"/>
              </w:rPr>
            </w:pPr>
          </w:p>
        </w:tc>
        <w:tc>
          <w:tcPr>
            <w:tcW w:w="1264" w:type="pct"/>
          </w:tcPr>
          <w:p w14:paraId="598AE406"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(0.0428)</w:t>
            </w:r>
          </w:p>
        </w:tc>
        <w:tc>
          <w:tcPr>
            <w:tcW w:w="697" w:type="pct"/>
          </w:tcPr>
          <w:p w14:paraId="405A9704"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(0.103)</w:t>
            </w:r>
          </w:p>
        </w:tc>
        <w:tc>
          <w:tcPr>
            <w:tcW w:w="1201" w:type="pct"/>
          </w:tcPr>
          <w:p w14:paraId="6E605050"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(0.0376)</w:t>
            </w:r>
          </w:p>
        </w:tc>
        <w:tc>
          <w:tcPr>
            <w:tcW w:w="696" w:type="pct"/>
          </w:tcPr>
          <w:p w14:paraId="7FF6016C"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(0.0853)</w:t>
            </w:r>
          </w:p>
        </w:tc>
      </w:tr>
      <w:tr w:rsidR="009A6427" w:rsidRPr="0084329E" w14:paraId="3D058932" w14:textId="77777777" w:rsidTr="00887603">
        <w:tc>
          <w:tcPr>
            <w:tcW w:w="1142" w:type="pct"/>
          </w:tcPr>
          <w:p w14:paraId="2019B07D" w14:textId="77777777" w:rsidR="009A6427" w:rsidRPr="00BE1F84" w:rsidRDefault="009A6427" w:rsidP="009A6427">
            <w:pPr>
              <w:widowControl/>
              <w:rPr>
                <w:rFonts w:eastAsia="等线" w:cs="Times New Roman"/>
                <w:szCs w:val="24"/>
              </w:rPr>
            </w:pPr>
            <w:r w:rsidRPr="00BE1F84">
              <w:rPr>
                <w:rFonts w:eastAsia="等线" w:cs="Times New Roman"/>
                <w:szCs w:val="24"/>
              </w:rPr>
              <w:t>After</w:t>
            </w:r>
          </w:p>
        </w:tc>
        <w:tc>
          <w:tcPr>
            <w:tcW w:w="1264" w:type="pct"/>
          </w:tcPr>
          <w:p w14:paraId="149467A8"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-0.557</w:t>
            </w:r>
            <w:r w:rsidRPr="0084329E">
              <w:rPr>
                <w:rFonts w:eastAsiaTheme="minorEastAsia" w:cs="Times New Roman"/>
                <w:kern w:val="0"/>
                <w:szCs w:val="24"/>
                <w:vertAlign w:val="superscript"/>
              </w:rPr>
              <w:t>***</w:t>
            </w:r>
          </w:p>
        </w:tc>
        <w:tc>
          <w:tcPr>
            <w:tcW w:w="697" w:type="pct"/>
          </w:tcPr>
          <w:p w14:paraId="1C594D02"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-1.386</w:t>
            </w:r>
            <w:r w:rsidRPr="0084329E">
              <w:rPr>
                <w:rFonts w:eastAsiaTheme="minorEastAsia" w:cs="Times New Roman"/>
                <w:kern w:val="0"/>
                <w:szCs w:val="24"/>
                <w:vertAlign w:val="superscript"/>
              </w:rPr>
              <w:t>***</w:t>
            </w:r>
          </w:p>
        </w:tc>
        <w:tc>
          <w:tcPr>
            <w:tcW w:w="1201" w:type="pct"/>
          </w:tcPr>
          <w:p w14:paraId="28EC0950"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-0.529</w:t>
            </w:r>
            <w:r w:rsidRPr="0084329E">
              <w:rPr>
                <w:rFonts w:eastAsiaTheme="minorEastAsia" w:cs="Times New Roman"/>
                <w:kern w:val="0"/>
                <w:szCs w:val="24"/>
                <w:vertAlign w:val="superscript"/>
              </w:rPr>
              <w:t>***</w:t>
            </w:r>
          </w:p>
        </w:tc>
        <w:tc>
          <w:tcPr>
            <w:tcW w:w="696" w:type="pct"/>
          </w:tcPr>
          <w:p w14:paraId="022E15C3"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-1.351</w:t>
            </w:r>
            <w:r w:rsidRPr="0084329E">
              <w:rPr>
                <w:rFonts w:eastAsiaTheme="minorEastAsia" w:cs="Times New Roman"/>
                <w:kern w:val="0"/>
                <w:szCs w:val="24"/>
                <w:vertAlign w:val="superscript"/>
              </w:rPr>
              <w:t>***</w:t>
            </w:r>
          </w:p>
        </w:tc>
      </w:tr>
      <w:tr w:rsidR="009A6427" w:rsidRPr="0084329E" w14:paraId="1CB482D1" w14:textId="77777777" w:rsidTr="00887603">
        <w:tc>
          <w:tcPr>
            <w:tcW w:w="1142" w:type="pct"/>
          </w:tcPr>
          <w:p w14:paraId="186D1537" w14:textId="77777777" w:rsidR="009A6427" w:rsidRPr="0084329E" w:rsidRDefault="009A6427" w:rsidP="009A6427">
            <w:pPr>
              <w:autoSpaceDE w:val="0"/>
              <w:autoSpaceDN w:val="0"/>
              <w:adjustRightInd w:val="0"/>
              <w:jc w:val="left"/>
              <w:rPr>
                <w:rFonts w:eastAsiaTheme="minorEastAsia" w:cs="Times New Roman"/>
                <w:kern w:val="0"/>
                <w:szCs w:val="24"/>
              </w:rPr>
            </w:pPr>
          </w:p>
        </w:tc>
        <w:tc>
          <w:tcPr>
            <w:tcW w:w="1264" w:type="pct"/>
          </w:tcPr>
          <w:p w14:paraId="2BD3A57D"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(0.0432)</w:t>
            </w:r>
          </w:p>
        </w:tc>
        <w:tc>
          <w:tcPr>
            <w:tcW w:w="697" w:type="pct"/>
          </w:tcPr>
          <w:p w14:paraId="71808353"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(0.105)</w:t>
            </w:r>
          </w:p>
        </w:tc>
        <w:tc>
          <w:tcPr>
            <w:tcW w:w="1201" w:type="pct"/>
          </w:tcPr>
          <w:p w14:paraId="6A3AFBF7"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(0.0364)</w:t>
            </w:r>
          </w:p>
        </w:tc>
        <w:tc>
          <w:tcPr>
            <w:tcW w:w="696" w:type="pct"/>
          </w:tcPr>
          <w:p w14:paraId="73E11376"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(0.0878)</w:t>
            </w:r>
          </w:p>
        </w:tc>
      </w:tr>
      <w:tr w:rsidR="00887603" w:rsidRPr="0084329E" w14:paraId="4E59E20A" w14:textId="77777777" w:rsidTr="00887603">
        <w:tc>
          <w:tcPr>
            <w:tcW w:w="1142" w:type="pct"/>
          </w:tcPr>
          <w:p w14:paraId="757CF21A" w14:textId="77777777" w:rsidR="00887603" w:rsidRPr="0084329E" w:rsidRDefault="00887603" w:rsidP="00887603">
            <w:pPr>
              <w:autoSpaceDE w:val="0"/>
              <w:autoSpaceDN w:val="0"/>
              <w:adjustRightInd w:val="0"/>
              <w:jc w:val="left"/>
              <w:rPr>
                <w:rFonts w:eastAsiaTheme="minorEastAsia" w:cs="Times New Roman"/>
                <w:kern w:val="0"/>
                <w:szCs w:val="24"/>
              </w:rPr>
            </w:pPr>
            <w:r w:rsidRPr="0084329E">
              <w:rPr>
                <w:rFonts w:eastAsiaTheme="minorEastAsia" w:cs="Times New Roman"/>
                <w:kern w:val="0"/>
                <w:szCs w:val="24"/>
              </w:rPr>
              <w:t>Control variables</w:t>
            </w:r>
          </w:p>
        </w:tc>
        <w:tc>
          <w:tcPr>
            <w:tcW w:w="1264" w:type="pct"/>
          </w:tcPr>
          <w:p w14:paraId="5560BD4A" w14:textId="06A98A87" w:rsidR="00887603" w:rsidRPr="0084329E" w:rsidRDefault="00887603" w:rsidP="00887603">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YES</w:t>
            </w:r>
          </w:p>
        </w:tc>
        <w:tc>
          <w:tcPr>
            <w:tcW w:w="697" w:type="pct"/>
          </w:tcPr>
          <w:p w14:paraId="7B4AA4CF" w14:textId="3015ABE2" w:rsidR="00887603" w:rsidRPr="0084329E" w:rsidRDefault="00887603" w:rsidP="00887603">
            <w:pPr>
              <w:autoSpaceDE w:val="0"/>
              <w:autoSpaceDN w:val="0"/>
              <w:adjustRightInd w:val="0"/>
              <w:jc w:val="center"/>
              <w:rPr>
                <w:rFonts w:eastAsiaTheme="minorEastAsia" w:cs="Times New Roman"/>
                <w:kern w:val="0"/>
                <w:szCs w:val="24"/>
              </w:rPr>
            </w:pPr>
            <w:r w:rsidRPr="000B5242">
              <w:rPr>
                <w:rFonts w:eastAsiaTheme="minorEastAsia" w:cs="Times New Roman"/>
                <w:kern w:val="0"/>
                <w:szCs w:val="24"/>
              </w:rPr>
              <w:t>YES</w:t>
            </w:r>
          </w:p>
        </w:tc>
        <w:tc>
          <w:tcPr>
            <w:tcW w:w="1201" w:type="pct"/>
          </w:tcPr>
          <w:p w14:paraId="79A18CBC" w14:textId="405084D1" w:rsidR="00887603" w:rsidRPr="0084329E" w:rsidRDefault="00887603" w:rsidP="00887603">
            <w:pPr>
              <w:autoSpaceDE w:val="0"/>
              <w:autoSpaceDN w:val="0"/>
              <w:adjustRightInd w:val="0"/>
              <w:jc w:val="center"/>
              <w:rPr>
                <w:rFonts w:eastAsiaTheme="minorEastAsia" w:cs="Times New Roman"/>
                <w:kern w:val="0"/>
                <w:szCs w:val="24"/>
              </w:rPr>
            </w:pPr>
            <w:r w:rsidRPr="000B5242">
              <w:rPr>
                <w:rFonts w:eastAsiaTheme="minorEastAsia" w:cs="Times New Roman"/>
                <w:kern w:val="0"/>
                <w:szCs w:val="24"/>
              </w:rPr>
              <w:t>YES</w:t>
            </w:r>
          </w:p>
        </w:tc>
        <w:tc>
          <w:tcPr>
            <w:tcW w:w="696" w:type="pct"/>
          </w:tcPr>
          <w:p w14:paraId="45A10C19" w14:textId="754C137C" w:rsidR="00887603" w:rsidRPr="0084329E" w:rsidRDefault="00887603" w:rsidP="00887603">
            <w:pPr>
              <w:autoSpaceDE w:val="0"/>
              <w:autoSpaceDN w:val="0"/>
              <w:adjustRightInd w:val="0"/>
              <w:jc w:val="center"/>
              <w:rPr>
                <w:rFonts w:eastAsiaTheme="minorEastAsia" w:cs="Times New Roman"/>
                <w:kern w:val="0"/>
                <w:szCs w:val="24"/>
              </w:rPr>
            </w:pPr>
            <w:r w:rsidRPr="000B5242">
              <w:rPr>
                <w:rFonts w:eastAsiaTheme="minorEastAsia" w:cs="Times New Roman"/>
                <w:kern w:val="0"/>
                <w:szCs w:val="24"/>
              </w:rPr>
              <w:t>YES</w:t>
            </w:r>
          </w:p>
        </w:tc>
      </w:tr>
      <w:tr w:rsidR="009A6427" w:rsidRPr="0084329E" w14:paraId="0FCA8C86" w14:textId="77777777" w:rsidTr="00887603">
        <w:tc>
          <w:tcPr>
            <w:tcW w:w="1142" w:type="pct"/>
          </w:tcPr>
          <w:p w14:paraId="694173FE" w14:textId="27A94CFA" w:rsidR="009A6427" w:rsidRPr="0084329E" w:rsidRDefault="00EE56D8" w:rsidP="009A6427">
            <w:pPr>
              <w:autoSpaceDE w:val="0"/>
              <w:autoSpaceDN w:val="0"/>
              <w:adjustRightInd w:val="0"/>
              <w:jc w:val="left"/>
              <w:rPr>
                <w:rFonts w:eastAsiaTheme="minorEastAsia" w:cs="Times New Roman"/>
                <w:kern w:val="0"/>
                <w:szCs w:val="24"/>
              </w:rPr>
            </w:pPr>
            <w:r w:rsidRPr="00FB7DA2">
              <w:rPr>
                <w:rFonts w:eastAsia="等线" w:cs="Times New Roman"/>
                <w:i/>
                <w:szCs w:val="24"/>
              </w:rPr>
              <w:t>S1</w:t>
            </w:r>
            <w:r w:rsidR="009A6427" w:rsidRPr="0084329E">
              <w:rPr>
                <w:rFonts w:eastAsiaTheme="minorEastAsia" w:cs="Times New Roman"/>
                <w:kern w:val="0"/>
                <w:szCs w:val="24"/>
              </w:rPr>
              <w:t xml:space="preserve"> fixed effect</w:t>
            </w:r>
          </w:p>
        </w:tc>
        <w:tc>
          <w:tcPr>
            <w:tcW w:w="1264" w:type="pct"/>
          </w:tcPr>
          <w:p w14:paraId="0F0BD9BA"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YES</w:t>
            </w:r>
          </w:p>
        </w:tc>
        <w:tc>
          <w:tcPr>
            <w:tcW w:w="697" w:type="pct"/>
          </w:tcPr>
          <w:p w14:paraId="54AC711D"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YES</w:t>
            </w:r>
          </w:p>
        </w:tc>
        <w:tc>
          <w:tcPr>
            <w:tcW w:w="1201" w:type="pct"/>
          </w:tcPr>
          <w:p w14:paraId="767C3661"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YES</w:t>
            </w:r>
          </w:p>
        </w:tc>
        <w:tc>
          <w:tcPr>
            <w:tcW w:w="696" w:type="pct"/>
          </w:tcPr>
          <w:p w14:paraId="163F2712"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YES</w:t>
            </w:r>
          </w:p>
        </w:tc>
      </w:tr>
      <w:tr w:rsidR="009A6427" w:rsidRPr="0084329E" w14:paraId="7AA56884" w14:textId="77777777" w:rsidTr="00887603">
        <w:tc>
          <w:tcPr>
            <w:tcW w:w="1142" w:type="pct"/>
          </w:tcPr>
          <w:p w14:paraId="687D9FE2" w14:textId="77777777" w:rsidR="009A6427" w:rsidRPr="0084329E" w:rsidRDefault="009A6427" w:rsidP="009A6427">
            <w:pPr>
              <w:autoSpaceDE w:val="0"/>
              <w:autoSpaceDN w:val="0"/>
              <w:adjustRightInd w:val="0"/>
              <w:jc w:val="left"/>
              <w:rPr>
                <w:rFonts w:eastAsiaTheme="minorEastAsia" w:cs="Times New Roman"/>
                <w:kern w:val="0"/>
                <w:szCs w:val="24"/>
              </w:rPr>
            </w:pPr>
            <w:r w:rsidRPr="0084329E">
              <w:rPr>
                <w:rFonts w:eastAsiaTheme="minorEastAsia" w:cs="Times New Roman"/>
                <w:i/>
                <w:iCs/>
                <w:kern w:val="0"/>
                <w:szCs w:val="24"/>
              </w:rPr>
              <w:t>N</w:t>
            </w:r>
          </w:p>
        </w:tc>
        <w:tc>
          <w:tcPr>
            <w:tcW w:w="1264" w:type="pct"/>
          </w:tcPr>
          <w:p w14:paraId="366B8B93"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972</w:t>
            </w:r>
          </w:p>
        </w:tc>
        <w:tc>
          <w:tcPr>
            <w:tcW w:w="697" w:type="pct"/>
          </w:tcPr>
          <w:p w14:paraId="56D66483"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972</w:t>
            </w:r>
          </w:p>
        </w:tc>
        <w:tc>
          <w:tcPr>
            <w:tcW w:w="1201" w:type="pct"/>
          </w:tcPr>
          <w:p w14:paraId="79DAD4D2"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1414</w:t>
            </w:r>
          </w:p>
        </w:tc>
        <w:tc>
          <w:tcPr>
            <w:tcW w:w="696" w:type="pct"/>
          </w:tcPr>
          <w:p w14:paraId="5B237752"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1414</w:t>
            </w:r>
          </w:p>
        </w:tc>
      </w:tr>
      <w:tr w:rsidR="009A6427" w:rsidRPr="0084329E" w14:paraId="7C75D917" w14:textId="77777777" w:rsidTr="00887603">
        <w:tc>
          <w:tcPr>
            <w:tcW w:w="1142" w:type="pct"/>
          </w:tcPr>
          <w:p w14:paraId="36A78717" w14:textId="77777777" w:rsidR="009A6427" w:rsidRPr="0084329E" w:rsidRDefault="009A6427" w:rsidP="009A6427">
            <w:pPr>
              <w:autoSpaceDE w:val="0"/>
              <w:autoSpaceDN w:val="0"/>
              <w:adjustRightInd w:val="0"/>
              <w:jc w:val="left"/>
              <w:rPr>
                <w:rFonts w:eastAsiaTheme="minorEastAsia" w:cs="Times New Roman"/>
                <w:kern w:val="0"/>
                <w:szCs w:val="24"/>
              </w:rPr>
            </w:pPr>
            <w:r w:rsidRPr="0084329E">
              <w:rPr>
                <w:rFonts w:eastAsiaTheme="minorEastAsia" w:cs="Times New Roman"/>
                <w:kern w:val="0"/>
                <w:szCs w:val="24"/>
              </w:rPr>
              <w:lastRenderedPageBreak/>
              <w:t xml:space="preserve">adj. </w:t>
            </w:r>
            <w:r w:rsidRPr="0084329E">
              <w:rPr>
                <w:rFonts w:eastAsiaTheme="minorEastAsia" w:cs="Times New Roman"/>
                <w:i/>
                <w:iCs/>
                <w:kern w:val="0"/>
                <w:szCs w:val="24"/>
              </w:rPr>
              <w:t>R</w:t>
            </w:r>
            <w:r w:rsidRPr="0084329E">
              <w:rPr>
                <w:rFonts w:eastAsiaTheme="minorEastAsia" w:cs="Times New Roman"/>
                <w:kern w:val="0"/>
                <w:szCs w:val="24"/>
                <w:vertAlign w:val="superscript"/>
              </w:rPr>
              <w:t>2</w:t>
            </w:r>
          </w:p>
        </w:tc>
        <w:tc>
          <w:tcPr>
            <w:tcW w:w="1264" w:type="pct"/>
          </w:tcPr>
          <w:p w14:paraId="53F65000"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0.577</w:t>
            </w:r>
            <w:bookmarkStart w:id="3" w:name="_GoBack"/>
            <w:bookmarkEnd w:id="3"/>
          </w:p>
        </w:tc>
        <w:tc>
          <w:tcPr>
            <w:tcW w:w="697" w:type="pct"/>
          </w:tcPr>
          <w:p w14:paraId="2B67F741"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0.367</w:t>
            </w:r>
          </w:p>
        </w:tc>
        <w:tc>
          <w:tcPr>
            <w:tcW w:w="1201" w:type="pct"/>
          </w:tcPr>
          <w:p w14:paraId="4E8537A1"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0.557</w:t>
            </w:r>
          </w:p>
        </w:tc>
        <w:tc>
          <w:tcPr>
            <w:tcW w:w="696" w:type="pct"/>
          </w:tcPr>
          <w:p w14:paraId="67B3EC1C" w14:textId="77777777" w:rsidR="009A6427" w:rsidRPr="0084329E" w:rsidRDefault="009A6427" w:rsidP="009A6427">
            <w:pPr>
              <w:autoSpaceDE w:val="0"/>
              <w:autoSpaceDN w:val="0"/>
              <w:adjustRightInd w:val="0"/>
              <w:jc w:val="center"/>
              <w:rPr>
                <w:rFonts w:eastAsiaTheme="minorEastAsia" w:cs="Times New Roman"/>
                <w:kern w:val="0"/>
                <w:szCs w:val="24"/>
              </w:rPr>
            </w:pPr>
            <w:r w:rsidRPr="0084329E">
              <w:rPr>
                <w:rFonts w:eastAsiaTheme="minorEastAsia" w:cs="Times New Roman"/>
                <w:kern w:val="0"/>
                <w:szCs w:val="24"/>
              </w:rPr>
              <w:t>0.383</w:t>
            </w:r>
          </w:p>
        </w:tc>
      </w:tr>
    </w:tbl>
    <w:p w14:paraId="50164F46" w14:textId="77777777" w:rsidR="009A6427" w:rsidRPr="0084329E" w:rsidRDefault="009A6427" w:rsidP="009A6427">
      <w:pPr>
        <w:widowControl/>
        <w:autoSpaceDE w:val="0"/>
        <w:autoSpaceDN w:val="0"/>
        <w:adjustRightInd w:val="0"/>
        <w:spacing w:line="240" w:lineRule="exact"/>
        <w:jc w:val="left"/>
        <w:rPr>
          <w:rFonts w:eastAsia="等线" w:cs="Times New Roman"/>
          <w:kern w:val="0"/>
          <w:sz w:val="20"/>
          <w:szCs w:val="20"/>
          <w:lang w:val="en-GB" w:eastAsia="sv-SE"/>
        </w:rPr>
      </w:pPr>
      <w:r w:rsidRPr="0084329E">
        <w:rPr>
          <w:rFonts w:eastAsia="等线" w:cs="Times New Roman"/>
          <w:kern w:val="0"/>
          <w:sz w:val="20"/>
          <w:szCs w:val="20"/>
          <w:lang w:val="en-GB" w:eastAsia="sv-SE"/>
        </w:rPr>
        <w:t>Standard errors in parentheses</w:t>
      </w:r>
    </w:p>
    <w:p w14:paraId="02EC1D74" w14:textId="77777777" w:rsidR="009A6427" w:rsidRPr="0084329E" w:rsidRDefault="009A6427" w:rsidP="009A6427">
      <w:pPr>
        <w:widowControl/>
        <w:autoSpaceDE w:val="0"/>
        <w:autoSpaceDN w:val="0"/>
        <w:adjustRightInd w:val="0"/>
        <w:spacing w:line="240" w:lineRule="exact"/>
        <w:jc w:val="left"/>
        <w:rPr>
          <w:rFonts w:eastAsia="等线" w:cs="Times New Roman"/>
          <w:kern w:val="0"/>
          <w:sz w:val="20"/>
          <w:szCs w:val="20"/>
          <w:lang w:val="en-GB" w:eastAsia="sv-SE"/>
        </w:rPr>
      </w:pPr>
      <w:r w:rsidRPr="0084329E">
        <w:rPr>
          <w:rFonts w:eastAsia="等线" w:cs="Times New Roman"/>
          <w:kern w:val="0"/>
          <w:sz w:val="20"/>
          <w:szCs w:val="20"/>
          <w:vertAlign w:val="superscript"/>
          <w:lang w:val="en-GB" w:eastAsia="sv-SE"/>
        </w:rPr>
        <w:t>*</w:t>
      </w:r>
      <w:r w:rsidRPr="0084329E">
        <w:rPr>
          <w:rFonts w:eastAsia="等线" w:cs="Times New Roman"/>
          <w:kern w:val="0"/>
          <w:sz w:val="20"/>
          <w:szCs w:val="20"/>
          <w:lang w:val="en-GB" w:eastAsia="sv-SE"/>
        </w:rPr>
        <w:t xml:space="preserve"> </w:t>
      </w:r>
      <w:r w:rsidRPr="0084329E">
        <w:rPr>
          <w:rFonts w:eastAsia="等线" w:cs="Times New Roman"/>
          <w:i/>
          <w:iCs/>
          <w:kern w:val="0"/>
          <w:sz w:val="20"/>
          <w:szCs w:val="20"/>
          <w:lang w:val="en-GB" w:eastAsia="sv-SE"/>
        </w:rPr>
        <w:t>p</w:t>
      </w:r>
      <w:r w:rsidRPr="0084329E">
        <w:rPr>
          <w:rFonts w:eastAsia="等线" w:cs="Times New Roman"/>
          <w:kern w:val="0"/>
          <w:sz w:val="20"/>
          <w:szCs w:val="20"/>
          <w:lang w:val="en-GB" w:eastAsia="sv-SE"/>
        </w:rPr>
        <w:t xml:space="preserve"> &lt; 0.1, </w:t>
      </w:r>
      <w:r w:rsidRPr="0084329E">
        <w:rPr>
          <w:rFonts w:eastAsia="等线" w:cs="Times New Roman"/>
          <w:kern w:val="0"/>
          <w:sz w:val="20"/>
          <w:szCs w:val="20"/>
          <w:vertAlign w:val="superscript"/>
          <w:lang w:val="en-GB" w:eastAsia="sv-SE"/>
        </w:rPr>
        <w:t>**</w:t>
      </w:r>
      <w:r w:rsidRPr="0084329E">
        <w:rPr>
          <w:rFonts w:eastAsia="等线" w:cs="Times New Roman"/>
          <w:kern w:val="0"/>
          <w:sz w:val="20"/>
          <w:szCs w:val="20"/>
          <w:lang w:val="en-GB" w:eastAsia="sv-SE"/>
        </w:rPr>
        <w:t xml:space="preserve"> </w:t>
      </w:r>
      <w:r w:rsidRPr="0084329E">
        <w:rPr>
          <w:rFonts w:eastAsia="等线" w:cs="Times New Roman"/>
          <w:i/>
          <w:iCs/>
          <w:kern w:val="0"/>
          <w:sz w:val="20"/>
          <w:szCs w:val="20"/>
          <w:lang w:val="en-GB" w:eastAsia="sv-SE"/>
        </w:rPr>
        <w:t>p</w:t>
      </w:r>
      <w:r w:rsidRPr="0084329E">
        <w:rPr>
          <w:rFonts w:eastAsia="等线" w:cs="Times New Roman"/>
          <w:kern w:val="0"/>
          <w:sz w:val="20"/>
          <w:szCs w:val="20"/>
          <w:lang w:val="en-GB" w:eastAsia="sv-SE"/>
        </w:rPr>
        <w:t xml:space="preserve"> &lt; 0.05, </w:t>
      </w:r>
      <w:r w:rsidRPr="0084329E">
        <w:rPr>
          <w:rFonts w:eastAsia="等线" w:cs="Times New Roman"/>
          <w:kern w:val="0"/>
          <w:sz w:val="20"/>
          <w:szCs w:val="20"/>
          <w:vertAlign w:val="superscript"/>
          <w:lang w:val="en-GB" w:eastAsia="sv-SE"/>
        </w:rPr>
        <w:t>***</w:t>
      </w:r>
      <w:r w:rsidRPr="0084329E">
        <w:rPr>
          <w:rFonts w:eastAsia="等线" w:cs="Times New Roman"/>
          <w:kern w:val="0"/>
          <w:sz w:val="20"/>
          <w:szCs w:val="20"/>
          <w:lang w:val="en-GB" w:eastAsia="sv-SE"/>
        </w:rPr>
        <w:t xml:space="preserve"> </w:t>
      </w:r>
      <w:r w:rsidRPr="0084329E">
        <w:rPr>
          <w:rFonts w:eastAsia="等线" w:cs="Times New Roman"/>
          <w:i/>
          <w:iCs/>
          <w:kern w:val="0"/>
          <w:sz w:val="20"/>
          <w:szCs w:val="20"/>
          <w:lang w:val="en-GB" w:eastAsia="sv-SE"/>
        </w:rPr>
        <w:t>p</w:t>
      </w:r>
      <w:r w:rsidRPr="0084329E">
        <w:rPr>
          <w:rFonts w:eastAsia="等线" w:cs="Times New Roman"/>
          <w:kern w:val="0"/>
          <w:sz w:val="20"/>
          <w:szCs w:val="20"/>
          <w:lang w:val="en-GB" w:eastAsia="sv-SE"/>
        </w:rPr>
        <w:t xml:space="preserve"> &lt; 0.01</w:t>
      </w:r>
    </w:p>
    <w:p w14:paraId="4BA01266" w14:textId="02946F84" w:rsidR="009A6427" w:rsidRDefault="009A6427" w:rsidP="009A6427"/>
    <w:p w14:paraId="646DDA99" w14:textId="77777777" w:rsidR="001D199D" w:rsidRPr="001D199D" w:rsidRDefault="001D199D" w:rsidP="001D199D">
      <w:pPr>
        <w:rPr>
          <w:rFonts w:cs="Times New Roman"/>
        </w:rPr>
      </w:pPr>
      <w:r w:rsidRPr="001D199D">
        <w:rPr>
          <w:rFonts w:cs="Times New Roman"/>
        </w:rPr>
        <w:t>Further, we calculated the number of co-publications and the citations per article in the four and five years before and after the mobility of collaborators and re-ran the model by replacing the dependent variables. The results shown in Table 4 are still consistent with those of the benchmark model.</w:t>
      </w:r>
    </w:p>
    <w:p w14:paraId="0F42BE24" w14:textId="32611833" w:rsidR="00887603" w:rsidRPr="001D199D" w:rsidRDefault="00887603" w:rsidP="009A6427"/>
    <w:p w14:paraId="51EA27D4" w14:textId="2BDF8600" w:rsidR="002879BE" w:rsidRDefault="00BA7118" w:rsidP="00BA7118">
      <w:pPr>
        <w:widowControl/>
        <w:jc w:val="center"/>
        <w:rPr>
          <w:rFonts w:eastAsia="等线" w:cs="Times New Roman"/>
          <w:szCs w:val="24"/>
        </w:rPr>
      </w:pPr>
      <w:r w:rsidRPr="0084329E">
        <w:rPr>
          <w:rFonts w:eastAsia="等线" w:cs="Times New Roman"/>
          <w:szCs w:val="24"/>
        </w:rPr>
        <w:t xml:space="preserve">Table 4. </w:t>
      </w:r>
      <w:r w:rsidR="00642697">
        <w:rPr>
          <w:rFonts w:eastAsia="等线" w:cs="Times New Roman"/>
          <w:szCs w:val="24"/>
        </w:rPr>
        <w:t>Model estimation results with collaboration performance in different time windows</w:t>
      </w:r>
      <w:r w:rsidR="00EE2E72">
        <w:rPr>
          <w:rFonts w:eastAsia="等线" w:cs="Times New Roman"/>
          <w:szCs w:val="24"/>
        </w:rPr>
        <w:t>.</w:t>
      </w:r>
    </w:p>
    <w:p w14:paraId="39247927" w14:textId="77777777" w:rsidR="00EE2E72" w:rsidRPr="00BA7118" w:rsidRDefault="00EE2E72" w:rsidP="00BA7118">
      <w:pPr>
        <w:widowControl/>
        <w:jc w:val="center"/>
        <w:rPr>
          <w:rFonts w:eastAsia="等线"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2114"/>
        <w:gridCol w:w="1150"/>
        <w:gridCol w:w="1994"/>
        <w:gridCol w:w="1149"/>
      </w:tblGrid>
      <w:tr w:rsidR="002879BE" w:rsidRPr="0084329E" w14:paraId="4DF0150B" w14:textId="77777777" w:rsidTr="002953EC">
        <w:tc>
          <w:tcPr>
            <w:tcW w:w="1142" w:type="pct"/>
          </w:tcPr>
          <w:p w14:paraId="4403D286" w14:textId="77777777" w:rsidR="002879BE" w:rsidRPr="00EE2E72" w:rsidRDefault="002879BE" w:rsidP="002953EC">
            <w:pPr>
              <w:autoSpaceDE w:val="0"/>
              <w:autoSpaceDN w:val="0"/>
              <w:adjustRightInd w:val="0"/>
              <w:jc w:val="left"/>
              <w:rPr>
                <w:rFonts w:eastAsiaTheme="minorEastAsia" w:cs="Times New Roman"/>
                <w:b/>
                <w:kern w:val="0"/>
                <w:szCs w:val="24"/>
              </w:rPr>
            </w:pPr>
          </w:p>
        </w:tc>
        <w:tc>
          <w:tcPr>
            <w:tcW w:w="1961" w:type="pct"/>
            <w:gridSpan w:val="2"/>
          </w:tcPr>
          <w:p w14:paraId="61B028EF" w14:textId="05438BE4" w:rsidR="002879BE" w:rsidRPr="00EE2E72" w:rsidRDefault="00BA7118" w:rsidP="00EE56D8">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F</w:t>
            </w:r>
            <w:r w:rsidRPr="00EE2E72">
              <w:rPr>
                <w:rFonts w:eastAsiaTheme="minorEastAsia" w:cs="Times New Roman" w:hint="eastAsia"/>
                <w:b/>
                <w:kern w:val="0"/>
                <w:szCs w:val="24"/>
              </w:rPr>
              <w:t>our</w:t>
            </w:r>
            <w:r w:rsidRPr="00EE2E72">
              <w:rPr>
                <w:rFonts w:eastAsiaTheme="minorEastAsia" w:cs="Times New Roman"/>
                <w:b/>
                <w:kern w:val="0"/>
                <w:szCs w:val="24"/>
              </w:rPr>
              <w:t>-</w:t>
            </w:r>
            <w:r w:rsidRPr="00EE2E72">
              <w:rPr>
                <w:rFonts w:eastAsiaTheme="minorEastAsia" w:cs="Times New Roman" w:hint="eastAsia"/>
                <w:b/>
                <w:kern w:val="0"/>
                <w:szCs w:val="24"/>
              </w:rPr>
              <w:t>years</w:t>
            </w:r>
            <w:r w:rsidRPr="00EE2E72">
              <w:rPr>
                <w:rFonts w:eastAsiaTheme="minorEastAsia" w:cs="Times New Roman"/>
                <w:b/>
                <w:kern w:val="0"/>
                <w:szCs w:val="24"/>
              </w:rPr>
              <w:t xml:space="preserve"> </w:t>
            </w:r>
            <w:r w:rsidR="00EE56D8" w:rsidRPr="00EE2E72">
              <w:rPr>
                <w:rFonts w:eastAsiaTheme="minorEastAsia" w:cs="Times New Roman"/>
                <w:b/>
                <w:kern w:val="0"/>
                <w:szCs w:val="24"/>
              </w:rPr>
              <w:t>co-publications</w:t>
            </w:r>
          </w:p>
        </w:tc>
        <w:tc>
          <w:tcPr>
            <w:tcW w:w="1897" w:type="pct"/>
            <w:gridSpan w:val="2"/>
          </w:tcPr>
          <w:p w14:paraId="3E1F32E3" w14:textId="03C21F56" w:rsidR="002879BE" w:rsidRPr="00EE2E72" w:rsidRDefault="00BA7118" w:rsidP="00EE56D8">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F</w:t>
            </w:r>
            <w:r w:rsidRPr="00EE2E72">
              <w:rPr>
                <w:rFonts w:eastAsiaTheme="minorEastAsia" w:cs="Times New Roman" w:hint="eastAsia"/>
                <w:b/>
                <w:kern w:val="0"/>
                <w:szCs w:val="24"/>
              </w:rPr>
              <w:t>ive</w:t>
            </w:r>
            <w:r w:rsidRPr="00EE2E72">
              <w:rPr>
                <w:rFonts w:eastAsiaTheme="minorEastAsia" w:cs="Times New Roman"/>
                <w:b/>
                <w:kern w:val="0"/>
                <w:szCs w:val="24"/>
              </w:rPr>
              <w:t>-</w:t>
            </w:r>
            <w:r w:rsidRPr="00EE2E72">
              <w:rPr>
                <w:rFonts w:eastAsiaTheme="minorEastAsia" w:cs="Times New Roman" w:hint="eastAsia"/>
                <w:b/>
                <w:kern w:val="0"/>
                <w:szCs w:val="24"/>
              </w:rPr>
              <w:t>years</w:t>
            </w:r>
            <w:r w:rsidRPr="00EE2E72">
              <w:rPr>
                <w:rFonts w:eastAsiaTheme="minorEastAsia" w:cs="Times New Roman"/>
                <w:b/>
                <w:kern w:val="0"/>
                <w:szCs w:val="24"/>
              </w:rPr>
              <w:t xml:space="preserve"> </w:t>
            </w:r>
            <w:r w:rsidR="00EE56D8" w:rsidRPr="00EE2E72">
              <w:rPr>
                <w:rFonts w:eastAsiaTheme="minorEastAsia" w:cs="Times New Roman"/>
                <w:b/>
                <w:kern w:val="0"/>
                <w:szCs w:val="24"/>
              </w:rPr>
              <w:t>co-publications</w:t>
            </w:r>
          </w:p>
        </w:tc>
      </w:tr>
      <w:tr w:rsidR="002879BE" w:rsidRPr="0084329E" w14:paraId="0350D220" w14:textId="77777777" w:rsidTr="002953EC">
        <w:tc>
          <w:tcPr>
            <w:tcW w:w="1142" w:type="pct"/>
          </w:tcPr>
          <w:p w14:paraId="0E641407" w14:textId="77777777" w:rsidR="002879BE" w:rsidRPr="00EE2E72" w:rsidRDefault="002879BE" w:rsidP="002953EC">
            <w:pPr>
              <w:autoSpaceDE w:val="0"/>
              <w:autoSpaceDN w:val="0"/>
              <w:adjustRightInd w:val="0"/>
              <w:jc w:val="left"/>
              <w:rPr>
                <w:rFonts w:eastAsiaTheme="minorEastAsia" w:cs="Times New Roman"/>
                <w:b/>
                <w:kern w:val="0"/>
                <w:szCs w:val="24"/>
              </w:rPr>
            </w:pPr>
          </w:p>
        </w:tc>
        <w:tc>
          <w:tcPr>
            <w:tcW w:w="1264" w:type="pct"/>
          </w:tcPr>
          <w:p w14:paraId="3060F988" w14:textId="77777777" w:rsidR="002879BE" w:rsidRPr="00EE2E72" w:rsidRDefault="002879BE" w:rsidP="002953EC">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ln(#publication+1)</w:t>
            </w:r>
          </w:p>
        </w:tc>
        <w:tc>
          <w:tcPr>
            <w:tcW w:w="697" w:type="pct"/>
          </w:tcPr>
          <w:p w14:paraId="13519799" w14:textId="77777777" w:rsidR="002879BE" w:rsidRPr="00EE2E72" w:rsidRDefault="002879BE" w:rsidP="002953EC">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ln(C</w:t>
            </w:r>
            <w:r w:rsidRPr="00EE2E72">
              <w:rPr>
                <w:rFonts w:eastAsiaTheme="minorEastAsia" w:cs="Times New Roman"/>
                <w:b/>
                <w:kern w:val="0"/>
                <w:szCs w:val="24"/>
                <w:vertAlign w:val="subscript"/>
              </w:rPr>
              <w:t>3</w:t>
            </w:r>
            <w:r w:rsidRPr="00EE2E72">
              <w:rPr>
                <w:rFonts w:eastAsiaTheme="minorEastAsia" w:cs="Times New Roman"/>
                <w:b/>
                <w:kern w:val="0"/>
                <w:szCs w:val="24"/>
              </w:rPr>
              <w:t>+1)</w:t>
            </w:r>
          </w:p>
        </w:tc>
        <w:tc>
          <w:tcPr>
            <w:tcW w:w="1201" w:type="pct"/>
          </w:tcPr>
          <w:p w14:paraId="3C317D1B" w14:textId="77777777" w:rsidR="002879BE" w:rsidRPr="00EE2E72" w:rsidRDefault="002879BE" w:rsidP="002953EC">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ln(#publiction+1)</w:t>
            </w:r>
          </w:p>
        </w:tc>
        <w:tc>
          <w:tcPr>
            <w:tcW w:w="696" w:type="pct"/>
          </w:tcPr>
          <w:p w14:paraId="51995B4F" w14:textId="77777777" w:rsidR="002879BE" w:rsidRPr="00EE2E72" w:rsidRDefault="002879BE" w:rsidP="002953EC">
            <w:pPr>
              <w:autoSpaceDE w:val="0"/>
              <w:autoSpaceDN w:val="0"/>
              <w:adjustRightInd w:val="0"/>
              <w:jc w:val="center"/>
              <w:rPr>
                <w:rFonts w:eastAsiaTheme="minorEastAsia" w:cs="Times New Roman"/>
                <w:b/>
                <w:kern w:val="0"/>
                <w:szCs w:val="24"/>
              </w:rPr>
            </w:pPr>
            <w:r w:rsidRPr="00EE2E72">
              <w:rPr>
                <w:rFonts w:eastAsiaTheme="minorEastAsia" w:cs="Times New Roman"/>
                <w:b/>
                <w:kern w:val="0"/>
                <w:szCs w:val="24"/>
              </w:rPr>
              <w:t>ln(C</w:t>
            </w:r>
            <w:r w:rsidRPr="00EE2E72">
              <w:rPr>
                <w:rFonts w:eastAsiaTheme="minorEastAsia" w:cs="Times New Roman"/>
                <w:b/>
                <w:kern w:val="0"/>
                <w:szCs w:val="24"/>
                <w:vertAlign w:val="subscript"/>
              </w:rPr>
              <w:t>3</w:t>
            </w:r>
            <w:r w:rsidRPr="00EE2E72">
              <w:rPr>
                <w:rFonts w:eastAsiaTheme="minorEastAsia" w:cs="Times New Roman"/>
                <w:b/>
                <w:kern w:val="0"/>
                <w:szCs w:val="24"/>
              </w:rPr>
              <w:t>+1)</w:t>
            </w:r>
          </w:p>
        </w:tc>
      </w:tr>
      <w:tr w:rsidR="002879BE" w:rsidRPr="0084329E" w14:paraId="33EC9B2B" w14:textId="77777777" w:rsidTr="002953EC">
        <w:tc>
          <w:tcPr>
            <w:tcW w:w="1142" w:type="pct"/>
          </w:tcPr>
          <w:p w14:paraId="4E99C2BB" w14:textId="77777777" w:rsidR="002879BE" w:rsidRPr="00BE1F84" w:rsidRDefault="002879BE" w:rsidP="002879BE">
            <w:pPr>
              <w:widowControl/>
              <w:rPr>
                <w:rFonts w:eastAsia="等线" w:cs="Times New Roman"/>
                <w:szCs w:val="24"/>
              </w:rPr>
            </w:pPr>
            <w:r w:rsidRPr="00BE1F84">
              <w:rPr>
                <w:rFonts w:eastAsia="等线" w:cs="Times New Roman"/>
                <w:szCs w:val="24"/>
              </w:rPr>
              <w:t>AfterMoveFar</w:t>
            </w:r>
          </w:p>
        </w:tc>
        <w:tc>
          <w:tcPr>
            <w:tcW w:w="1264" w:type="pct"/>
          </w:tcPr>
          <w:p w14:paraId="7BD0671C" w14:textId="17455A88" w:rsidR="002879BE" w:rsidRPr="00BA7118" w:rsidRDefault="002879BE" w:rsidP="002879BE">
            <w:pPr>
              <w:autoSpaceDE w:val="0"/>
              <w:autoSpaceDN w:val="0"/>
              <w:adjustRightInd w:val="0"/>
              <w:jc w:val="center"/>
            </w:pPr>
            <w:r w:rsidRPr="00BA7118">
              <w:t>-0.343***</w:t>
            </w:r>
          </w:p>
        </w:tc>
        <w:tc>
          <w:tcPr>
            <w:tcW w:w="697" w:type="pct"/>
          </w:tcPr>
          <w:p w14:paraId="05109297" w14:textId="02240ED5" w:rsidR="002879BE" w:rsidRPr="00BA7118" w:rsidRDefault="002879BE" w:rsidP="002879BE">
            <w:pPr>
              <w:autoSpaceDE w:val="0"/>
              <w:autoSpaceDN w:val="0"/>
              <w:adjustRightInd w:val="0"/>
              <w:jc w:val="center"/>
            </w:pPr>
            <w:r w:rsidRPr="00BA7118">
              <w:t>-0.527***</w:t>
            </w:r>
          </w:p>
        </w:tc>
        <w:tc>
          <w:tcPr>
            <w:tcW w:w="1201" w:type="pct"/>
          </w:tcPr>
          <w:p w14:paraId="67D4503E" w14:textId="5873679F" w:rsidR="002879BE" w:rsidRPr="00BA7118" w:rsidRDefault="002879BE" w:rsidP="002879BE">
            <w:pPr>
              <w:autoSpaceDE w:val="0"/>
              <w:autoSpaceDN w:val="0"/>
              <w:adjustRightInd w:val="0"/>
              <w:jc w:val="center"/>
            </w:pPr>
            <w:r w:rsidRPr="00BA7118">
              <w:t>-0.372***</w:t>
            </w:r>
          </w:p>
        </w:tc>
        <w:tc>
          <w:tcPr>
            <w:tcW w:w="696" w:type="pct"/>
          </w:tcPr>
          <w:p w14:paraId="57174CDD" w14:textId="67476390" w:rsidR="002879BE" w:rsidRPr="00BA7118" w:rsidRDefault="002879BE" w:rsidP="002879BE">
            <w:pPr>
              <w:autoSpaceDE w:val="0"/>
              <w:autoSpaceDN w:val="0"/>
              <w:adjustRightInd w:val="0"/>
              <w:jc w:val="center"/>
            </w:pPr>
            <w:r w:rsidRPr="00BA7118">
              <w:t>-0.555***</w:t>
            </w:r>
          </w:p>
        </w:tc>
      </w:tr>
      <w:tr w:rsidR="002879BE" w:rsidRPr="0084329E" w14:paraId="1C88EDC3" w14:textId="77777777" w:rsidTr="002953EC">
        <w:tc>
          <w:tcPr>
            <w:tcW w:w="1142" w:type="pct"/>
          </w:tcPr>
          <w:p w14:paraId="17099525" w14:textId="77777777" w:rsidR="002879BE" w:rsidRPr="00BE1F84" w:rsidRDefault="002879BE" w:rsidP="002879BE">
            <w:pPr>
              <w:widowControl/>
              <w:rPr>
                <w:rFonts w:eastAsia="等线" w:cs="Times New Roman"/>
                <w:szCs w:val="24"/>
              </w:rPr>
            </w:pPr>
          </w:p>
        </w:tc>
        <w:tc>
          <w:tcPr>
            <w:tcW w:w="1264" w:type="pct"/>
          </w:tcPr>
          <w:p w14:paraId="65AB5BB8" w14:textId="1B66EE92" w:rsidR="002879BE" w:rsidRPr="00BA7118" w:rsidRDefault="00BA7118" w:rsidP="002879BE">
            <w:pPr>
              <w:autoSpaceDE w:val="0"/>
              <w:autoSpaceDN w:val="0"/>
              <w:adjustRightInd w:val="0"/>
              <w:jc w:val="center"/>
            </w:pPr>
            <w:r w:rsidRPr="00BA7118">
              <w:t>(0.048</w:t>
            </w:r>
            <w:r w:rsidR="002879BE" w:rsidRPr="00BA7118">
              <w:t>)</w:t>
            </w:r>
          </w:p>
        </w:tc>
        <w:tc>
          <w:tcPr>
            <w:tcW w:w="697" w:type="pct"/>
          </w:tcPr>
          <w:p w14:paraId="79EA9348" w14:textId="6E0ECDE0" w:rsidR="002879BE" w:rsidRPr="00BA7118" w:rsidRDefault="002879BE" w:rsidP="002879BE">
            <w:pPr>
              <w:autoSpaceDE w:val="0"/>
              <w:autoSpaceDN w:val="0"/>
              <w:adjustRightInd w:val="0"/>
              <w:jc w:val="center"/>
            </w:pPr>
            <w:r w:rsidRPr="00BA7118">
              <w:t>(0.108)</w:t>
            </w:r>
          </w:p>
        </w:tc>
        <w:tc>
          <w:tcPr>
            <w:tcW w:w="1201" w:type="pct"/>
          </w:tcPr>
          <w:p w14:paraId="37213182" w14:textId="3042E377" w:rsidR="002879BE" w:rsidRPr="00BA7118" w:rsidRDefault="00BA7118" w:rsidP="002879BE">
            <w:pPr>
              <w:autoSpaceDE w:val="0"/>
              <w:autoSpaceDN w:val="0"/>
              <w:adjustRightInd w:val="0"/>
              <w:jc w:val="center"/>
            </w:pPr>
            <w:r w:rsidRPr="00BA7118">
              <w:t>(0.048</w:t>
            </w:r>
            <w:r w:rsidR="002879BE" w:rsidRPr="00BA7118">
              <w:t>)</w:t>
            </w:r>
          </w:p>
        </w:tc>
        <w:tc>
          <w:tcPr>
            <w:tcW w:w="696" w:type="pct"/>
          </w:tcPr>
          <w:p w14:paraId="0F7527EA" w14:textId="201A73E5" w:rsidR="002879BE" w:rsidRPr="00BA7118" w:rsidRDefault="002879BE" w:rsidP="002879BE">
            <w:pPr>
              <w:autoSpaceDE w:val="0"/>
              <w:autoSpaceDN w:val="0"/>
              <w:adjustRightInd w:val="0"/>
              <w:jc w:val="center"/>
            </w:pPr>
            <w:r w:rsidRPr="00BA7118">
              <w:t>(0.105)</w:t>
            </w:r>
          </w:p>
        </w:tc>
      </w:tr>
      <w:tr w:rsidR="002879BE" w:rsidRPr="0084329E" w14:paraId="6455E7CD" w14:textId="77777777" w:rsidTr="002953EC">
        <w:tc>
          <w:tcPr>
            <w:tcW w:w="1142" w:type="pct"/>
          </w:tcPr>
          <w:p w14:paraId="4C161CB1" w14:textId="77777777" w:rsidR="002879BE" w:rsidRPr="00BE1F84" w:rsidRDefault="002879BE" w:rsidP="002879BE">
            <w:pPr>
              <w:widowControl/>
              <w:rPr>
                <w:rFonts w:eastAsia="等线" w:cs="Times New Roman"/>
                <w:szCs w:val="24"/>
              </w:rPr>
            </w:pPr>
            <w:r w:rsidRPr="00BE1F84">
              <w:rPr>
                <w:rFonts w:eastAsia="等线" w:cs="Times New Roman"/>
                <w:szCs w:val="24"/>
              </w:rPr>
              <w:t>MoveFar</w:t>
            </w:r>
          </w:p>
        </w:tc>
        <w:tc>
          <w:tcPr>
            <w:tcW w:w="1264" w:type="pct"/>
          </w:tcPr>
          <w:p w14:paraId="07579DC0" w14:textId="2E6E21C3" w:rsidR="002879BE" w:rsidRPr="00BA7118" w:rsidRDefault="00BA7118" w:rsidP="002879BE">
            <w:pPr>
              <w:autoSpaceDE w:val="0"/>
              <w:autoSpaceDN w:val="0"/>
              <w:adjustRightInd w:val="0"/>
              <w:jc w:val="center"/>
            </w:pPr>
            <w:r w:rsidRPr="00BA7118">
              <w:t>-0.028</w:t>
            </w:r>
          </w:p>
        </w:tc>
        <w:tc>
          <w:tcPr>
            <w:tcW w:w="697" w:type="pct"/>
          </w:tcPr>
          <w:p w14:paraId="474B945C" w14:textId="236A7352" w:rsidR="002879BE" w:rsidRPr="00BA7118" w:rsidRDefault="00BA7118" w:rsidP="002879BE">
            <w:pPr>
              <w:autoSpaceDE w:val="0"/>
              <w:autoSpaceDN w:val="0"/>
              <w:adjustRightInd w:val="0"/>
              <w:jc w:val="center"/>
            </w:pPr>
            <w:r w:rsidRPr="00BA7118">
              <w:t>-0.090</w:t>
            </w:r>
          </w:p>
        </w:tc>
        <w:tc>
          <w:tcPr>
            <w:tcW w:w="1201" w:type="pct"/>
          </w:tcPr>
          <w:p w14:paraId="39875D72" w14:textId="0874A02B" w:rsidR="002879BE" w:rsidRPr="00BA7118" w:rsidRDefault="00BA7118" w:rsidP="002879BE">
            <w:pPr>
              <w:autoSpaceDE w:val="0"/>
              <w:autoSpaceDN w:val="0"/>
              <w:adjustRightInd w:val="0"/>
              <w:jc w:val="center"/>
            </w:pPr>
            <w:r w:rsidRPr="00BA7118">
              <w:t>-0.007</w:t>
            </w:r>
          </w:p>
        </w:tc>
        <w:tc>
          <w:tcPr>
            <w:tcW w:w="696" w:type="pct"/>
          </w:tcPr>
          <w:p w14:paraId="1918B7F5" w14:textId="3BC9FC45" w:rsidR="002879BE" w:rsidRPr="00BA7118" w:rsidRDefault="00BA7118" w:rsidP="002879BE">
            <w:pPr>
              <w:autoSpaceDE w:val="0"/>
              <w:autoSpaceDN w:val="0"/>
              <w:adjustRightInd w:val="0"/>
              <w:jc w:val="center"/>
            </w:pPr>
            <w:r w:rsidRPr="00BA7118">
              <w:t>-0.051</w:t>
            </w:r>
          </w:p>
        </w:tc>
      </w:tr>
      <w:tr w:rsidR="002879BE" w:rsidRPr="0084329E" w14:paraId="555B0FEF" w14:textId="77777777" w:rsidTr="002953EC">
        <w:tc>
          <w:tcPr>
            <w:tcW w:w="1142" w:type="pct"/>
          </w:tcPr>
          <w:p w14:paraId="4EAA8D59" w14:textId="77777777" w:rsidR="002879BE" w:rsidRPr="00BE1F84" w:rsidRDefault="002879BE" w:rsidP="002879BE">
            <w:pPr>
              <w:widowControl/>
              <w:rPr>
                <w:rFonts w:eastAsia="等线" w:cs="Times New Roman"/>
                <w:szCs w:val="24"/>
              </w:rPr>
            </w:pPr>
          </w:p>
        </w:tc>
        <w:tc>
          <w:tcPr>
            <w:tcW w:w="1264" w:type="pct"/>
          </w:tcPr>
          <w:p w14:paraId="7FFD5C0E" w14:textId="2946839F" w:rsidR="002879BE" w:rsidRPr="00BA7118" w:rsidRDefault="002879BE" w:rsidP="00BA7118">
            <w:pPr>
              <w:autoSpaceDE w:val="0"/>
              <w:autoSpaceDN w:val="0"/>
              <w:adjustRightInd w:val="0"/>
              <w:jc w:val="center"/>
            </w:pPr>
            <w:r w:rsidRPr="00BA7118">
              <w:t>(0.03</w:t>
            </w:r>
            <w:r w:rsidR="00BA7118" w:rsidRPr="00BA7118">
              <w:t>4</w:t>
            </w:r>
            <w:r w:rsidRPr="00BA7118">
              <w:t>)</w:t>
            </w:r>
          </w:p>
        </w:tc>
        <w:tc>
          <w:tcPr>
            <w:tcW w:w="697" w:type="pct"/>
          </w:tcPr>
          <w:p w14:paraId="35C1854A" w14:textId="5E02D60B" w:rsidR="002879BE" w:rsidRPr="00BA7118" w:rsidRDefault="002879BE" w:rsidP="00BA7118">
            <w:pPr>
              <w:autoSpaceDE w:val="0"/>
              <w:autoSpaceDN w:val="0"/>
              <w:adjustRightInd w:val="0"/>
              <w:jc w:val="center"/>
            </w:pPr>
            <w:r w:rsidRPr="00BA7118">
              <w:t>(0.07</w:t>
            </w:r>
            <w:r w:rsidR="00BA7118" w:rsidRPr="00BA7118">
              <w:t>3</w:t>
            </w:r>
            <w:r w:rsidRPr="00BA7118">
              <w:t>)</w:t>
            </w:r>
          </w:p>
        </w:tc>
        <w:tc>
          <w:tcPr>
            <w:tcW w:w="1201" w:type="pct"/>
          </w:tcPr>
          <w:p w14:paraId="5C2339A1" w14:textId="6AA5C442" w:rsidR="002879BE" w:rsidRPr="00BA7118" w:rsidRDefault="00BA7118" w:rsidP="002879BE">
            <w:pPr>
              <w:autoSpaceDE w:val="0"/>
              <w:autoSpaceDN w:val="0"/>
              <w:adjustRightInd w:val="0"/>
              <w:jc w:val="center"/>
            </w:pPr>
            <w:r w:rsidRPr="00BA7118">
              <w:t>(0.033</w:t>
            </w:r>
            <w:r w:rsidR="002879BE" w:rsidRPr="00BA7118">
              <w:t>)</w:t>
            </w:r>
          </w:p>
        </w:tc>
        <w:tc>
          <w:tcPr>
            <w:tcW w:w="696" w:type="pct"/>
          </w:tcPr>
          <w:p w14:paraId="4E66B5D8" w14:textId="0F1FCAEF" w:rsidR="002879BE" w:rsidRPr="00BA7118" w:rsidRDefault="00BA7118" w:rsidP="002879BE">
            <w:pPr>
              <w:autoSpaceDE w:val="0"/>
              <w:autoSpaceDN w:val="0"/>
              <w:adjustRightInd w:val="0"/>
              <w:jc w:val="center"/>
            </w:pPr>
            <w:r w:rsidRPr="00BA7118">
              <w:t>(0.069</w:t>
            </w:r>
            <w:r w:rsidR="002879BE" w:rsidRPr="00BA7118">
              <w:t>)</w:t>
            </w:r>
          </w:p>
        </w:tc>
      </w:tr>
      <w:tr w:rsidR="002879BE" w:rsidRPr="0084329E" w14:paraId="18CB3F9C" w14:textId="77777777" w:rsidTr="002953EC">
        <w:tc>
          <w:tcPr>
            <w:tcW w:w="1142" w:type="pct"/>
          </w:tcPr>
          <w:p w14:paraId="217F3651" w14:textId="77777777" w:rsidR="002879BE" w:rsidRPr="00BE1F84" w:rsidRDefault="002879BE" w:rsidP="002879BE">
            <w:pPr>
              <w:widowControl/>
              <w:rPr>
                <w:rFonts w:eastAsia="等线" w:cs="Times New Roman"/>
                <w:szCs w:val="24"/>
              </w:rPr>
            </w:pPr>
            <w:r w:rsidRPr="00BE1F84">
              <w:rPr>
                <w:rFonts w:eastAsia="等线" w:cs="Times New Roman"/>
                <w:szCs w:val="24"/>
              </w:rPr>
              <w:t>After</w:t>
            </w:r>
          </w:p>
        </w:tc>
        <w:tc>
          <w:tcPr>
            <w:tcW w:w="1264" w:type="pct"/>
          </w:tcPr>
          <w:p w14:paraId="285389E2" w14:textId="1EDBF850" w:rsidR="002879BE" w:rsidRPr="00BA7118" w:rsidRDefault="002879BE" w:rsidP="002879BE">
            <w:pPr>
              <w:autoSpaceDE w:val="0"/>
              <w:autoSpaceDN w:val="0"/>
              <w:adjustRightInd w:val="0"/>
              <w:jc w:val="center"/>
            </w:pPr>
            <w:r w:rsidRPr="00BA7118">
              <w:t>-0.513***</w:t>
            </w:r>
          </w:p>
        </w:tc>
        <w:tc>
          <w:tcPr>
            <w:tcW w:w="697" w:type="pct"/>
          </w:tcPr>
          <w:p w14:paraId="27DD6F61" w14:textId="47183B85" w:rsidR="002879BE" w:rsidRPr="00BA7118" w:rsidRDefault="002879BE" w:rsidP="002879BE">
            <w:pPr>
              <w:autoSpaceDE w:val="0"/>
              <w:autoSpaceDN w:val="0"/>
              <w:adjustRightInd w:val="0"/>
              <w:jc w:val="center"/>
            </w:pPr>
            <w:r w:rsidRPr="00BA7118">
              <w:t>-1.360***</w:t>
            </w:r>
          </w:p>
        </w:tc>
        <w:tc>
          <w:tcPr>
            <w:tcW w:w="1201" w:type="pct"/>
          </w:tcPr>
          <w:p w14:paraId="7506B2A1" w14:textId="0D04996F" w:rsidR="002879BE" w:rsidRPr="00BA7118" w:rsidRDefault="002879BE" w:rsidP="002879BE">
            <w:pPr>
              <w:autoSpaceDE w:val="0"/>
              <w:autoSpaceDN w:val="0"/>
              <w:adjustRightInd w:val="0"/>
              <w:jc w:val="center"/>
            </w:pPr>
            <w:r w:rsidRPr="00BA7118">
              <w:t>-0.509***</w:t>
            </w:r>
          </w:p>
        </w:tc>
        <w:tc>
          <w:tcPr>
            <w:tcW w:w="696" w:type="pct"/>
          </w:tcPr>
          <w:p w14:paraId="1CFFB4E4" w14:textId="12E31915" w:rsidR="002879BE" w:rsidRPr="00BA7118" w:rsidRDefault="002879BE" w:rsidP="002879BE">
            <w:pPr>
              <w:autoSpaceDE w:val="0"/>
              <w:autoSpaceDN w:val="0"/>
              <w:adjustRightInd w:val="0"/>
              <w:jc w:val="center"/>
            </w:pPr>
            <w:r w:rsidRPr="00BA7118">
              <w:t>-1.394***</w:t>
            </w:r>
          </w:p>
        </w:tc>
      </w:tr>
      <w:tr w:rsidR="002879BE" w:rsidRPr="0084329E" w14:paraId="0929BC40" w14:textId="77777777" w:rsidTr="002953EC">
        <w:tc>
          <w:tcPr>
            <w:tcW w:w="1142" w:type="pct"/>
          </w:tcPr>
          <w:p w14:paraId="485400AA" w14:textId="77777777" w:rsidR="002879BE" w:rsidRPr="0084329E" w:rsidRDefault="002879BE" w:rsidP="002879BE">
            <w:pPr>
              <w:autoSpaceDE w:val="0"/>
              <w:autoSpaceDN w:val="0"/>
              <w:adjustRightInd w:val="0"/>
              <w:jc w:val="left"/>
              <w:rPr>
                <w:rFonts w:eastAsiaTheme="minorEastAsia" w:cs="Times New Roman"/>
                <w:kern w:val="0"/>
                <w:szCs w:val="24"/>
              </w:rPr>
            </w:pPr>
          </w:p>
        </w:tc>
        <w:tc>
          <w:tcPr>
            <w:tcW w:w="1264" w:type="pct"/>
          </w:tcPr>
          <w:p w14:paraId="59AA4E0D" w14:textId="0A5AA10B" w:rsidR="002879BE" w:rsidRPr="00BA7118" w:rsidRDefault="00BA7118" w:rsidP="002879BE">
            <w:pPr>
              <w:autoSpaceDE w:val="0"/>
              <w:autoSpaceDN w:val="0"/>
              <w:adjustRightInd w:val="0"/>
              <w:jc w:val="center"/>
            </w:pPr>
            <w:r w:rsidRPr="00BA7118">
              <w:t>(0.034</w:t>
            </w:r>
            <w:r w:rsidR="002879BE" w:rsidRPr="00BA7118">
              <w:t>)</w:t>
            </w:r>
          </w:p>
        </w:tc>
        <w:tc>
          <w:tcPr>
            <w:tcW w:w="697" w:type="pct"/>
          </w:tcPr>
          <w:p w14:paraId="75812FD2" w14:textId="3820C22F" w:rsidR="002879BE" w:rsidRPr="00BA7118" w:rsidRDefault="00BA7118" w:rsidP="002879BE">
            <w:pPr>
              <w:autoSpaceDE w:val="0"/>
              <w:autoSpaceDN w:val="0"/>
              <w:adjustRightInd w:val="0"/>
              <w:jc w:val="center"/>
            </w:pPr>
            <w:r w:rsidRPr="00BA7118">
              <w:t>(0.078</w:t>
            </w:r>
            <w:r w:rsidR="002879BE" w:rsidRPr="00BA7118">
              <w:t>)</w:t>
            </w:r>
          </w:p>
        </w:tc>
        <w:tc>
          <w:tcPr>
            <w:tcW w:w="1201" w:type="pct"/>
          </w:tcPr>
          <w:p w14:paraId="78148917" w14:textId="62B2DA02" w:rsidR="002879BE" w:rsidRPr="00BA7118" w:rsidRDefault="00BA7118" w:rsidP="002879BE">
            <w:pPr>
              <w:autoSpaceDE w:val="0"/>
              <w:autoSpaceDN w:val="0"/>
              <w:adjustRightInd w:val="0"/>
              <w:jc w:val="center"/>
            </w:pPr>
            <w:r w:rsidRPr="00BA7118">
              <w:t>(0.034</w:t>
            </w:r>
            <w:r w:rsidR="002879BE" w:rsidRPr="00BA7118">
              <w:t>)</w:t>
            </w:r>
          </w:p>
        </w:tc>
        <w:tc>
          <w:tcPr>
            <w:tcW w:w="696" w:type="pct"/>
          </w:tcPr>
          <w:p w14:paraId="46DC36A9" w14:textId="2D7850B3" w:rsidR="002879BE" w:rsidRPr="00BA7118" w:rsidRDefault="00BA7118" w:rsidP="002879BE">
            <w:pPr>
              <w:autoSpaceDE w:val="0"/>
              <w:autoSpaceDN w:val="0"/>
              <w:adjustRightInd w:val="0"/>
              <w:jc w:val="center"/>
            </w:pPr>
            <w:r w:rsidRPr="00BA7118">
              <w:t>(0.077</w:t>
            </w:r>
            <w:r w:rsidR="002879BE" w:rsidRPr="00BA7118">
              <w:t>)</w:t>
            </w:r>
          </w:p>
        </w:tc>
      </w:tr>
      <w:tr w:rsidR="00BA7118" w:rsidRPr="0084329E" w14:paraId="43FE8237" w14:textId="77777777" w:rsidTr="002953EC">
        <w:tc>
          <w:tcPr>
            <w:tcW w:w="1142" w:type="pct"/>
          </w:tcPr>
          <w:p w14:paraId="2127A856" w14:textId="58B832DD" w:rsidR="00BA7118" w:rsidRPr="0084329E" w:rsidRDefault="00BA7118" w:rsidP="00BA7118">
            <w:pPr>
              <w:autoSpaceDE w:val="0"/>
              <w:autoSpaceDN w:val="0"/>
              <w:adjustRightInd w:val="0"/>
              <w:jc w:val="left"/>
              <w:rPr>
                <w:rFonts w:eastAsiaTheme="minorEastAsia" w:cs="Times New Roman"/>
                <w:kern w:val="0"/>
                <w:szCs w:val="24"/>
              </w:rPr>
            </w:pPr>
            <w:r w:rsidRPr="0084329E">
              <w:rPr>
                <w:rFonts w:eastAsiaTheme="minorEastAsia" w:cs="Times New Roman"/>
                <w:kern w:val="0"/>
                <w:szCs w:val="24"/>
              </w:rPr>
              <w:t>Control variables</w:t>
            </w:r>
          </w:p>
        </w:tc>
        <w:tc>
          <w:tcPr>
            <w:tcW w:w="1264" w:type="pct"/>
          </w:tcPr>
          <w:p w14:paraId="0971B0DB" w14:textId="4AF1769C" w:rsidR="00BA7118" w:rsidRPr="00BA7118" w:rsidRDefault="00BA7118" w:rsidP="00BA7118">
            <w:pPr>
              <w:autoSpaceDE w:val="0"/>
              <w:autoSpaceDN w:val="0"/>
              <w:adjustRightInd w:val="0"/>
              <w:jc w:val="center"/>
            </w:pPr>
            <w:r w:rsidRPr="00BA7118">
              <w:t>YES</w:t>
            </w:r>
          </w:p>
        </w:tc>
        <w:tc>
          <w:tcPr>
            <w:tcW w:w="697" w:type="pct"/>
          </w:tcPr>
          <w:p w14:paraId="699A6B37" w14:textId="7E79612C" w:rsidR="00BA7118" w:rsidRPr="00BA7118" w:rsidRDefault="00BA7118" w:rsidP="00BA7118">
            <w:pPr>
              <w:autoSpaceDE w:val="0"/>
              <w:autoSpaceDN w:val="0"/>
              <w:adjustRightInd w:val="0"/>
              <w:jc w:val="center"/>
            </w:pPr>
            <w:r w:rsidRPr="00BA7118">
              <w:t>YES</w:t>
            </w:r>
          </w:p>
        </w:tc>
        <w:tc>
          <w:tcPr>
            <w:tcW w:w="1201" w:type="pct"/>
          </w:tcPr>
          <w:p w14:paraId="64101CE2" w14:textId="206D7E0D" w:rsidR="00BA7118" w:rsidRPr="00BA7118" w:rsidRDefault="00BA7118" w:rsidP="00BA7118">
            <w:pPr>
              <w:autoSpaceDE w:val="0"/>
              <w:autoSpaceDN w:val="0"/>
              <w:adjustRightInd w:val="0"/>
              <w:jc w:val="center"/>
            </w:pPr>
            <w:r w:rsidRPr="00BA7118">
              <w:t>YES</w:t>
            </w:r>
          </w:p>
        </w:tc>
        <w:tc>
          <w:tcPr>
            <w:tcW w:w="696" w:type="pct"/>
          </w:tcPr>
          <w:p w14:paraId="5930E643" w14:textId="6DCBA6DF" w:rsidR="00BA7118" w:rsidRPr="00BA7118" w:rsidRDefault="00BA7118" w:rsidP="00BA7118">
            <w:pPr>
              <w:autoSpaceDE w:val="0"/>
              <w:autoSpaceDN w:val="0"/>
              <w:adjustRightInd w:val="0"/>
              <w:jc w:val="center"/>
            </w:pPr>
            <w:r w:rsidRPr="00BA7118">
              <w:t>YES</w:t>
            </w:r>
          </w:p>
        </w:tc>
      </w:tr>
      <w:tr w:rsidR="00BA7118" w:rsidRPr="0084329E" w14:paraId="69B30FA9" w14:textId="77777777" w:rsidTr="002953EC">
        <w:tc>
          <w:tcPr>
            <w:tcW w:w="1142" w:type="pct"/>
          </w:tcPr>
          <w:p w14:paraId="15D644B6" w14:textId="721BB943" w:rsidR="00BA7118" w:rsidRPr="0084329E" w:rsidRDefault="00EE56D8" w:rsidP="00BA7118">
            <w:pPr>
              <w:autoSpaceDE w:val="0"/>
              <w:autoSpaceDN w:val="0"/>
              <w:adjustRightInd w:val="0"/>
              <w:jc w:val="left"/>
              <w:rPr>
                <w:rFonts w:eastAsiaTheme="minorEastAsia" w:cs="Times New Roman"/>
                <w:kern w:val="0"/>
                <w:szCs w:val="24"/>
              </w:rPr>
            </w:pPr>
            <w:r w:rsidRPr="00EE56D8">
              <w:rPr>
                <w:rFonts w:eastAsiaTheme="minorEastAsia" w:cs="Times New Roman"/>
                <w:i/>
                <w:kern w:val="0"/>
                <w:szCs w:val="24"/>
              </w:rPr>
              <w:t>S1</w:t>
            </w:r>
            <w:r w:rsidR="00BA7118" w:rsidRPr="0084329E">
              <w:rPr>
                <w:rFonts w:eastAsiaTheme="minorEastAsia" w:cs="Times New Roman"/>
                <w:kern w:val="0"/>
                <w:szCs w:val="24"/>
              </w:rPr>
              <w:t xml:space="preserve"> fixed effect</w:t>
            </w:r>
          </w:p>
        </w:tc>
        <w:tc>
          <w:tcPr>
            <w:tcW w:w="1264" w:type="pct"/>
          </w:tcPr>
          <w:p w14:paraId="5816AD97" w14:textId="474A2486" w:rsidR="00BA7118" w:rsidRPr="00BA7118" w:rsidRDefault="00BA7118" w:rsidP="00BA7118">
            <w:pPr>
              <w:autoSpaceDE w:val="0"/>
              <w:autoSpaceDN w:val="0"/>
              <w:adjustRightInd w:val="0"/>
              <w:jc w:val="center"/>
            </w:pPr>
            <w:r w:rsidRPr="00BA7118">
              <w:t>YES</w:t>
            </w:r>
          </w:p>
        </w:tc>
        <w:tc>
          <w:tcPr>
            <w:tcW w:w="697" w:type="pct"/>
          </w:tcPr>
          <w:p w14:paraId="790E71E3" w14:textId="6A8621E0" w:rsidR="00BA7118" w:rsidRPr="00BA7118" w:rsidRDefault="00BA7118" w:rsidP="00BA7118">
            <w:pPr>
              <w:autoSpaceDE w:val="0"/>
              <w:autoSpaceDN w:val="0"/>
              <w:adjustRightInd w:val="0"/>
              <w:jc w:val="center"/>
            </w:pPr>
            <w:r w:rsidRPr="00BA7118">
              <w:t>YES</w:t>
            </w:r>
          </w:p>
        </w:tc>
        <w:tc>
          <w:tcPr>
            <w:tcW w:w="1201" w:type="pct"/>
          </w:tcPr>
          <w:p w14:paraId="3A341138" w14:textId="2A9D2AD5" w:rsidR="00BA7118" w:rsidRPr="00BA7118" w:rsidRDefault="00BA7118" w:rsidP="00BA7118">
            <w:pPr>
              <w:autoSpaceDE w:val="0"/>
              <w:autoSpaceDN w:val="0"/>
              <w:adjustRightInd w:val="0"/>
              <w:jc w:val="center"/>
            </w:pPr>
            <w:r w:rsidRPr="00BA7118">
              <w:t>YES</w:t>
            </w:r>
          </w:p>
        </w:tc>
        <w:tc>
          <w:tcPr>
            <w:tcW w:w="696" w:type="pct"/>
          </w:tcPr>
          <w:p w14:paraId="7A855FA4" w14:textId="72F90145" w:rsidR="00BA7118" w:rsidRPr="00BA7118" w:rsidRDefault="00BA7118" w:rsidP="00BA7118">
            <w:pPr>
              <w:autoSpaceDE w:val="0"/>
              <w:autoSpaceDN w:val="0"/>
              <w:adjustRightInd w:val="0"/>
              <w:jc w:val="center"/>
            </w:pPr>
            <w:r w:rsidRPr="00BA7118">
              <w:t>YES</w:t>
            </w:r>
          </w:p>
        </w:tc>
      </w:tr>
      <w:tr w:rsidR="00BA7118" w:rsidRPr="0084329E" w14:paraId="02DC0C5C" w14:textId="77777777" w:rsidTr="002953EC">
        <w:tc>
          <w:tcPr>
            <w:tcW w:w="1142" w:type="pct"/>
          </w:tcPr>
          <w:p w14:paraId="5AD7A39E" w14:textId="77777777" w:rsidR="00BA7118" w:rsidRPr="0084329E" w:rsidRDefault="00BA7118" w:rsidP="00BA7118">
            <w:pPr>
              <w:autoSpaceDE w:val="0"/>
              <w:autoSpaceDN w:val="0"/>
              <w:adjustRightInd w:val="0"/>
              <w:jc w:val="left"/>
              <w:rPr>
                <w:rFonts w:eastAsiaTheme="minorEastAsia" w:cs="Times New Roman"/>
                <w:kern w:val="0"/>
                <w:szCs w:val="24"/>
              </w:rPr>
            </w:pPr>
            <w:r w:rsidRPr="0084329E">
              <w:rPr>
                <w:rFonts w:eastAsiaTheme="minorEastAsia" w:cs="Times New Roman"/>
                <w:i/>
                <w:iCs/>
                <w:kern w:val="0"/>
                <w:szCs w:val="24"/>
              </w:rPr>
              <w:t>N</w:t>
            </w:r>
          </w:p>
        </w:tc>
        <w:tc>
          <w:tcPr>
            <w:tcW w:w="1264" w:type="pct"/>
          </w:tcPr>
          <w:p w14:paraId="1DACCD90" w14:textId="2EE68A2F" w:rsidR="00BA7118" w:rsidRPr="0084329E" w:rsidRDefault="00BA7118" w:rsidP="00BA7118">
            <w:pPr>
              <w:autoSpaceDE w:val="0"/>
              <w:autoSpaceDN w:val="0"/>
              <w:adjustRightInd w:val="0"/>
              <w:jc w:val="center"/>
              <w:rPr>
                <w:rFonts w:eastAsiaTheme="minorEastAsia" w:cs="Times New Roman"/>
                <w:kern w:val="0"/>
                <w:szCs w:val="24"/>
              </w:rPr>
            </w:pPr>
            <w:r w:rsidRPr="00947C4F">
              <w:t>1868</w:t>
            </w:r>
          </w:p>
        </w:tc>
        <w:tc>
          <w:tcPr>
            <w:tcW w:w="697" w:type="pct"/>
          </w:tcPr>
          <w:p w14:paraId="0956D15A" w14:textId="61DB540A" w:rsidR="00BA7118" w:rsidRPr="0084329E" w:rsidRDefault="00BA7118" w:rsidP="00BA7118">
            <w:pPr>
              <w:autoSpaceDE w:val="0"/>
              <w:autoSpaceDN w:val="0"/>
              <w:adjustRightInd w:val="0"/>
              <w:jc w:val="center"/>
              <w:rPr>
                <w:rFonts w:eastAsiaTheme="minorEastAsia" w:cs="Times New Roman"/>
                <w:kern w:val="0"/>
                <w:szCs w:val="24"/>
              </w:rPr>
            </w:pPr>
            <w:r w:rsidRPr="00947C4F">
              <w:t>1868</w:t>
            </w:r>
          </w:p>
        </w:tc>
        <w:tc>
          <w:tcPr>
            <w:tcW w:w="1201" w:type="pct"/>
          </w:tcPr>
          <w:p w14:paraId="62AA1A79" w14:textId="034208E7" w:rsidR="00BA7118" w:rsidRPr="0084329E" w:rsidRDefault="00BA7118" w:rsidP="00BA7118">
            <w:pPr>
              <w:autoSpaceDE w:val="0"/>
              <w:autoSpaceDN w:val="0"/>
              <w:adjustRightInd w:val="0"/>
              <w:jc w:val="center"/>
              <w:rPr>
                <w:rFonts w:eastAsiaTheme="minorEastAsia" w:cs="Times New Roman"/>
                <w:kern w:val="0"/>
                <w:szCs w:val="24"/>
              </w:rPr>
            </w:pPr>
            <w:r w:rsidRPr="00947C4F">
              <w:t>1968</w:t>
            </w:r>
          </w:p>
        </w:tc>
        <w:tc>
          <w:tcPr>
            <w:tcW w:w="696" w:type="pct"/>
          </w:tcPr>
          <w:p w14:paraId="32C67750" w14:textId="482F6812" w:rsidR="00BA7118" w:rsidRPr="0084329E" w:rsidRDefault="00BA7118" w:rsidP="00BA7118">
            <w:pPr>
              <w:autoSpaceDE w:val="0"/>
              <w:autoSpaceDN w:val="0"/>
              <w:adjustRightInd w:val="0"/>
              <w:jc w:val="center"/>
              <w:rPr>
                <w:rFonts w:eastAsiaTheme="minorEastAsia" w:cs="Times New Roman"/>
                <w:kern w:val="0"/>
                <w:szCs w:val="24"/>
              </w:rPr>
            </w:pPr>
            <w:r w:rsidRPr="00947C4F">
              <w:t>1968</w:t>
            </w:r>
          </w:p>
        </w:tc>
      </w:tr>
      <w:tr w:rsidR="00BA7118" w:rsidRPr="0084329E" w14:paraId="03641AB4" w14:textId="77777777" w:rsidTr="002953EC">
        <w:tc>
          <w:tcPr>
            <w:tcW w:w="1142" w:type="pct"/>
          </w:tcPr>
          <w:p w14:paraId="4ED2E629" w14:textId="77777777" w:rsidR="00BA7118" w:rsidRPr="0084329E" w:rsidRDefault="00BA7118" w:rsidP="00BA7118">
            <w:pPr>
              <w:autoSpaceDE w:val="0"/>
              <w:autoSpaceDN w:val="0"/>
              <w:adjustRightInd w:val="0"/>
              <w:jc w:val="left"/>
              <w:rPr>
                <w:rFonts w:eastAsiaTheme="minorEastAsia" w:cs="Times New Roman"/>
                <w:kern w:val="0"/>
                <w:szCs w:val="24"/>
              </w:rPr>
            </w:pPr>
            <w:r w:rsidRPr="0084329E">
              <w:rPr>
                <w:rFonts w:eastAsiaTheme="minorEastAsia" w:cs="Times New Roman"/>
                <w:kern w:val="0"/>
                <w:szCs w:val="24"/>
              </w:rPr>
              <w:t xml:space="preserve">adj. </w:t>
            </w:r>
            <w:r w:rsidRPr="0084329E">
              <w:rPr>
                <w:rFonts w:eastAsiaTheme="minorEastAsia" w:cs="Times New Roman"/>
                <w:i/>
                <w:iCs/>
                <w:kern w:val="0"/>
                <w:szCs w:val="24"/>
              </w:rPr>
              <w:t>R</w:t>
            </w:r>
            <w:r w:rsidRPr="0084329E">
              <w:rPr>
                <w:rFonts w:eastAsiaTheme="minorEastAsia" w:cs="Times New Roman"/>
                <w:kern w:val="0"/>
                <w:szCs w:val="24"/>
                <w:vertAlign w:val="superscript"/>
              </w:rPr>
              <w:t>2</w:t>
            </w:r>
          </w:p>
        </w:tc>
        <w:tc>
          <w:tcPr>
            <w:tcW w:w="1264" w:type="pct"/>
          </w:tcPr>
          <w:p w14:paraId="0BD48A57" w14:textId="067DDCE7" w:rsidR="00BA7118" w:rsidRPr="0084329E" w:rsidRDefault="00BA7118" w:rsidP="00BA7118">
            <w:pPr>
              <w:autoSpaceDE w:val="0"/>
              <w:autoSpaceDN w:val="0"/>
              <w:adjustRightInd w:val="0"/>
              <w:jc w:val="center"/>
              <w:rPr>
                <w:rFonts w:eastAsiaTheme="minorEastAsia" w:cs="Times New Roman"/>
                <w:kern w:val="0"/>
                <w:szCs w:val="24"/>
              </w:rPr>
            </w:pPr>
            <w:r w:rsidRPr="00947C4F">
              <w:t>0.523</w:t>
            </w:r>
          </w:p>
        </w:tc>
        <w:tc>
          <w:tcPr>
            <w:tcW w:w="697" w:type="pct"/>
          </w:tcPr>
          <w:p w14:paraId="73CBF51B" w14:textId="280C0ED3" w:rsidR="00BA7118" w:rsidRPr="0084329E" w:rsidRDefault="00BA7118" w:rsidP="00BA7118">
            <w:pPr>
              <w:autoSpaceDE w:val="0"/>
              <w:autoSpaceDN w:val="0"/>
              <w:adjustRightInd w:val="0"/>
              <w:jc w:val="center"/>
              <w:rPr>
                <w:rFonts w:eastAsiaTheme="minorEastAsia" w:cs="Times New Roman"/>
                <w:kern w:val="0"/>
                <w:szCs w:val="24"/>
              </w:rPr>
            </w:pPr>
            <w:r w:rsidRPr="00947C4F">
              <w:t>0.390</w:t>
            </w:r>
          </w:p>
        </w:tc>
        <w:tc>
          <w:tcPr>
            <w:tcW w:w="1201" w:type="pct"/>
          </w:tcPr>
          <w:p w14:paraId="72871447" w14:textId="5AF60B33" w:rsidR="00BA7118" w:rsidRPr="0084329E" w:rsidRDefault="00BA7118" w:rsidP="00BA7118">
            <w:pPr>
              <w:autoSpaceDE w:val="0"/>
              <w:autoSpaceDN w:val="0"/>
              <w:adjustRightInd w:val="0"/>
              <w:jc w:val="center"/>
              <w:rPr>
                <w:rFonts w:eastAsiaTheme="minorEastAsia" w:cs="Times New Roman"/>
                <w:kern w:val="0"/>
                <w:szCs w:val="24"/>
              </w:rPr>
            </w:pPr>
            <w:r w:rsidRPr="00947C4F">
              <w:t>0.514</w:t>
            </w:r>
          </w:p>
        </w:tc>
        <w:tc>
          <w:tcPr>
            <w:tcW w:w="696" w:type="pct"/>
          </w:tcPr>
          <w:p w14:paraId="4321D138" w14:textId="42B68F03" w:rsidR="00BA7118" w:rsidRPr="0084329E" w:rsidRDefault="00BA7118" w:rsidP="00BA7118">
            <w:pPr>
              <w:autoSpaceDE w:val="0"/>
              <w:autoSpaceDN w:val="0"/>
              <w:adjustRightInd w:val="0"/>
              <w:jc w:val="center"/>
              <w:rPr>
                <w:rFonts w:eastAsiaTheme="minorEastAsia" w:cs="Times New Roman"/>
                <w:kern w:val="0"/>
                <w:szCs w:val="24"/>
              </w:rPr>
            </w:pPr>
            <w:r w:rsidRPr="00947C4F">
              <w:t>0.409</w:t>
            </w:r>
          </w:p>
        </w:tc>
      </w:tr>
    </w:tbl>
    <w:p w14:paraId="0198FC60" w14:textId="77777777" w:rsidR="00BA7118" w:rsidRPr="00BA7118" w:rsidRDefault="00BA7118" w:rsidP="00BA7118">
      <w:pPr>
        <w:autoSpaceDE w:val="0"/>
        <w:autoSpaceDN w:val="0"/>
        <w:adjustRightInd w:val="0"/>
        <w:jc w:val="left"/>
        <w:rPr>
          <w:rFonts w:eastAsiaTheme="minorEastAsia" w:cs="Times New Roman"/>
          <w:kern w:val="0"/>
          <w:sz w:val="20"/>
          <w:szCs w:val="20"/>
        </w:rPr>
      </w:pPr>
      <w:r w:rsidRPr="00BA7118">
        <w:rPr>
          <w:rFonts w:eastAsiaTheme="minorEastAsia" w:cs="Times New Roman"/>
          <w:kern w:val="0"/>
          <w:sz w:val="20"/>
          <w:szCs w:val="20"/>
        </w:rPr>
        <w:t>Standard errors in parentheses</w:t>
      </w:r>
    </w:p>
    <w:p w14:paraId="23E39FE8" w14:textId="583BAC59" w:rsidR="00887603" w:rsidRPr="001D199D" w:rsidRDefault="00BA7118" w:rsidP="001D199D">
      <w:pPr>
        <w:autoSpaceDE w:val="0"/>
        <w:autoSpaceDN w:val="0"/>
        <w:adjustRightInd w:val="0"/>
        <w:jc w:val="left"/>
        <w:rPr>
          <w:rFonts w:eastAsiaTheme="minorEastAsia" w:cs="Times New Roman"/>
          <w:kern w:val="0"/>
          <w:sz w:val="20"/>
          <w:szCs w:val="20"/>
        </w:rPr>
      </w:pPr>
      <w:r w:rsidRPr="00BA7118">
        <w:rPr>
          <w:rFonts w:eastAsiaTheme="minorEastAsia" w:cs="Times New Roman"/>
          <w:kern w:val="0"/>
          <w:sz w:val="20"/>
          <w:szCs w:val="20"/>
          <w:vertAlign w:val="superscript"/>
        </w:rPr>
        <w:t>*</w:t>
      </w:r>
      <w:r w:rsidRPr="00BA7118">
        <w:rPr>
          <w:rFonts w:eastAsiaTheme="minorEastAsia" w:cs="Times New Roman"/>
          <w:kern w:val="0"/>
          <w:sz w:val="20"/>
          <w:szCs w:val="20"/>
        </w:rPr>
        <w:t xml:space="preserve"> </w:t>
      </w:r>
      <w:r w:rsidRPr="00BA7118">
        <w:rPr>
          <w:rFonts w:eastAsiaTheme="minorEastAsia" w:cs="Times New Roman"/>
          <w:i/>
          <w:iCs/>
          <w:kern w:val="0"/>
          <w:sz w:val="20"/>
          <w:szCs w:val="20"/>
        </w:rPr>
        <w:t>p</w:t>
      </w:r>
      <w:r w:rsidRPr="00BA7118">
        <w:rPr>
          <w:rFonts w:eastAsiaTheme="minorEastAsia" w:cs="Times New Roman"/>
          <w:kern w:val="0"/>
          <w:sz w:val="20"/>
          <w:szCs w:val="20"/>
        </w:rPr>
        <w:t xml:space="preserve"> &lt; 0.1, </w:t>
      </w:r>
      <w:r w:rsidRPr="00BA7118">
        <w:rPr>
          <w:rFonts w:eastAsiaTheme="minorEastAsia" w:cs="Times New Roman"/>
          <w:kern w:val="0"/>
          <w:sz w:val="20"/>
          <w:szCs w:val="20"/>
          <w:vertAlign w:val="superscript"/>
        </w:rPr>
        <w:t>**</w:t>
      </w:r>
      <w:r w:rsidRPr="00BA7118">
        <w:rPr>
          <w:rFonts w:eastAsiaTheme="minorEastAsia" w:cs="Times New Roman"/>
          <w:kern w:val="0"/>
          <w:sz w:val="20"/>
          <w:szCs w:val="20"/>
        </w:rPr>
        <w:t xml:space="preserve"> </w:t>
      </w:r>
      <w:r w:rsidRPr="00BA7118">
        <w:rPr>
          <w:rFonts w:eastAsiaTheme="minorEastAsia" w:cs="Times New Roman"/>
          <w:i/>
          <w:iCs/>
          <w:kern w:val="0"/>
          <w:sz w:val="20"/>
          <w:szCs w:val="20"/>
        </w:rPr>
        <w:t>p</w:t>
      </w:r>
      <w:r w:rsidRPr="00BA7118">
        <w:rPr>
          <w:rFonts w:eastAsiaTheme="minorEastAsia" w:cs="Times New Roman"/>
          <w:kern w:val="0"/>
          <w:sz w:val="20"/>
          <w:szCs w:val="20"/>
        </w:rPr>
        <w:t xml:space="preserve"> &lt; 0.05, </w:t>
      </w:r>
      <w:r w:rsidRPr="00BA7118">
        <w:rPr>
          <w:rFonts w:eastAsiaTheme="minorEastAsia" w:cs="Times New Roman"/>
          <w:kern w:val="0"/>
          <w:sz w:val="20"/>
          <w:szCs w:val="20"/>
          <w:vertAlign w:val="superscript"/>
        </w:rPr>
        <w:t>***</w:t>
      </w:r>
      <w:r w:rsidRPr="00BA7118">
        <w:rPr>
          <w:rFonts w:eastAsiaTheme="minorEastAsia" w:cs="Times New Roman"/>
          <w:kern w:val="0"/>
          <w:sz w:val="20"/>
          <w:szCs w:val="20"/>
        </w:rPr>
        <w:t xml:space="preserve"> </w:t>
      </w:r>
      <w:r w:rsidRPr="00BA7118">
        <w:rPr>
          <w:rFonts w:eastAsiaTheme="minorEastAsia" w:cs="Times New Roman"/>
          <w:i/>
          <w:iCs/>
          <w:kern w:val="0"/>
          <w:sz w:val="20"/>
          <w:szCs w:val="20"/>
        </w:rPr>
        <w:t>p</w:t>
      </w:r>
      <w:r w:rsidRPr="00BA7118">
        <w:rPr>
          <w:rFonts w:eastAsiaTheme="minorEastAsia" w:cs="Times New Roman"/>
          <w:kern w:val="0"/>
          <w:sz w:val="20"/>
          <w:szCs w:val="20"/>
        </w:rPr>
        <w:t xml:space="preserve"> &lt; 0.01</w:t>
      </w:r>
    </w:p>
    <w:p w14:paraId="4A4CDD1D" w14:textId="77777777" w:rsidR="00EE2E72" w:rsidRDefault="00EE2E72" w:rsidP="00EE2E72"/>
    <w:p w14:paraId="6532335C" w14:textId="029537EE" w:rsidR="00887603" w:rsidRDefault="00EE2E72" w:rsidP="009D4B26">
      <w:pPr>
        <w:pStyle w:val="1"/>
      </w:pPr>
      <w:r>
        <w:t>5</w:t>
      </w:r>
      <w:r w:rsidR="00C5063F">
        <w:t>.</w:t>
      </w:r>
      <w:r>
        <w:t xml:space="preserve"> </w:t>
      </w:r>
      <w:r w:rsidR="009D4B26">
        <w:t>Discussion and Conclusions</w:t>
      </w:r>
    </w:p>
    <w:p w14:paraId="1FD822A3" w14:textId="07C4E7FF" w:rsidR="00035E33" w:rsidRDefault="00035E33" w:rsidP="001D199D">
      <w:pPr>
        <w:rPr>
          <w:rFonts w:cs="Times New Roman"/>
        </w:rPr>
      </w:pPr>
      <w:r w:rsidRPr="00035E33">
        <w:rPr>
          <w:rFonts w:cs="Times New Roman"/>
        </w:rPr>
        <w:t>This study examines the influence of geographic change on scientific collaboration due to the mobi</w:t>
      </w:r>
      <w:r>
        <w:rPr>
          <w:rFonts w:cs="Times New Roman"/>
        </w:rPr>
        <w:t>lity of scientist collaborators</w:t>
      </w:r>
      <w:r w:rsidR="001D199D" w:rsidRPr="001D199D">
        <w:rPr>
          <w:rFonts w:cs="Times New Roman"/>
        </w:rPr>
        <w:t xml:space="preserve">. </w:t>
      </w:r>
      <w:r>
        <w:rPr>
          <w:rFonts w:cs="Times New Roman"/>
        </w:rPr>
        <w:t>We focused</w:t>
      </w:r>
      <w:r w:rsidRPr="00035E33">
        <w:rPr>
          <w:rFonts w:cs="Times New Roman"/>
        </w:rPr>
        <w:t xml:space="preserve"> on pairs of scientists, where one scientist has not relocated for a prolonged period, and their collaborator has either relocated within or across cities. For each immobile scientist, a collaborator with cross-city mobility is matched with another collaborator with same-city mobility. By comparing the changes in collaboration performance before and after the mobility, we estimated the causal effect of geographic change on collaboration. The results indicate that </w:t>
      </w:r>
      <w:r>
        <w:rPr>
          <w:rFonts w:cs="Times New Roman"/>
        </w:rPr>
        <w:t>geographic change has a negative</w:t>
      </w:r>
      <w:r w:rsidRPr="00035E33">
        <w:rPr>
          <w:rFonts w:cs="Times New Roman"/>
        </w:rPr>
        <w:t xml:space="preserve"> effect on scientific collaboration. Specifically, the number</w:t>
      </w:r>
      <w:r>
        <w:rPr>
          <w:rFonts w:cs="Times New Roman"/>
        </w:rPr>
        <w:t>s</w:t>
      </w:r>
      <w:r w:rsidRPr="00035E33">
        <w:rPr>
          <w:rFonts w:cs="Times New Roman"/>
        </w:rPr>
        <w:t xml:space="preserve"> and citation impact of co-publications by scientist pairs decreased after collaborators moved to other cities.</w:t>
      </w:r>
    </w:p>
    <w:p w14:paraId="1B057DD2" w14:textId="6CAE6EB1" w:rsidR="000761BF" w:rsidRDefault="000761BF" w:rsidP="001D199D">
      <w:pPr>
        <w:rPr>
          <w:rFonts w:cs="Times New Roman" w:hint="eastAsia"/>
        </w:rPr>
      </w:pPr>
    </w:p>
    <w:p w14:paraId="648C201E" w14:textId="12E61E7F" w:rsidR="0000365C" w:rsidRDefault="00EF5CE4" w:rsidP="001D199D">
      <w:pPr>
        <w:rPr>
          <w:rFonts w:cs="Times New Roman"/>
        </w:rPr>
      </w:pPr>
      <w:r w:rsidRPr="00EE2E72">
        <w:rPr>
          <w:rFonts w:cs="Times New Roman"/>
        </w:rPr>
        <w:t>The geographic mobility of collaborators has a significant impact on scientific collaboration in two distinct ways.</w:t>
      </w:r>
      <w:r w:rsidR="004B30F6" w:rsidRPr="00EE2E72">
        <w:rPr>
          <w:rFonts w:cs="Times New Roman"/>
        </w:rPr>
        <w:t xml:space="preserve"> First, collaboration productivity decr</w:t>
      </w:r>
      <w:r w:rsidRPr="00EE2E72">
        <w:rPr>
          <w:rFonts w:cs="Times New Roman"/>
        </w:rPr>
        <w:t>eases</w:t>
      </w:r>
      <w:r w:rsidR="004B30F6" w:rsidRPr="00EE2E72">
        <w:rPr>
          <w:rFonts w:cs="Times New Roman"/>
        </w:rPr>
        <w:t xml:space="preserve"> after the cross-city </w:t>
      </w:r>
      <w:r w:rsidR="004B30F6" w:rsidRPr="00EE2E72">
        <w:rPr>
          <w:rFonts w:cs="Times New Roman" w:hint="eastAsia"/>
        </w:rPr>
        <w:t>mobility</w:t>
      </w:r>
      <w:r w:rsidR="004B30F6" w:rsidRPr="00EE2E72">
        <w:rPr>
          <w:rFonts w:cs="Times New Roman"/>
        </w:rPr>
        <w:t xml:space="preserve"> of collaborators. </w:t>
      </w:r>
      <w:r w:rsidR="00FE63A7" w:rsidRPr="00EE2E72">
        <w:rPr>
          <w:rFonts w:cs="Times New Roman"/>
        </w:rPr>
        <w:t>Geographic proximity</w:t>
      </w:r>
      <w:r w:rsidRPr="00EE2E72">
        <w:rPr>
          <w:rFonts w:cs="Times New Roman"/>
        </w:rPr>
        <w:t xml:space="preserve"> is associated with</w:t>
      </w:r>
      <w:r w:rsidR="00FE63A7" w:rsidRPr="00EE2E72">
        <w:rPr>
          <w:rFonts w:cs="Times New Roman"/>
        </w:rPr>
        <w:t xml:space="preserve"> </w:t>
      </w:r>
      <w:r w:rsidR="00FE63A7" w:rsidRPr="00EE2E72">
        <w:rPr>
          <w:rFonts w:cs="Times New Roman"/>
        </w:rPr>
        <w:lastRenderedPageBreak/>
        <w:t>collaboration</w:t>
      </w:r>
      <w:r w:rsidRPr="00EE2E72">
        <w:rPr>
          <w:rFonts w:cs="Times New Roman"/>
        </w:rPr>
        <w:t xml:space="preserve"> opportunities (Freeman et al., 2014). </w:t>
      </w:r>
      <w:r w:rsidR="00FE63A7" w:rsidRPr="00EE2E72">
        <w:rPr>
          <w:rFonts w:cs="Times New Roman"/>
        </w:rPr>
        <w:t>L</w:t>
      </w:r>
      <w:r w:rsidR="00FE63A7" w:rsidRPr="00EE2E72">
        <w:rPr>
          <w:rFonts w:cs="Times New Roman" w:hint="eastAsia"/>
        </w:rPr>
        <w:t>ong</w:t>
      </w:r>
      <w:r w:rsidR="00FE63A7" w:rsidRPr="00EE2E72">
        <w:rPr>
          <w:rFonts w:cs="Times New Roman"/>
        </w:rPr>
        <w:t>-</w:t>
      </w:r>
      <w:r w:rsidR="00FE63A7" w:rsidRPr="00EE2E72">
        <w:rPr>
          <w:rFonts w:cs="Times New Roman" w:hint="eastAsia"/>
        </w:rPr>
        <w:t>distance</w:t>
      </w:r>
      <w:r w:rsidR="00FE63A7" w:rsidRPr="00EE2E72">
        <w:rPr>
          <w:rFonts w:cs="Times New Roman"/>
        </w:rPr>
        <w:t xml:space="preserve"> </w:t>
      </w:r>
      <w:r w:rsidR="00FE63A7" w:rsidRPr="00EE2E72">
        <w:rPr>
          <w:rFonts w:cs="Times New Roman" w:hint="eastAsia"/>
        </w:rPr>
        <w:t>collaboration</w:t>
      </w:r>
      <w:r w:rsidR="00FE63A7" w:rsidRPr="00EE2E72">
        <w:rPr>
          <w:rFonts w:cs="Times New Roman"/>
        </w:rPr>
        <w:t xml:space="preserve"> brings high communication and travel costs, which </w:t>
      </w:r>
      <w:r w:rsidRPr="00EE2E72">
        <w:rPr>
          <w:rFonts w:cs="Times New Roman"/>
        </w:rPr>
        <w:t>significantly</w:t>
      </w:r>
      <w:r w:rsidR="00FE63A7" w:rsidRPr="00EE2E72">
        <w:rPr>
          <w:rFonts w:cs="Times New Roman"/>
        </w:rPr>
        <w:t xml:space="preserve"> reduces </w:t>
      </w:r>
      <w:r w:rsidR="00864AAF" w:rsidRPr="00EE2E72">
        <w:rPr>
          <w:rFonts w:cs="Times New Roman" w:hint="eastAsia"/>
        </w:rPr>
        <w:t>collaboration</w:t>
      </w:r>
      <w:r w:rsidR="00864AAF" w:rsidRPr="00EE2E72">
        <w:rPr>
          <w:rFonts w:cs="Times New Roman"/>
        </w:rPr>
        <w:t xml:space="preserve"> </w:t>
      </w:r>
      <w:r w:rsidRPr="00EE2E72">
        <w:rPr>
          <w:rFonts w:cs="Times New Roman"/>
        </w:rPr>
        <w:t>productivity</w:t>
      </w:r>
      <w:r w:rsidR="004B30F6" w:rsidRPr="00EE2E72">
        <w:rPr>
          <w:rFonts w:cs="Times New Roman"/>
        </w:rPr>
        <w:t xml:space="preserve">. Second, </w:t>
      </w:r>
      <w:r w:rsidR="00E937EB" w:rsidRPr="00EE2E72">
        <w:rPr>
          <w:rFonts w:cs="Times New Roman" w:hint="eastAsia"/>
        </w:rPr>
        <w:t>long</w:t>
      </w:r>
      <w:r w:rsidR="00E937EB" w:rsidRPr="00EE2E72">
        <w:rPr>
          <w:rFonts w:cs="Times New Roman"/>
        </w:rPr>
        <w:t>-</w:t>
      </w:r>
      <w:r w:rsidR="00E937EB" w:rsidRPr="00EE2E72">
        <w:rPr>
          <w:rFonts w:cs="Times New Roman" w:hint="eastAsia"/>
        </w:rPr>
        <w:t>distance</w:t>
      </w:r>
      <w:r w:rsidR="00E937EB" w:rsidRPr="00EE2E72">
        <w:rPr>
          <w:rFonts w:cs="Times New Roman"/>
        </w:rPr>
        <w:t xml:space="preserve"> </w:t>
      </w:r>
      <w:r w:rsidR="00E937EB" w:rsidRPr="00EE2E72">
        <w:rPr>
          <w:rFonts w:cs="Times New Roman" w:hint="eastAsia"/>
        </w:rPr>
        <w:t>collaboration</w:t>
      </w:r>
      <w:r w:rsidR="00E937EB" w:rsidRPr="00EE2E72">
        <w:rPr>
          <w:rFonts w:cs="Times New Roman"/>
        </w:rPr>
        <w:t xml:space="preserve"> </w:t>
      </w:r>
      <w:r w:rsidRPr="00EE2E72">
        <w:rPr>
          <w:rFonts w:cs="Times New Roman"/>
        </w:rPr>
        <w:t>lowers</w:t>
      </w:r>
      <w:r w:rsidR="00E937EB" w:rsidRPr="00EE2E72">
        <w:rPr>
          <w:rFonts w:cs="Times New Roman"/>
        </w:rPr>
        <w:t xml:space="preserve"> the quality of collaboratio</w:t>
      </w:r>
      <w:r w:rsidR="00E937EB" w:rsidRPr="00EE2E72">
        <w:rPr>
          <w:rFonts w:cs="Times New Roman" w:hint="eastAsia"/>
        </w:rPr>
        <w:t>n</w:t>
      </w:r>
      <w:r w:rsidR="004B30F6" w:rsidRPr="00EE2E72">
        <w:rPr>
          <w:rFonts w:cs="Times New Roman"/>
        </w:rPr>
        <w:t xml:space="preserve">. </w:t>
      </w:r>
      <w:r w:rsidRPr="00EE2E72">
        <w:rPr>
          <w:rFonts w:cs="Times New Roman"/>
        </w:rPr>
        <w:t xml:space="preserve">Transmission of tacit knowledge, in contrast to codified knowledge, heavily relies on face-to-face interaction, making it challenging to disseminate effectively through digital means (Hu et al., 2022). Despite advancements in virtual communication, face-to-face collaboration is difficult to replicate, </w:t>
      </w:r>
      <w:r w:rsidR="009A1D1C">
        <w:rPr>
          <w:rFonts w:cs="Times New Roman"/>
        </w:rPr>
        <w:t xml:space="preserve">which </w:t>
      </w:r>
      <w:r w:rsidRPr="00EE2E72">
        <w:rPr>
          <w:rFonts w:cs="Times New Roman"/>
        </w:rPr>
        <w:t>hinder</w:t>
      </w:r>
      <w:r w:rsidR="009A1D1C">
        <w:rPr>
          <w:rFonts w:cs="Times New Roman"/>
        </w:rPr>
        <w:t>s</w:t>
      </w:r>
      <w:r w:rsidRPr="00EE2E72">
        <w:rPr>
          <w:rFonts w:cs="Times New Roman"/>
        </w:rPr>
        <w:t xml:space="preserve"> mutual learning among scientists (van der Wouden &amp; Youn, 2023) and the generation of creative ideas (Brucks &amp; Levav, 2022; Horvát &amp; Uzzi, 2022). In contrast, increasing offline meetings ca</w:t>
      </w:r>
      <w:r w:rsidR="005C39FB" w:rsidRPr="00EE2E72">
        <w:rPr>
          <w:rFonts w:cs="Times New Roman"/>
        </w:rPr>
        <w:t xml:space="preserve">n lead to an improvement in the </w:t>
      </w:r>
      <w:r w:rsidRPr="00EE2E72">
        <w:rPr>
          <w:rFonts w:cs="Times New Roman"/>
        </w:rPr>
        <w:t>citation impact of co-publications papers (Catalini et al., 2020; Hu et al., 2022).</w:t>
      </w:r>
    </w:p>
    <w:p w14:paraId="111E21F7" w14:textId="4C09AAB1" w:rsidR="000761BF" w:rsidRDefault="000761BF" w:rsidP="001D199D">
      <w:pPr>
        <w:rPr>
          <w:rFonts w:cs="Times New Roman"/>
        </w:rPr>
      </w:pPr>
    </w:p>
    <w:p w14:paraId="29E6175A" w14:textId="6B16E92D" w:rsidR="000761BF" w:rsidRPr="000761BF" w:rsidRDefault="000761BF" w:rsidP="001D199D">
      <w:pPr>
        <w:rPr>
          <w:rFonts w:cs="Times New Roman" w:hint="eastAsia"/>
        </w:rPr>
      </w:pPr>
      <w:r>
        <w:rPr>
          <w:rFonts w:cs="Times New Roman" w:hint="eastAsia"/>
        </w:rPr>
        <w:t>The</w:t>
      </w:r>
      <w:r>
        <w:rPr>
          <w:rFonts w:cs="Times New Roman"/>
        </w:rPr>
        <w:t xml:space="preserve"> contribution of this study exists in evidencing </w:t>
      </w:r>
      <w:r w:rsidRPr="001D199D">
        <w:rPr>
          <w:rFonts w:cs="Times New Roman"/>
        </w:rPr>
        <w:t>the argument that distance plays a crucial role in collaboration</w:t>
      </w:r>
      <w:r>
        <w:rPr>
          <w:rFonts w:cs="Times New Roman"/>
        </w:rPr>
        <w:t xml:space="preserve"> from a perspective of causal inference.</w:t>
      </w:r>
      <w:r w:rsidRPr="001D199D">
        <w:rPr>
          <w:rFonts w:cs="Times New Roman"/>
        </w:rPr>
        <w:t xml:space="preserve"> The implications of this study are substantial for scientific collaboration, as it raises awareness among scientists regarding the significance of geographical proximity</w:t>
      </w:r>
      <w:r w:rsidRPr="00EE56D8">
        <w:rPr>
          <w:rFonts w:cs="Times New Roman"/>
        </w:rPr>
        <w:t xml:space="preserve">. </w:t>
      </w:r>
    </w:p>
    <w:p w14:paraId="7E2E664B" w14:textId="2FD248FF" w:rsidR="0000365C" w:rsidRPr="00EE2E72" w:rsidRDefault="0000365C" w:rsidP="001D199D">
      <w:pPr>
        <w:rPr>
          <w:rFonts w:cs="Times New Roman"/>
        </w:rPr>
      </w:pPr>
    </w:p>
    <w:p w14:paraId="59643479" w14:textId="22336203" w:rsidR="00470744" w:rsidRDefault="001D199D" w:rsidP="009D4B26">
      <w:pPr>
        <w:rPr>
          <w:rFonts w:cs="Times New Roman"/>
        </w:rPr>
      </w:pPr>
      <w:r w:rsidRPr="00EE2E72">
        <w:rPr>
          <w:rFonts w:cs="Times New Roman"/>
        </w:rPr>
        <w:t>The study has several li</w:t>
      </w:r>
      <w:r w:rsidRPr="001D199D">
        <w:rPr>
          <w:rFonts w:cs="Times New Roman"/>
        </w:rPr>
        <w:t>mitations. First, the ORCID d</w:t>
      </w:r>
      <w:r w:rsidR="00B1757B">
        <w:rPr>
          <w:rFonts w:cs="Times New Roman"/>
        </w:rPr>
        <w:t xml:space="preserve">ata used in this study has </w:t>
      </w:r>
      <w:r w:rsidRPr="001D199D">
        <w:rPr>
          <w:rFonts w:cs="Times New Roman"/>
        </w:rPr>
        <w:t xml:space="preserve">inherent defects. The registered ORCID users are </w:t>
      </w:r>
      <w:r w:rsidR="00B1757B">
        <w:rPr>
          <w:rFonts w:cs="Times New Roman"/>
        </w:rPr>
        <w:t>typically</w:t>
      </w:r>
      <w:r w:rsidRPr="001D199D">
        <w:rPr>
          <w:rFonts w:cs="Times New Roman"/>
        </w:rPr>
        <w:t xml:space="preserve"> younger, and the d</w:t>
      </w:r>
      <w:r w:rsidR="00B1757B">
        <w:rPr>
          <w:rFonts w:cs="Times New Roman"/>
        </w:rPr>
        <w:t>istribution of countries is</w:t>
      </w:r>
      <w:r w:rsidRPr="001D199D">
        <w:rPr>
          <w:rFonts w:cs="Times New Roman"/>
        </w:rPr>
        <w:t xml:space="preserve"> uneven (Bohannon, 2017), which may </w:t>
      </w:r>
      <w:r w:rsidR="00B1757B">
        <w:rPr>
          <w:rFonts w:cs="Times New Roman"/>
        </w:rPr>
        <w:t>introduce</w:t>
      </w:r>
      <w:r w:rsidRPr="001D199D">
        <w:rPr>
          <w:rFonts w:cs="Times New Roman"/>
        </w:rPr>
        <w:t xml:space="preserve"> some biases in our findings. Second, we used</w:t>
      </w:r>
      <w:r w:rsidR="00392DAD">
        <w:rPr>
          <w:rFonts w:cs="Times New Roman"/>
        </w:rPr>
        <w:t xml:space="preserve"> whether scientists move to a different </w:t>
      </w:r>
      <w:r w:rsidRPr="001D199D">
        <w:rPr>
          <w:rFonts w:cs="Times New Roman"/>
        </w:rPr>
        <w:t>city as a proxy for geographic change. However, different cities cover different geographic area</w:t>
      </w:r>
      <w:r w:rsidR="00B1757B">
        <w:rPr>
          <w:rFonts w:cs="Times New Roman"/>
        </w:rPr>
        <w:t xml:space="preserve">s. In future work, we </w:t>
      </w:r>
      <w:r w:rsidR="00392DAD">
        <w:rPr>
          <w:rFonts w:cs="Times New Roman"/>
        </w:rPr>
        <w:t>will</w:t>
      </w:r>
      <w:r w:rsidR="00B1757B">
        <w:rPr>
          <w:rFonts w:cs="Times New Roman"/>
        </w:rPr>
        <w:t xml:space="preserve"> utilize</w:t>
      </w:r>
      <w:r w:rsidRPr="001D199D">
        <w:rPr>
          <w:rFonts w:cs="Times New Roman"/>
        </w:rPr>
        <w:t xml:space="preserve"> geographic coordinates to calculate the average geograp</w:t>
      </w:r>
      <w:r w:rsidR="00B1757B">
        <w:rPr>
          <w:rFonts w:cs="Times New Roman"/>
        </w:rPr>
        <w:t>hic distance. Third, we overlook</w:t>
      </w:r>
      <w:r w:rsidRPr="001D199D">
        <w:rPr>
          <w:rFonts w:cs="Times New Roman"/>
        </w:rPr>
        <w:t>ed the flow direction of collaboration</w:t>
      </w:r>
      <w:r w:rsidR="00765298">
        <w:rPr>
          <w:rFonts w:cs="Times New Roman"/>
        </w:rPr>
        <w:t>, which may</w:t>
      </w:r>
      <w:r w:rsidRPr="001D199D">
        <w:rPr>
          <w:rFonts w:cs="Times New Roman"/>
        </w:rPr>
        <w:t xml:space="preserve"> </w:t>
      </w:r>
      <w:r w:rsidR="00B1757B" w:rsidRPr="00B1757B">
        <w:rPr>
          <w:rFonts w:cs="Times New Roman"/>
        </w:rPr>
        <w:t>have varying impacts on</w:t>
      </w:r>
      <w:r w:rsidRPr="001D199D">
        <w:rPr>
          <w:rFonts w:cs="Times New Roman"/>
        </w:rPr>
        <w:t xml:space="preserve"> collaboration performance due to changes in the research environment and institutional rep</w:t>
      </w:r>
      <w:r w:rsidRPr="006C15E0">
        <w:rPr>
          <w:rFonts w:cs="Times New Roman"/>
        </w:rPr>
        <w:t>utation (</w:t>
      </w:r>
      <w:r w:rsidR="008E2FC7" w:rsidRPr="008E2FC7">
        <w:rPr>
          <w:rFonts w:cs="Times New Roman"/>
        </w:rPr>
        <w:t>Deville et al., 2014</w:t>
      </w:r>
      <w:r w:rsidRPr="006C15E0">
        <w:rPr>
          <w:rFonts w:cs="Times New Roman"/>
        </w:rPr>
        <w:t>)</w:t>
      </w:r>
      <w:r w:rsidR="00765298">
        <w:rPr>
          <w:rFonts w:cs="Times New Roman"/>
        </w:rPr>
        <w:t>.</w:t>
      </w:r>
    </w:p>
    <w:p w14:paraId="3465B128" w14:textId="5E9BA0A5" w:rsidR="00B51D49" w:rsidRDefault="00B51D49" w:rsidP="009D4B26">
      <w:pPr>
        <w:rPr>
          <w:rFonts w:cs="Times New Roman"/>
        </w:rPr>
      </w:pPr>
    </w:p>
    <w:p w14:paraId="136EB01D" w14:textId="5FB4A5AE" w:rsidR="00B51D49" w:rsidRPr="008E16D8" w:rsidRDefault="00B51D49" w:rsidP="009D4B26">
      <w:pPr>
        <w:rPr>
          <w:b/>
          <w:bCs/>
        </w:rPr>
      </w:pPr>
      <w:r>
        <w:rPr>
          <w:b/>
          <w:bCs/>
        </w:rPr>
        <w:t>O</w:t>
      </w:r>
      <w:r w:rsidR="00C5063F">
        <w:rPr>
          <w:b/>
          <w:bCs/>
        </w:rPr>
        <w:t>pen s</w:t>
      </w:r>
      <w:r w:rsidRPr="007A59E1">
        <w:rPr>
          <w:b/>
          <w:bCs/>
        </w:rPr>
        <w:t>cience practices</w:t>
      </w:r>
    </w:p>
    <w:p w14:paraId="59D91E8B" w14:textId="28BB58D7" w:rsidR="00E77449" w:rsidRDefault="00471F08" w:rsidP="00753C03">
      <w:pPr>
        <w:jc w:val="left"/>
        <w:rPr>
          <w:rFonts w:cs="Times New Roman" w:hint="eastAsia"/>
        </w:rPr>
      </w:pPr>
      <w:r w:rsidRPr="00471F08">
        <w:rPr>
          <w:rFonts w:cs="Times New Roman"/>
        </w:rPr>
        <w:t xml:space="preserve">ORCID (Open Researcher and Contributor ID) is an open science data source that provides researchers with a unique identifier </w:t>
      </w:r>
      <w:r w:rsidR="004D4968">
        <w:rPr>
          <w:rFonts w:cs="Times New Roman"/>
        </w:rPr>
        <w:t>to distinguish</w:t>
      </w:r>
      <w:r w:rsidRPr="00471F08">
        <w:rPr>
          <w:rFonts w:cs="Times New Roman"/>
        </w:rPr>
        <w:t xml:space="preserve"> them from other researchers.</w:t>
      </w:r>
      <w:r w:rsidR="00A577DD">
        <w:rPr>
          <w:rFonts w:cs="Times New Roman"/>
        </w:rPr>
        <w:t xml:space="preserve"> </w:t>
      </w:r>
      <w:r w:rsidR="004D4968">
        <w:rPr>
          <w:rFonts w:cs="Times New Roman"/>
        </w:rPr>
        <w:t xml:space="preserve">The </w:t>
      </w:r>
      <w:r w:rsidR="00753C03">
        <w:rPr>
          <w:rFonts w:cs="Times New Roman"/>
        </w:rPr>
        <w:t xml:space="preserve">ORCID </w:t>
      </w:r>
      <w:r w:rsidR="00753C03">
        <w:rPr>
          <w:rFonts w:cs="Times New Roman" w:hint="eastAsia"/>
        </w:rPr>
        <w:t>platform</w:t>
      </w:r>
      <w:r w:rsidR="00753C03">
        <w:rPr>
          <w:rFonts w:cs="Times New Roman"/>
        </w:rPr>
        <w:t xml:space="preserve"> </w:t>
      </w:r>
      <w:r w:rsidR="00753C03">
        <w:rPr>
          <w:rFonts w:cs="Times New Roman" w:hint="eastAsia"/>
        </w:rPr>
        <w:t>provides</w:t>
      </w:r>
      <w:r w:rsidR="00753C03">
        <w:rPr>
          <w:rFonts w:cs="Times New Roman"/>
        </w:rPr>
        <w:t xml:space="preserve"> </w:t>
      </w:r>
      <w:r w:rsidR="00753C03">
        <w:rPr>
          <w:rFonts w:cs="Times New Roman" w:hint="eastAsia"/>
        </w:rPr>
        <w:t>a</w:t>
      </w:r>
      <w:r w:rsidR="00753C03">
        <w:rPr>
          <w:rFonts w:cs="Times New Roman"/>
        </w:rPr>
        <w:t xml:space="preserve"> </w:t>
      </w:r>
      <w:r w:rsidR="00753C03">
        <w:rPr>
          <w:rFonts w:cs="Times New Roman" w:hint="eastAsia"/>
        </w:rPr>
        <w:t>snapshot</w:t>
      </w:r>
      <w:r w:rsidR="00753C03">
        <w:rPr>
          <w:rFonts w:cs="Times New Roman"/>
        </w:rPr>
        <w:t xml:space="preserve"> </w:t>
      </w:r>
      <w:r w:rsidR="00753C03">
        <w:rPr>
          <w:rFonts w:cs="Times New Roman" w:hint="eastAsia"/>
        </w:rPr>
        <w:t>of</w:t>
      </w:r>
      <w:r w:rsidR="00753C03">
        <w:rPr>
          <w:rFonts w:cs="Times New Roman"/>
        </w:rPr>
        <w:t xml:space="preserve"> </w:t>
      </w:r>
      <w:r w:rsidR="00753C03">
        <w:rPr>
          <w:rFonts w:cs="Times New Roman" w:hint="eastAsia"/>
        </w:rPr>
        <w:t>all</w:t>
      </w:r>
      <w:r w:rsidR="00753C03">
        <w:rPr>
          <w:rFonts w:cs="Times New Roman"/>
        </w:rPr>
        <w:t xml:space="preserve"> </w:t>
      </w:r>
      <w:r w:rsidR="00753C03">
        <w:rPr>
          <w:rFonts w:cs="Times New Roman" w:hint="eastAsia"/>
        </w:rPr>
        <w:t>publish</w:t>
      </w:r>
      <w:r w:rsidR="00753C03">
        <w:rPr>
          <w:rFonts w:cs="Times New Roman"/>
        </w:rPr>
        <w:t xml:space="preserve"> </w:t>
      </w:r>
      <w:r w:rsidR="00753C03">
        <w:rPr>
          <w:rFonts w:cs="Times New Roman" w:hint="eastAsia"/>
        </w:rPr>
        <w:t>data</w:t>
      </w:r>
      <w:r w:rsidR="00753C03">
        <w:rPr>
          <w:rFonts w:cs="Times New Roman"/>
        </w:rPr>
        <w:t xml:space="preserve"> </w:t>
      </w:r>
      <w:r w:rsidR="00753C03">
        <w:rPr>
          <w:rFonts w:cs="Times New Roman" w:hint="eastAsia"/>
        </w:rPr>
        <w:t>in</w:t>
      </w:r>
      <w:r w:rsidR="00753C03">
        <w:rPr>
          <w:rFonts w:cs="Times New Roman"/>
        </w:rPr>
        <w:t xml:space="preserve"> </w:t>
      </w:r>
      <w:r w:rsidR="00753C03">
        <w:rPr>
          <w:rFonts w:cs="Times New Roman" w:hint="eastAsia"/>
        </w:rPr>
        <w:t>the</w:t>
      </w:r>
      <w:r w:rsidR="00753C03">
        <w:rPr>
          <w:rFonts w:cs="Times New Roman"/>
        </w:rPr>
        <w:t xml:space="preserve"> R</w:t>
      </w:r>
      <w:r w:rsidR="00753C03">
        <w:rPr>
          <w:rFonts w:cs="Times New Roman" w:hint="eastAsia"/>
        </w:rPr>
        <w:t>egistry</w:t>
      </w:r>
      <w:r w:rsidR="00753C03">
        <w:rPr>
          <w:rFonts w:cs="Times New Roman"/>
        </w:rPr>
        <w:t xml:space="preserve"> </w:t>
      </w:r>
      <w:r w:rsidR="00753C03">
        <w:rPr>
          <w:rFonts w:cs="Times New Roman" w:hint="eastAsia"/>
        </w:rPr>
        <w:t>each</w:t>
      </w:r>
      <w:r w:rsidR="00753C03">
        <w:rPr>
          <w:rFonts w:cs="Times New Roman"/>
        </w:rPr>
        <w:t xml:space="preserve"> </w:t>
      </w:r>
      <w:r w:rsidR="00753C03">
        <w:rPr>
          <w:rFonts w:cs="Times New Roman" w:hint="eastAsia"/>
        </w:rPr>
        <w:t>year.</w:t>
      </w:r>
      <w:r w:rsidR="00753C03">
        <w:rPr>
          <w:rFonts w:cs="Times New Roman"/>
        </w:rPr>
        <w:t xml:space="preserve"> </w:t>
      </w:r>
      <w:r w:rsidR="00E77449">
        <w:rPr>
          <w:rFonts w:cs="Times New Roman"/>
        </w:rPr>
        <w:t xml:space="preserve">The 2022 </w:t>
      </w:r>
      <w:r w:rsidR="004D4968">
        <w:rPr>
          <w:rFonts w:cs="Times New Roman"/>
        </w:rPr>
        <w:t xml:space="preserve">ORCID </w:t>
      </w:r>
      <w:r w:rsidR="00E77449">
        <w:rPr>
          <w:rFonts w:cs="Times New Roman"/>
        </w:rPr>
        <w:t>data</w:t>
      </w:r>
      <w:r w:rsidR="004D4968">
        <w:rPr>
          <w:rFonts w:cs="Times New Roman"/>
        </w:rPr>
        <w:t>set</w:t>
      </w:r>
      <w:r w:rsidR="00E77449">
        <w:rPr>
          <w:rFonts w:cs="Times New Roman"/>
        </w:rPr>
        <w:t xml:space="preserve"> we used was download</w:t>
      </w:r>
      <w:r w:rsidR="004D4968">
        <w:rPr>
          <w:rFonts w:cs="Times New Roman"/>
        </w:rPr>
        <w:t>ed</w:t>
      </w:r>
      <w:r w:rsidR="00E77449">
        <w:rPr>
          <w:rFonts w:cs="Times New Roman"/>
        </w:rPr>
        <w:t xml:space="preserve"> from </w:t>
      </w:r>
      <w:hyperlink r:id="rId8" w:history="1">
        <w:r w:rsidR="00E77449" w:rsidRPr="00743040">
          <w:rPr>
            <w:rStyle w:val="af"/>
            <w:rFonts w:cs="Times New Roman"/>
          </w:rPr>
          <w:t>https://orcid.figshare.com/articles/dataset/ORCID_Public_Data_File_2022/21220892/6</w:t>
        </w:r>
      </w:hyperlink>
      <w:r w:rsidR="00E77449">
        <w:rPr>
          <w:rFonts w:cs="Times New Roman"/>
        </w:rPr>
        <w:t>.</w:t>
      </w:r>
    </w:p>
    <w:p w14:paraId="5AA4AB73" w14:textId="77777777" w:rsidR="00471F08" w:rsidRDefault="00471F08" w:rsidP="009D4B26">
      <w:pPr>
        <w:rPr>
          <w:rFonts w:cs="Times New Roman"/>
        </w:rPr>
      </w:pPr>
    </w:p>
    <w:p w14:paraId="4C1C51F6" w14:textId="0EAC9558" w:rsidR="00B51D49" w:rsidRPr="004D4968" w:rsidRDefault="00B51D49" w:rsidP="009D4B26">
      <w:pPr>
        <w:rPr>
          <w:rFonts w:hint="eastAsia"/>
          <w:b/>
          <w:bCs/>
        </w:rPr>
      </w:pPr>
      <w:r w:rsidRPr="007C30D8">
        <w:rPr>
          <w:b/>
          <w:bCs/>
        </w:rPr>
        <w:t>Author contributions</w:t>
      </w:r>
    </w:p>
    <w:p w14:paraId="041DB363" w14:textId="10C3161B" w:rsidR="00B51D49" w:rsidRPr="004D4968" w:rsidRDefault="00C5063F" w:rsidP="004D4968">
      <w:pPr>
        <w:spacing w:afterLines="100" w:after="312" w:line="360" w:lineRule="auto"/>
        <w:jc w:val="left"/>
        <w:rPr>
          <w:rFonts w:cs="Times New Roman" w:hint="eastAsia"/>
          <w:szCs w:val="24"/>
        </w:rPr>
      </w:pPr>
      <w:r w:rsidRPr="004D4968">
        <w:rPr>
          <w:rFonts w:cs="Times New Roman"/>
          <w:szCs w:val="24"/>
        </w:rPr>
        <w:t xml:space="preserve">Xin Liu: Conceptualization, Methodology, Software, Data curation, Writing - original draft. </w:t>
      </w:r>
      <w:r w:rsidR="008E16D8" w:rsidRPr="004D4968">
        <w:rPr>
          <w:rFonts w:cs="Times New Roman"/>
          <w:szCs w:val="24"/>
        </w:rPr>
        <w:t>Dan Tian</w:t>
      </w:r>
      <w:r w:rsidRPr="004D4968">
        <w:rPr>
          <w:rFonts w:cs="Times New Roman"/>
          <w:szCs w:val="24"/>
        </w:rPr>
        <w:t>: Data curation, Methodology, Writing - original draft. Jiang Li: Supervision, Conceptualization, Methodology, Writing - review &amp; editing.</w:t>
      </w:r>
    </w:p>
    <w:p w14:paraId="3F40987C" w14:textId="77777777" w:rsidR="00B51D49" w:rsidRPr="005C39FB" w:rsidRDefault="00B51D49" w:rsidP="009D4B26">
      <w:pPr>
        <w:rPr>
          <w:rFonts w:cs="Times New Roman"/>
        </w:rPr>
      </w:pPr>
    </w:p>
    <w:p w14:paraId="22FA16B5" w14:textId="080E87C1" w:rsidR="00A40F6D" w:rsidRDefault="00A40F6D" w:rsidP="00A40F6D">
      <w:pPr>
        <w:pStyle w:val="1"/>
      </w:pPr>
      <w:r>
        <w:t>Reference</w:t>
      </w:r>
    </w:p>
    <w:p w14:paraId="3D60C2BE" w14:textId="0467EDA5" w:rsidR="005C39FB" w:rsidRDefault="005C39FB" w:rsidP="005C39FB">
      <w:pPr>
        <w:pStyle w:val="a7"/>
        <w:spacing w:line="240" w:lineRule="auto"/>
      </w:pPr>
      <w:r w:rsidRPr="00010EB3">
        <w:t xml:space="preserve">Abramo, G., D’Angelo, C. A., &amp; Di Costa, F. (2020). The role of geographical </w:t>
      </w:r>
      <w:r w:rsidRPr="00010EB3">
        <w:lastRenderedPageBreak/>
        <w:t xml:space="preserve">proximity in knowledge diffusion, measured by citations to scientific literature. </w:t>
      </w:r>
      <w:r w:rsidRPr="00010EB3">
        <w:rPr>
          <w:i/>
          <w:iCs/>
        </w:rPr>
        <w:t>Journal of Informetrics</w:t>
      </w:r>
      <w:r w:rsidRPr="00010EB3">
        <w:t xml:space="preserve">, </w:t>
      </w:r>
      <w:r w:rsidRPr="00010EB3">
        <w:rPr>
          <w:i/>
          <w:iCs/>
        </w:rPr>
        <w:t>14</w:t>
      </w:r>
      <w:r w:rsidRPr="00010EB3">
        <w:t xml:space="preserve">(1), 101010. </w:t>
      </w:r>
      <w:hyperlink r:id="rId9" w:history="1">
        <w:r w:rsidR="00B51D49" w:rsidRPr="0053210B">
          <w:rPr>
            <w:rStyle w:val="af"/>
          </w:rPr>
          <w:t>https://doi.org/10.1016/j.joi.2020.101010</w:t>
        </w:r>
      </w:hyperlink>
    </w:p>
    <w:p w14:paraId="50A7A2B8" w14:textId="77777777" w:rsidR="00B51D49" w:rsidRPr="00B51D49" w:rsidRDefault="00B51D49" w:rsidP="00B51D49"/>
    <w:p w14:paraId="6AB9BA88" w14:textId="22149195" w:rsidR="005C39FB" w:rsidRDefault="00BE1F84" w:rsidP="005C39FB">
      <w:pPr>
        <w:pStyle w:val="a7"/>
        <w:spacing w:line="240" w:lineRule="auto"/>
      </w:pPr>
      <w:r>
        <w:fldChar w:fldCharType="begin"/>
      </w:r>
      <w:r>
        <w:instrText xml:space="preserve"> ADDIN ZOTERO_BIBL {"uncited":[],"omitted":[],"custom":[]} CSL_BIBLIOGRAPHY </w:instrText>
      </w:r>
      <w:r>
        <w:fldChar w:fldCharType="separate"/>
      </w:r>
      <w:r w:rsidRPr="00FE43C0">
        <w:t xml:space="preserve">Abramo, G., D’Angelo, C. A., &amp; Murgia, G. (2014). Variation in research collaboration patterns across academic ranks. </w:t>
      </w:r>
      <w:r w:rsidRPr="00FE43C0">
        <w:rPr>
          <w:i/>
          <w:iCs/>
        </w:rPr>
        <w:t>Scientometrics</w:t>
      </w:r>
      <w:r w:rsidRPr="00FE43C0">
        <w:t xml:space="preserve">, </w:t>
      </w:r>
      <w:r w:rsidRPr="00FE43C0">
        <w:rPr>
          <w:i/>
          <w:iCs/>
        </w:rPr>
        <w:t>98</w:t>
      </w:r>
      <w:r w:rsidRPr="00FE43C0">
        <w:t>(3), 2275–2294. https://doi.org/10.1007/s11192-013-1185-3</w:t>
      </w:r>
    </w:p>
    <w:p w14:paraId="0A21D547" w14:textId="77777777" w:rsidR="00B51D49" w:rsidRPr="00B51D49" w:rsidRDefault="00B51D49" w:rsidP="00B51D49"/>
    <w:p w14:paraId="6644D035" w14:textId="03B9DEBB" w:rsidR="00BE1F84" w:rsidRDefault="00BE1F84" w:rsidP="00BE1F84">
      <w:pPr>
        <w:pStyle w:val="a7"/>
        <w:spacing w:line="240" w:lineRule="auto"/>
      </w:pPr>
      <w:r w:rsidRPr="00FE43C0">
        <w:t xml:space="preserve">Bohannon, J., &amp; Doran, K. (2017). Introducing ORCID. </w:t>
      </w:r>
      <w:r w:rsidRPr="00FE43C0">
        <w:rPr>
          <w:i/>
          <w:iCs/>
        </w:rPr>
        <w:t>Science</w:t>
      </w:r>
      <w:r w:rsidRPr="00FE43C0">
        <w:t xml:space="preserve">, </w:t>
      </w:r>
      <w:r w:rsidRPr="00FE43C0">
        <w:rPr>
          <w:i/>
          <w:iCs/>
        </w:rPr>
        <w:t>356</w:t>
      </w:r>
      <w:r w:rsidRPr="00FE43C0">
        <w:t>(6339), 691–692. https://doi.org/10.1126/science.356.6339.691</w:t>
      </w:r>
    </w:p>
    <w:p w14:paraId="7010CBA3" w14:textId="35B4C7B2" w:rsidR="00B51D49" w:rsidRPr="00B51D49" w:rsidRDefault="00B51D49" w:rsidP="00B51D49">
      <w:pPr>
        <w:rPr>
          <w:rFonts w:hint="eastAsia"/>
        </w:rPr>
      </w:pPr>
    </w:p>
    <w:p w14:paraId="17C048DC" w14:textId="4F611617" w:rsidR="00B1757B" w:rsidRDefault="00B1757B" w:rsidP="00B1757B">
      <w:pPr>
        <w:pStyle w:val="a7"/>
        <w:spacing w:line="240" w:lineRule="auto"/>
      </w:pPr>
      <w:r w:rsidRPr="00F30B4E">
        <w:t xml:space="preserve">Brucks, M. S., &amp; Levav, J. (2022). Virtual communication curbs creative idea generation. </w:t>
      </w:r>
      <w:r w:rsidRPr="00F30B4E">
        <w:rPr>
          <w:i/>
          <w:iCs/>
        </w:rPr>
        <w:t>Nature</w:t>
      </w:r>
      <w:r w:rsidRPr="00F30B4E">
        <w:t xml:space="preserve">, </w:t>
      </w:r>
      <w:r w:rsidRPr="00F30B4E">
        <w:rPr>
          <w:i/>
          <w:iCs/>
        </w:rPr>
        <w:t>605</w:t>
      </w:r>
      <w:r w:rsidRPr="00F30B4E">
        <w:t>(7908), Article 7908. https://doi.org/10.1038/s41586-022-04643-y</w:t>
      </w:r>
    </w:p>
    <w:p w14:paraId="5A993D28" w14:textId="77777777" w:rsidR="00B51D49" w:rsidRPr="00B51D49" w:rsidRDefault="00B51D49" w:rsidP="00B51D49"/>
    <w:p w14:paraId="517FB794" w14:textId="43CC0857" w:rsidR="00BE1F84" w:rsidRDefault="00BE1F84" w:rsidP="00BE1F84">
      <w:pPr>
        <w:pStyle w:val="a7"/>
        <w:spacing w:line="240" w:lineRule="auto"/>
      </w:pPr>
      <w:r w:rsidRPr="00FE43C0">
        <w:t xml:space="preserve">Cairncross, F. (2001). </w:t>
      </w:r>
      <w:r w:rsidRPr="00FE43C0">
        <w:rPr>
          <w:i/>
          <w:iCs/>
        </w:rPr>
        <w:t>The Death of Distance: How the Communications Revolution is Changing Our Lives</w:t>
      </w:r>
      <w:r w:rsidRPr="00FE43C0">
        <w:t>. Harvard Business School Press. https://books.google.com.sg/books?id=6W\_-8GvYgD0C</w:t>
      </w:r>
    </w:p>
    <w:p w14:paraId="0568BF29" w14:textId="77777777" w:rsidR="00B51D49" w:rsidRPr="00B51D49" w:rsidRDefault="00B51D49" w:rsidP="00B51D49"/>
    <w:p w14:paraId="2BB29530" w14:textId="1E7A3B4C" w:rsidR="00BE1F84" w:rsidRDefault="00BE1F84" w:rsidP="008E2FC7">
      <w:pPr>
        <w:pStyle w:val="a7"/>
        <w:spacing w:line="240" w:lineRule="auto"/>
      </w:pPr>
      <w:r w:rsidRPr="00FE43C0">
        <w:t>Catalini, C., Fons-Rosen, C., &amp; Gaul</w:t>
      </w:r>
      <w:r w:rsidRPr="00FE43C0">
        <w:rPr>
          <w:rFonts w:hint="eastAsia"/>
        </w:rPr>
        <w:t>é</w:t>
      </w:r>
      <w:r w:rsidRPr="00FE43C0">
        <w:t xml:space="preserve">, P. (2020). How Do Travel Costs Shape Collaboration? </w:t>
      </w:r>
      <w:r w:rsidRPr="00FE43C0">
        <w:rPr>
          <w:i/>
          <w:iCs/>
        </w:rPr>
        <w:t>Management Science</w:t>
      </w:r>
      <w:r w:rsidRPr="00FE43C0">
        <w:t xml:space="preserve">, </w:t>
      </w:r>
      <w:r w:rsidRPr="00FE43C0">
        <w:rPr>
          <w:i/>
          <w:iCs/>
        </w:rPr>
        <w:t>66</w:t>
      </w:r>
      <w:r w:rsidRPr="00FE43C0">
        <w:t>(8), 3340–3360. https://doi.org/10.1287/mnsc.2019.3381</w:t>
      </w:r>
    </w:p>
    <w:p w14:paraId="52419D50" w14:textId="77777777" w:rsidR="00B51D49" w:rsidRPr="00B51D49" w:rsidRDefault="00B51D49" w:rsidP="00B51D49"/>
    <w:p w14:paraId="2FEFBCB5" w14:textId="3A3CE393" w:rsidR="008E2FC7" w:rsidRDefault="008E2FC7" w:rsidP="008E2FC7">
      <w:pPr>
        <w:pStyle w:val="a7"/>
        <w:spacing w:line="240" w:lineRule="auto"/>
      </w:pPr>
      <w:r w:rsidRPr="00601067">
        <w:t xml:space="preserve">Deville, P., Wang, D., Sinatra, R., Song, C., Blondel, V. D., &amp; Barabási, A.-L. (2014). Career on the Move: Geography, Stratification and Scientific Impact. </w:t>
      </w:r>
      <w:r w:rsidRPr="00601067">
        <w:rPr>
          <w:i/>
          <w:iCs/>
        </w:rPr>
        <w:t>Scientific Reports</w:t>
      </w:r>
      <w:r w:rsidRPr="00601067">
        <w:t xml:space="preserve">, </w:t>
      </w:r>
      <w:r w:rsidRPr="00601067">
        <w:rPr>
          <w:i/>
          <w:iCs/>
        </w:rPr>
        <w:t>4</w:t>
      </w:r>
      <w:r w:rsidRPr="00601067">
        <w:t>(1), Article 1. https://doi.org/10.1038/srep04770</w:t>
      </w:r>
    </w:p>
    <w:p w14:paraId="4CF34C41" w14:textId="77777777" w:rsidR="00B51D49" w:rsidRPr="00B51D49" w:rsidRDefault="00B51D49" w:rsidP="00B51D49"/>
    <w:p w14:paraId="7D1225E7" w14:textId="2CC128E4" w:rsidR="00BE1F84" w:rsidRDefault="00BE1F84" w:rsidP="00BE1F84">
      <w:pPr>
        <w:pStyle w:val="a7"/>
        <w:spacing w:line="240" w:lineRule="auto"/>
      </w:pPr>
      <w:r w:rsidRPr="00FE43C0">
        <w:t xml:space="preserve">Ding, Y. (2011). Scientific collaboration and endorsement: Network analysis of coauthorship and citation networks. </w:t>
      </w:r>
      <w:r w:rsidRPr="00FE43C0">
        <w:rPr>
          <w:i/>
          <w:iCs/>
        </w:rPr>
        <w:t>Journal of Informetrics</w:t>
      </w:r>
      <w:r w:rsidRPr="00FE43C0">
        <w:t xml:space="preserve">, </w:t>
      </w:r>
      <w:r w:rsidRPr="00FE43C0">
        <w:rPr>
          <w:i/>
          <w:iCs/>
        </w:rPr>
        <w:t>5</w:t>
      </w:r>
      <w:r w:rsidRPr="00FE43C0">
        <w:t>(1), 187–203. https://doi.org/10.1016/j.joi.2010.10.008</w:t>
      </w:r>
    </w:p>
    <w:p w14:paraId="094A6D0D" w14:textId="77777777" w:rsidR="00B51D49" w:rsidRPr="00B51D49" w:rsidRDefault="00B51D49" w:rsidP="00B51D49"/>
    <w:p w14:paraId="3C451C75" w14:textId="0746445F" w:rsidR="00BE1F84" w:rsidRDefault="00BE1F84" w:rsidP="00BE1F84">
      <w:pPr>
        <w:pStyle w:val="a7"/>
        <w:spacing w:line="240" w:lineRule="auto"/>
      </w:pPr>
      <w:r w:rsidRPr="00FE43C0">
        <w:t>Fern</w:t>
      </w:r>
      <w:r w:rsidRPr="00FE43C0">
        <w:rPr>
          <w:rFonts w:hint="eastAsia"/>
        </w:rPr>
        <w:t>á</w:t>
      </w:r>
      <w:r w:rsidRPr="00FE43C0">
        <w:t>ndez, A., Ferr</w:t>
      </w:r>
      <w:r w:rsidRPr="00FE43C0">
        <w:rPr>
          <w:rFonts w:hint="eastAsia"/>
        </w:rPr>
        <w:t>á</w:t>
      </w:r>
      <w:r w:rsidRPr="00FE43C0">
        <w:t>ndiz, E., &amp; Le</w:t>
      </w:r>
      <w:r w:rsidRPr="00FE43C0">
        <w:rPr>
          <w:rFonts w:hint="eastAsia"/>
        </w:rPr>
        <w:t>ó</w:t>
      </w:r>
      <w:r w:rsidRPr="00FE43C0">
        <w:t xml:space="preserve">n, M. D. (2016). Proximity dimensions and scientific collaboration among academic institutions in Europe: The closer, the better? </w:t>
      </w:r>
      <w:r w:rsidRPr="00FE43C0">
        <w:rPr>
          <w:i/>
          <w:iCs/>
        </w:rPr>
        <w:t>Scientometrics</w:t>
      </w:r>
      <w:r w:rsidRPr="00FE43C0">
        <w:t xml:space="preserve">, </w:t>
      </w:r>
      <w:r w:rsidRPr="00FE43C0">
        <w:rPr>
          <w:i/>
          <w:iCs/>
        </w:rPr>
        <w:t>106</w:t>
      </w:r>
      <w:r w:rsidRPr="00FE43C0">
        <w:t>(3), 1073–1092. https://doi.org/10.1007/s11192-015-1819-8</w:t>
      </w:r>
    </w:p>
    <w:p w14:paraId="2DB9B047" w14:textId="77777777" w:rsidR="00B51D49" w:rsidRPr="00B51D49" w:rsidRDefault="00B51D49" w:rsidP="00B51D49"/>
    <w:p w14:paraId="426192FD" w14:textId="47AC5D5F" w:rsidR="00BE1F84" w:rsidRDefault="00BE1F84" w:rsidP="00BE1F84">
      <w:pPr>
        <w:pStyle w:val="a7"/>
        <w:spacing w:line="240" w:lineRule="auto"/>
      </w:pPr>
      <w:r w:rsidRPr="00FE43C0">
        <w:t xml:space="preserve">Fernandez-Zubieta, A., Geuna, A., &amp; Lawson, C. (2013). Researchers’ Mobility and its Impact on Scientific Productivity. </w:t>
      </w:r>
      <w:r w:rsidRPr="00FE43C0">
        <w:rPr>
          <w:i/>
          <w:iCs/>
        </w:rPr>
        <w:t>SSRN Electronic Journal</w:t>
      </w:r>
      <w:r w:rsidRPr="00FE43C0">
        <w:t>. https://doi.org/10.2139/ssrn.2244760</w:t>
      </w:r>
    </w:p>
    <w:p w14:paraId="3A86ED96" w14:textId="77777777" w:rsidR="00B51D49" w:rsidRPr="00B51D49" w:rsidRDefault="00B51D49" w:rsidP="00B51D49"/>
    <w:p w14:paraId="3450CFA0" w14:textId="655578CB" w:rsidR="00BE1F84" w:rsidRDefault="00BE1F84" w:rsidP="00BE1F84">
      <w:pPr>
        <w:pStyle w:val="a7"/>
        <w:spacing w:line="240" w:lineRule="auto"/>
      </w:pPr>
      <w:r w:rsidRPr="00FE43C0">
        <w:t xml:space="preserve">Fleming, L. (2001). Recombinant Uncertainty in Technological Search. </w:t>
      </w:r>
      <w:r w:rsidRPr="00FE43C0">
        <w:rPr>
          <w:i/>
          <w:iCs/>
        </w:rPr>
        <w:t>Management Science</w:t>
      </w:r>
      <w:r w:rsidRPr="00FE43C0">
        <w:t xml:space="preserve">, </w:t>
      </w:r>
      <w:r w:rsidRPr="00FE43C0">
        <w:rPr>
          <w:i/>
          <w:iCs/>
        </w:rPr>
        <w:t>47</w:t>
      </w:r>
      <w:r w:rsidRPr="00FE43C0">
        <w:t>(1), 117–132. https://doi.org/10.1287/mnsc.47.1.117.10671</w:t>
      </w:r>
    </w:p>
    <w:p w14:paraId="1B07F3C4" w14:textId="77777777" w:rsidR="00B51D49" w:rsidRPr="00B51D49" w:rsidRDefault="00B51D49" w:rsidP="00B51D49"/>
    <w:p w14:paraId="1B39ED31" w14:textId="1B1F6EE3" w:rsidR="00BE1F84" w:rsidRDefault="00BE1F84" w:rsidP="00BE1F84">
      <w:pPr>
        <w:pStyle w:val="a7"/>
        <w:spacing w:line="240" w:lineRule="auto"/>
      </w:pPr>
      <w:r w:rsidRPr="00FE43C0">
        <w:t xml:space="preserve">Freeman, R. B., Ganguli, I., &amp; Murciano-Goroff, R. (2014). Why and Wherefore of </w:t>
      </w:r>
      <w:r w:rsidRPr="00FE43C0">
        <w:lastRenderedPageBreak/>
        <w:t xml:space="preserve">Increased Scientific Collaboration. In </w:t>
      </w:r>
      <w:r w:rsidRPr="00FE43C0">
        <w:rPr>
          <w:i/>
          <w:iCs/>
        </w:rPr>
        <w:t>The Changing Frontier: Rethinking Science and Innovation Policy</w:t>
      </w:r>
      <w:r w:rsidRPr="00FE43C0">
        <w:t xml:space="preserve"> (pp. 17–48). University of Chicago Press. https://doi.org/10.7208/chicago/9780226286860.003.0002</w:t>
      </w:r>
    </w:p>
    <w:p w14:paraId="1FEDB549" w14:textId="77777777" w:rsidR="00B51D49" w:rsidRPr="00B51D49" w:rsidRDefault="00B51D49" w:rsidP="00B51D49"/>
    <w:p w14:paraId="184D2FE5" w14:textId="7D507B8C" w:rsidR="00BE1F84" w:rsidRDefault="00BE1F84" w:rsidP="00BE1F84">
      <w:pPr>
        <w:pStyle w:val="a7"/>
        <w:spacing w:line="240" w:lineRule="auto"/>
      </w:pPr>
      <w:r w:rsidRPr="00FE43C0">
        <w:t xml:space="preserve">Frenken, K., Hardeman, S., &amp; Hoekman, J. (2009). Spatial scientometrics: Towards a cumulative research program. </w:t>
      </w:r>
      <w:r w:rsidRPr="00FE43C0">
        <w:rPr>
          <w:i/>
          <w:iCs/>
        </w:rPr>
        <w:t>Journal of Informetrics</w:t>
      </w:r>
      <w:r w:rsidRPr="00FE43C0">
        <w:t xml:space="preserve">, </w:t>
      </w:r>
      <w:r w:rsidRPr="00FE43C0">
        <w:rPr>
          <w:i/>
          <w:iCs/>
        </w:rPr>
        <w:t>3</w:t>
      </w:r>
      <w:r w:rsidRPr="00FE43C0">
        <w:t>(3), 222–232. https://doi.org/10.1016/j.joi.2009.03.005</w:t>
      </w:r>
    </w:p>
    <w:p w14:paraId="13A09562" w14:textId="77777777" w:rsidR="00B51D49" w:rsidRPr="00B51D49" w:rsidRDefault="00B51D49" w:rsidP="00B51D49"/>
    <w:p w14:paraId="6433156B" w14:textId="128F9D42" w:rsidR="00BE1F84" w:rsidRDefault="00BE1F84" w:rsidP="00BE1F84">
      <w:pPr>
        <w:pStyle w:val="a7"/>
        <w:spacing w:line="240" w:lineRule="auto"/>
      </w:pPr>
      <w:r w:rsidRPr="00FE43C0">
        <w:t xml:space="preserve">Groysberg, B., Lee, L.-E., &amp; Nanda, A. (2008). Can They Take It With Them? The Portability of Star Knowledge Workers’ Performance. </w:t>
      </w:r>
      <w:r w:rsidRPr="00FE43C0">
        <w:rPr>
          <w:i/>
          <w:iCs/>
        </w:rPr>
        <w:t>Management Science</w:t>
      </w:r>
      <w:r w:rsidRPr="00FE43C0">
        <w:t xml:space="preserve">, </w:t>
      </w:r>
      <w:r w:rsidRPr="00FE43C0">
        <w:rPr>
          <w:i/>
          <w:iCs/>
        </w:rPr>
        <w:t>54</w:t>
      </w:r>
      <w:r w:rsidRPr="00FE43C0">
        <w:t>(7), 1213–1230. https://doi.org/10.1287/mnsc.1070.0809</w:t>
      </w:r>
    </w:p>
    <w:p w14:paraId="2A90997C" w14:textId="77777777" w:rsidR="00B51D49" w:rsidRPr="00B51D49" w:rsidRDefault="00B51D49" w:rsidP="00B51D49"/>
    <w:p w14:paraId="5D84037F" w14:textId="085CFFD8" w:rsidR="00EF5CE4" w:rsidRDefault="00EF5CE4" w:rsidP="00EF5CE4">
      <w:pPr>
        <w:pStyle w:val="a7"/>
        <w:spacing w:line="240" w:lineRule="auto"/>
      </w:pPr>
      <w:r w:rsidRPr="00F30B4E">
        <w:t>Horv</w:t>
      </w:r>
      <w:r w:rsidRPr="00F30B4E">
        <w:rPr>
          <w:rFonts w:hint="eastAsia"/>
        </w:rPr>
        <w:t>á</w:t>
      </w:r>
      <w:r w:rsidRPr="00F30B4E">
        <w:t>t, E.-</w:t>
      </w:r>
      <w:r w:rsidRPr="00F30B4E">
        <w:rPr>
          <w:rFonts w:hint="eastAsia"/>
        </w:rPr>
        <w:t>Á</w:t>
      </w:r>
      <w:r w:rsidRPr="00F30B4E">
        <w:t xml:space="preserve">., &amp; Uzzi, B. (2022). Virtual collaboration hinders a key component of creativity. </w:t>
      </w:r>
      <w:r w:rsidRPr="00F30B4E">
        <w:rPr>
          <w:i/>
          <w:iCs/>
        </w:rPr>
        <w:t>Nature</w:t>
      </w:r>
      <w:r w:rsidRPr="00F30B4E">
        <w:t xml:space="preserve">, </w:t>
      </w:r>
      <w:r w:rsidRPr="00F30B4E">
        <w:rPr>
          <w:i/>
          <w:iCs/>
        </w:rPr>
        <w:t>605</w:t>
      </w:r>
      <w:r w:rsidRPr="00F30B4E">
        <w:t>(7908), 38–39. https://doi.org/10.1038/d41586-022-00126-2</w:t>
      </w:r>
    </w:p>
    <w:p w14:paraId="72CFB41E" w14:textId="77777777" w:rsidR="00B51D49" w:rsidRPr="00B51D49" w:rsidRDefault="00B51D49" w:rsidP="00B51D49"/>
    <w:p w14:paraId="16C990AD" w14:textId="253DDB03" w:rsidR="00BE1F84" w:rsidRDefault="00BE1F84" w:rsidP="00BE1F84">
      <w:pPr>
        <w:pStyle w:val="a7"/>
        <w:spacing w:line="240" w:lineRule="auto"/>
      </w:pPr>
      <w:r w:rsidRPr="00FE43C0">
        <w:t xml:space="preserve">Hu, G., Ni, R., &amp; Tang, L. (2022). Do international nonstop flights foster influential research? Evidence from Sino-US scientific collaboration. </w:t>
      </w:r>
      <w:r w:rsidRPr="00FE43C0">
        <w:rPr>
          <w:i/>
          <w:iCs/>
        </w:rPr>
        <w:t>Journal of Informetrics</w:t>
      </w:r>
      <w:r w:rsidRPr="00FE43C0">
        <w:t xml:space="preserve">, </w:t>
      </w:r>
      <w:r w:rsidRPr="00FE43C0">
        <w:rPr>
          <w:i/>
          <w:iCs/>
        </w:rPr>
        <w:t>16</w:t>
      </w:r>
      <w:r w:rsidRPr="00FE43C0">
        <w:t>(4), 101348. https://doi.org/10.1016/j.joi.2022.101348</w:t>
      </w:r>
    </w:p>
    <w:p w14:paraId="5107BC29" w14:textId="77777777" w:rsidR="00B51D49" w:rsidRPr="00B51D49" w:rsidRDefault="00B51D49" w:rsidP="00B51D49"/>
    <w:p w14:paraId="4DBFF86A" w14:textId="30CA41F8" w:rsidR="00BE1F84" w:rsidRDefault="00BE1F84" w:rsidP="00BE1F84">
      <w:pPr>
        <w:pStyle w:val="a7"/>
        <w:spacing w:line="240" w:lineRule="auto"/>
      </w:pPr>
      <w:r w:rsidRPr="00FE43C0">
        <w:t xml:space="preserve">Jaffe, A. B., Trajtenberg, M., &amp; Henderson, R. (1993). Geographic Localization of Knowledge Spillovers as Evidenced by Patent Citations*. </w:t>
      </w:r>
      <w:r w:rsidRPr="00FE43C0">
        <w:rPr>
          <w:i/>
          <w:iCs/>
        </w:rPr>
        <w:t>The Quarterly Journal of Economics</w:t>
      </w:r>
      <w:r w:rsidRPr="00FE43C0">
        <w:t xml:space="preserve">, </w:t>
      </w:r>
      <w:r w:rsidRPr="00FE43C0">
        <w:rPr>
          <w:i/>
          <w:iCs/>
        </w:rPr>
        <w:t>108</w:t>
      </w:r>
      <w:r w:rsidRPr="00FE43C0">
        <w:t>(3), 577–598. https://doi.org/10.2307/2118401</w:t>
      </w:r>
    </w:p>
    <w:p w14:paraId="5A518F19" w14:textId="77777777" w:rsidR="00B51D49" w:rsidRPr="00B51D49" w:rsidRDefault="00B51D49" w:rsidP="00B51D49"/>
    <w:p w14:paraId="58A9E3DB" w14:textId="05EBA148" w:rsidR="00BE1F84" w:rsidRDefault="00BE1F84" w:rsidP="00BE1F84">
      <w:pPr>
        <w:pStyle w:val="a7"/>
        <w:spacing w:line="240" w:lineRule="auto"/>
      </w:pPr>
      <w:r w:rsidRPr="00FE43C0">
        <w:t xml:space="preserve">Jones, B. F. (2009). The Burden of Knowledge and the </w:t>
      </w:r>
      <w:r w:rsidRPr="00FE43C0">
        <w:rPr>
          <w:rFonts w:hint="eastAsia"/>
        </w:rPr>
        <w:t>“</w:t>
      </w:r>
      <w:r w:rsidRPr="00FE43C0">
        <w:t>Death of the Renaissance Man</w:t>
      </w:r>
      <w:r w:rsidRPr="00FE43C0">
        <w:rPr>
          <w:rFonts w:hint="eastAsia"/>
        </w:rPr>
        <w:t>”</w:t>
      </w:r>
      <w:r w:rsidRPr="00FE43C0">
        <w:t xml:space="preserve">: Is Innovation Getting Harder? </w:t>
      </w:r>
      <w:r w:rsidRPr="00FE43C0">
        <w:rPr>
          <w:i/>
          <w:iCs/>
        </w:rPr>
        <w:t>The Review of Economic Studies</w:t>
      </w:r>
      <w:r w:rsidRPr="00FE43C0">
        <w:t xml:space="preserve">, </w:t>
      </w:r>
      <w:r w:rsidRPr="00FE43C0">
        <w:rPr>
          <w:i/>
          <w:iCs/>
        </w:rPr>
        <w:t>76</w:t>
      </w:r>
      <w:r w:rsidRPr="00FE43C0">
        <w:t>(1), 283–317.</w:t>
      </w:r>
    </w:p>
    <w:p w14:paraId="3B96E98D" w14:textId="77777777" w:rsidR="00B51D49" w:rsidRPr="00B51D49" w:rsidRDefault="00B51D49" w:rsidP="00B51D49"/>
    <w:p w14:paraId="0897313D" w14:textId="278A8803" w:rsidR="00BE1F84" w:rsidRDefault="00BE1F84" w:rsidP="00BE1F84">
      <w:pPr>
        <w:pStyle w:val="a7"/>
        <w:spacing w:line="240" w:lineRule="auto"/>
      </w:pPr>
      <w:r w:rsidRPr="00FE43C0">
        <w:t xml:space="preserve">Jones, B. F., Wuchty, S., &amp; Uzzi, B. (2008). Multi-University Research Teams: Shifting Impact, Geography, and Stratification in Science. </w:t>
      </w:r>
      <w:r w:rsidRPr="00FE43C0">
        <w:rPr>
          <w:i/>
          <w:iCs/>
        </w:rPr>
        <w:t>Science</w:t>
      </w:r>
      <w:r w:rsidRPr="00FE43C0">
        <w:t xml:space="preserve">, </w:t>
      </w:r>
      <w:r w:rsidRPr="00FE43C0">
        <w:rPr>
          <w:i/>
          <w:iCs/>
        </w:rPr>
        <w:t>322</w:t>
      </w:r>
      <w:r w:rsidRPr="00FE43C0">
        <w:t>(5905), 1259–1262. https://doi.org/10.1126/science.1158357</w:t>
      </w:r>
    </w:p>
    <w:p w14:paraId="0890A100" w14:textId="77777777" w:rsidR="00B51D49" w:rsidRPr="00B51D49" w:rsidRDefault="00B51D49" w:rsidP="00B51D49"/>
    <w:p w14:paraId="2B489B1F" w14:textId="2F7D4289" w:rsidR="00BE1F84" w:rsidRDefault="00BE1F84" w:rsidP="00BE1F84">
      <w:pPr>
        <w:pStyle w:val="a7"/>
        <w:spacing w:line="240" w:lineRule="auto"/>
      </w:pPr>
      <w:r w:rsidRPr="00FE43C0">
        <w:t xml:space="preserve">Jonkers, K., &amp; Tijssen, R. (2008). Chinese researchers returning home: Impacts of international mobility on research collaboration and scientific productivity. </w:t>
      </w:r>
      <w:r w:rsidRPr="00FE43C0">
        <w:rPr>
          <w:i/>
          <w:iCs/>
        </w:rPr>
        <w:t>Scientometrics</w:t>
      </w:r>
      <w:r w:rsidRPr="00FE43C0">
        <w:t xml:space="preserve">, </w:t>
      </w:r>
      <w:r w:rsidRPr="00FE43C0">
        <w:rPr>
          <w:i/>
          <w:iCs/>
        </w:rPr>
        <w:t>77</w:t>
      </w:r>
      <w:r w:rsidRPr="00FE43C0">
        <w:t>(2), 309–333. https://doi.org/10.1007/s11192-007-1971-x</w:t>
      </w:r>
    </w:p>
    <w:p w14:paraId="736E4AD2" w14:textId="77777777" w:rsidR="00B51D49" w:rsidRPr="00B51D49" w:rsidRDefault="00B51D49" w:rsidP="00B51D49"/>
    <w:p w14:paraId="1B73C350" w14:textId="69395E4F" w:rsidR="00BE1F84" w:rsidRDefault="00BE1F84" w:rsidP="00BE1F84">
      <w:pPr>
        <w:pStyle w:val="a7"/>
        <w:spacing w:line="240" w:lineRule="auto"/>
      </w:pPr>
      <w:r w:rsidRPr="00FE43C0">
        <w:t>Larivi</w:t>
      </w:r>
      <w:r w:rsidRPr="00FE43C0">
        <w:rPr>
          <w:rFonts w:hint="eastAsia"/>
        </w:rPr>
        <w:t>è</w:t>
      </w:r>
      <w:r w:rsidRPr="00FE43C0">
        <w:t xml:space="preserve">re, V., Gingras, Y., Sugimoto, C. R., &amp; Tsou, A. (2015). Team size matters: Collaboration and scientific impact since 1900. </w:t>
      </w:r>
      <w:r w:rsidRPr="00FE43C0">
        <w:rPr>
          <w:i/>
          <w:iCs/>
        </w:rPr>
        <w:t>Journal of the Association for Information Science and Technology</w:t>
      </w:r>
      <w:r w:rsidRPr="00FE43C0">
        <w:t xml:space="preserve">, </w:t>
      </w:r>
      <w:r w:rsidRPr="00FE43C0">
        <w:rPr>
          <w:i/>
          <w:iCs/>
        </w:rPr>
        <w:t>66</w:t>
      </w:r>
      <w:r w:rsidRPr="00FE43C0">
        <w:t>(7), 1323–1332. https://doi.org/10.1002/asi.23266</w:t>
      </w:r>
    </w:p>
    <w:p w14:paraId="58E3FF00" w14:textId="77777777" w:rsidR="00B51D49" w:rsidRPr="00B51D49" w:rsidRDefault="00B51D49" w:rsidP="00B51D49"/>
    <w:p w14:paraId="43189FBD" w14:textId="3DBA77F8" w:rsidR="00BE1F84" w:rsidRDefault="00BE1F84" w:rsidP="00BE1F84">
      <w:pPr>
        <w:pStyle w:val="a7"/>
        <w:spacing w:line="240" w:lineRule="auto"/>
      </w:pPr>
      <w:r w:rsidRPr="00FE43C0">
        <w:t xml:space="preserve">Liu, M., &amp; Hu, X. (2022). Movers’ advantages: The effect of mobility on scientists’ productivity and collaboration. </w:t>
      </w:r>
      <w:r w:rsidRPr="00FE43C0">
        <w:rPr>
          <w:i/>
          <w:iCs/>
        </w:rPr>
        <w:t>Journal of Informetrics</w:t>
      </w:r>
      <w:r w:rsidRPr="00FE43C0">
        <w:t xml:space="preserve">, </w:t>
      </w:r>
      <w:r w:rsidRPr="00FE43C0">
        <w:rPr>
          <w:i/>
          <w:iCs/>
        </w:rPr>
        <w:t>16</w:t>
      </w:r>
      <w:r w:rsidRPr="00FE43C0">
        <w:t>(3), 101311. https://doi.org/10.1016/j.joi.2022.101311</w:t>
      </w:r>
    </w:p>
    <w:p w14:paraId="35993E2F" w14:textId="77777777" w:rsidR="00B51D49" w:rsidRPr="00B51D49" w:rsidRDefault="00B51D49" w:rsidP="00B51D49"/>
    <w:p w14:paraId="22B50109" w14:textId="52F369CA" w:rsidR="00BE1F84" w:rsidRDefault="00BE1F84" w:rsidP="00BE1F84">
      <w:pPr>
        <w:pStyle w:val="a7"/>
        <w:spacing w:line="240" w:lineRule="auto"/>
      </w:pPr>
      <w:r w:rsidRPr="00FE43C0">
        <w:t xml:space="preserve">Luo, Q., Xia, J. C., Haddow, G., Willson, M., &amp; Yang, J. (2018). Does distance hinder the collaboration between Australian universities in the humanities, arts and social sciences? </w:t>
      </w:r>
      <w:r w:rsidRPr="00FE43C0">
        <w:rPr>
          <w:i/>
          <w:iCs/>
        </w:rPr>
        <w:t>Scientometrics</w:t>
      </w:r>
      <w:r w:rsidRPr="00FE43C0">
        <w:t xml:space="preserve">, </w:t>
      </w:r>
      <w:r w:rsidRPr="00FE43C0">
        <w:rPr>
          <w:i/>
          <w:iCs/>
        </w:rPr>
        <w:t>115</w:t>
      </w:r>
      <w:r w:rsidRPr="00FE43C0">
        <w:t>(2), 695–715. https://doi.org/10.1007/s11192-018-2686-x</w:t>
      </w:r>
    </w:p>
    <w:p w14:paraId="5F2E469E" w14:textId="77777777" w:rsidR="00B51D49" w:rsidRPr="00B51D49" w:rsidRDefault="00B51D49" w:rsidP="00B51D49"/>
    <w:p w14:paraId="14F574EA" w14:textId="0D580C3E" w:rsidR="00BE1F84" w:rsidRDefault="00BE1F84" w:rsidP="00BE1F84">
      <w:pPr>
        <w:pStyle w:val="a7"/>
        <w:spacing w:line="240" w:lineRule="auto"/>
      </w:pPr>
      <w:r w:rsidRPr="00FE43C0">
        <w:t>Milojevi</w:t>
      </w:r>
      <w:r w:rsidRPr="00FE43C0">
        <w:rPr>
          <w:rFonts w:ascii="Cambria" w:hAnsi="Cambria" w:cs="Cambria"/>
        </w:rPr>
        <w:t>ć</w:t>
      </w:r>
      <w:r w:rsidRPr="00FE43C0">
        <w:t xml:space="preserve">, S. (2014). Principles of scientific research team formation and evolution. </w:t>
      </w:r>
      <w:r w:rsidRPr="00FE43C0">
        <w:rPr>
          <w:i/>
          <w:iCs/>
        </w:rPr>
        <w:t>Proceedings of the National Academy of Sciences</w:t>
      </w:r>
      <w:r w:rsidRPr="00FE43C0">
        <w:t xml:space="preserve">, </w:t>
      </w:r>
      <w:r w:rsidRPr="00FE43C0">
        <w:rPr>
          <w:i/>
          <w:iCs/>
        </w:rPr>
        <w:t>111</w:t>
      </w:r>
      <w:r w:rsidRPr="00FE43C0">
        <w:t>(11), 3984–3989. https://doi.org/10.1073/pnas.1309723111</w:t>
      </w:r>
    </w:p>
    <w:p w14:paraId="05DA6F22" w14:textId="77777777" w:rsidR="00B51D49" w:rsidRPr="00B51D49" w:rsidRDefault="00B51D49" w:rsidP="00B51D49"/>
    <w:p w14:paraId="2792E2CA" w14:textId="27E61F34" w:rsidR="00BE1F84" w:rsidRDefault="00BE1F84" w:rsidP="00BE1F84">
      <w:pPr>
        <w:pStyle w:val="a7"/>
        <w:spacing w:line="240" w:lineRule="auto"/>
      </w:pPr>
      <w:r w:rsidRPr="00FE43C0">
        <w:t xml:space="preserve">Nomaler, </w:t>
      </w:r>
      <w:r w:rsidRPr="00FE43C0">
        <w:rPr>
          <w:rFonts w:hint="eastAsia"/>
        </w:rPr>
        <w:t>Ö</w:t>
      </w:r>
      <w:r w:rsidRPr="00FE43C0">
        <w:t xml:space="preserve">., Frenken, K., &amp; Heimeriks, G. (2013). Do more distant collaborations have more citation impact? </w:t>
      </w:r>
      <w:r w:rsidRPr="00FE43C0">
        <w:rPr>
          <w:i/>
          <w:iCs/>
        </w:rPr>
        <w:t>Journal of Informetrics</w:t>
      </w:r>
      <w:r w:rsidRPr="00FE43C0">
        <w:t xml:space="preserve">, </w:t>
      </w:r>
      <w:r w:rsidRPr="00FE43C0">
        <w:rPr>
          <w:i/>
          <w:iCs/>
        </w:rPr>
        <w:t>7</w:t>
      </w:r>
      <w:r w:rsidRPr="00FE43C0">
        <w:t>(4), 966–971. https://doi.org/10.1016/j.joi.2013.10.001</w:t>
      </w:r>
    </w:p>
    <w:p w14:paraId="4247DC0B" w14:textId="77777777" w:rsidR="00B51D49" w:rsidRPr="00B51D49" w:rsidRDefault="00B51D49" w:rsidP="00B51D49"/>
    <w:p w14:paraId="4913388C" w14:textId="59D156C7" w:rsidR="00BE1F84" w:rsidRDefault="00BE1F84" w:rsidP="00BE1F84">
      <w:pPr>
        <w:pStyle w:val="a7"/>
        <w:spacing w:line="240" w:lineRule="auto"/>
      </w:pPr>
      <w:r w:rsidRPr="00FE43C0">
        <w:t xml:space="preserve">Olson, G. M., &amp; Olson, J. S. (2000). Distance Matters. </w:t>
      </w:r>
      <w:r w:rsidRPr="00FE43C0">
        <w:rPr>
          <w:i/>
          <w:iCs/>
        </w:rPr>
        <w:t>Human–Computer Interaction</w:t>
      </w:r>
      <w:r w:rsidRPr="00FE43C0">
        <w:t xml:space="preserve">, </w:t>
      </w:r>
      <w:r w:rsidRPr="00FE43C0">
        <w:rPr>
          <w:i/>
          <w:iCs/>
        </w:rPr>
        <w:t>15</w:t>
      </w:r>
      <w:r w:rsidRPr="00FE43C0">
        <w:t>(2–3), 139–178. https://doi.org/10.1207/S15327051HCI1523_4</w:t>
      </w:r>
    </w:p>
    <w:p w14:paraId="4EFB06C1" w14:textId="77777777" w:rsidR="00B51D49" w:rsidRPr="00B51D49" w:rsidRDefault="00B51D49" w:rsidP="00B51D49"/>
    <w:p w14:paraId="016D328C" w14:textId="0F3EFAA0" w:rsidR="00BE1F84" w:rsidRDefault="00BE1F84" w:rsidP="00BE1F84">
      <w:pPr>
        <w:pStyle w:val="a7"/>
        <w:spacing w:line="240" w:lineRule="auto"/>
      </w:pPr>
      <w:r w:rsidRPr="00FE43C0">
        <w:t xml:space="preserve">Ponds, R., Van Oort, F., &amp; Frenken, K. (2007). The geographical and institutional proximity of research collaboration*. </w:t>
      </w:r>
      <w:r w:rsidRPr="00FE43C0">
        <w:rPr>
          <w:i/>
          <w:iCs/>
        </w:rPr>
        <w:t>Papers in Regional Science</w:t>
      </w:r>
      <w:r w:rsidRPr="00FE43C0">
        <w:t xml:space="preserve">, </w:t>
      </w:r>
      <w:r w:rsidRPr="00FE43C0">
        <w:rPr>
          <w:i/>
          <w:iCs/>
        </w:rPr>
        <w:t>86</w:t>
      </w:r>
      <w:r w:rsidRPr="00FE43C0">
        <w:t>(3), 423–443. https://doi.org/10.1111/j.1435-5957.2007.00126.x</w:t>
      </w:r>
    </w:p>
    <w:p w14:paraId="7E217DCD" w14:textId="77777777" w:rsidR="00B51D49" w:rsidRPr="00B51D49" w:rsidRDefault="00B51D49" w:rsidP="00B51D49"/>
    <w:p w14:paraId="5538D69C" w14:textId="65E40BB8" w:rsidR="00BE1F84" w:rsidRDefault="00BE1F84" w:rsidP="00BE1F84">
      <w:pPr>
        <w:pStyle w:val="a7"/>
        <w:spacing w:line="240" w:lineRule="auto"/>
      </w:pPr>
      <w:r w:rsidRPr="00FE43C0">
        <w:t xml:space="preserve">Tang, C., Qiu, P., &amp; Dou, J. (2022). The impact of borders and distance on knowledge spillovers—Evidence from cross-regional scientific and technological collaboration. </w:t>
      </w:r>
      <w:r w:rsidRPr="00FE43C0">
        <w:rPr>
          <w:i/>
          <w:iCs/>
        </w:rPr>
        <w:t>Technology in Society</w:t>
      </w:r>
      <w:r w:rsidRPr="00FE43C0">
        <w:t xml:space="preserve">, </w:t>
      </w:r>
      <w:r w:rsidRPr="00FE43C0">
        <w:rPr>
          <w:i/>
          <w:iCs/>
        </w:rPr>
        <w:t>70</w:t>
      </w:r>
      <w:r w:rsidRPr="00FE43C0">
        <w:t>, 102014. https://doi.org/10.1016/j.techsoc.2022.102014</w:t>
      </w:r>
    </w:p>
    <w:p w14:paraId="78A2818F" w14:textId="77777777" w:rsidR="00B51D49" w:rsidRPr="00B51D49" w:rsidRDefault="00B51D49" w:rsidP="00B51D49"/>
    <w:p w14:paraId="008E0FE5" w14:textId="0D51447D" w:rsidR="00BE1F84" w:rsidRDefault="00BE1F84" w:rsidP="00BE1F84">
      <w:pPr>
        <w:pStyle w:val="a7"/>
        <w:spacing w:line="240" w:lineRule="auto"/>
      </w:pPr>
      <w:r w:rsidRPr="00FE43C0">
        <w:t xml:space="preserve">van der Wouden, F., &amp; Youn, H. (2023). The impact of geographical distance on learning through collaboration. </w:t>
      </w:r>
      <w:r w:rsidRPr="00FE43C0">
        <w:rPr>
          <w:i/>
          <w:iCs/>
        </w:rPr>
        <w:t>Research Policy</w:t>
      </w:r>
      <w:r w:rsidRPr="00FE43C0">
        <w:t xml:space="preserve">, </w:t>
      </w:r>
      <w:r w:rsidRPr="00FE43C0">
        <w:rPr>
          <w:i/>
          <w:iCs/>
        </w:rPr>
        <w:t>52</w:t>
      </w:r>
      <w:r w:rsidRPr="00FE43C0">
        <w:t>(2), 104698. https://doi.org/10.1016/j.respol.2022.104698</w:t>
      </w:r>
    </w:p>
    <w:p w14:paraId="01BD1481" w14:textId="77777777" w:rsidR="00B51D49" w:rsidRPr="00B51D49" w:rsidRDefault="00B51D49" w:rsidP="00B51D49"/>
    <w:p w14:paraId="65046E60" w14:textId="4DC848F7" w:rsidR="00BE1F84" w:rsidRDefault="00BE1F84" w:rsidP="00BE1F84">
      <w:pPr>
        <w:pStyle w:val="a7"/>
        <w:spacing w:line="240" w:lineRule="auto"/>
      </w:pPr>
      <w:r w:rsidRPr="00FE43C0">
        <w:t xml:space="preserve">Waltman, L., Tijssen, R. J. W., &amp; Eck, N. J. van. (2011). Globalisation of science in kilometres. </w:t>
      </w:r>
      <w:r w:rsidRPr="00FE43C0">
        <w:rPr>
          <w:i/>
          <w:iCs/>
        </w:rPr>
        <w:t>Journal of Informetrics</w:t>
      </w:r>
      <w:r w:rsidRPr="00FE43C0">
        <w:t xml:space="preserve">, </w:t>
      </w:r>
      <w:r w:rsidRPr="00FE43C0">
        <w:rPr>
          <w:i/>
          <w:iCs/>
        </w:rPr>
        <w:t>5</w:t>
      </w:r>
      <w:r w:rsidRPr="00FE43C0">
        <w:t>(4), 574–582. https://doi.org/10.1016/j.joi.2011.05.003</w:t>
      </w:r>
    </w:p>
    <w:p w14:paraId="17A41D1A" w14:textId="77777777" w:rsidR="00B51D49" w:rsidRPr="00B51D49" w:rsidRDefault="00B51D49" w:rsidP="00B51D49"/>
    <w:p w14:paraId="760B3CD4" w14:textId="0DFD321C" w:rsidR="00BE1F84" w:rsidRDefault="00BE1F84" w:rsidP="00BE1F84">
      <w:pPr>
        <w:pStyle w:val="a7"/>
        <w:spacing w:line="240" w:lineRule="auto"/>
      </w:pPr>
      <w:r w:rsidRPr="00FE43C0">
        <w:t xml:space="preserve">Werker, C., &amp; Ooms, W. (2020). Substituting face-to-face contacts in academics’ collaborations: Modern communication tools, proximity, and brokerage. </w:t>
      </w:r>
      <w:r w:rsidRPr="00FE43C0">
        <w:rPr>
          <w:i/>
          <w:iCs/>
        </w:rPr>
        <w:t>Studies in Higher Education</w:t>
      </w:r>
      <w:r w:rsidRPr="00FE43C0">
        <w:t xml:space="preserve">, </w:t>
      </w:r>
      <w:r w:rsidRPr="00FE43C0">
        <w:rPr>
          <w:i/>
          <w:iCs/>
        </w:rPr>
        <w:t>45</w:t>
      </w:r>
      <w:r w:rsidRPr="00FE43C0">
        <w:t>(7), 1431–1447. https://doi.org/10.1080/03075079.2019.1655723</w:t>
      </w:r>
    </w:p>
    <w:p w14:paraId="45781079" w14:textId="77777777" w:rsidR="00B51D49" w:rsidRPr="00B51D49" w:rsidRDefault="00B51D49" w:rsidP="00B51D49"/>
    <w:p w14:paraId="28298229" w14:textId="2A1CC38E" w:rsidR="00BE1F84" w:rsidRDefault="00BE1F84" w:rsidP="00BE1F84">
      <w:pPr>
        <w:pStyle w:val="a7"/>
        <w:spacing w:line="240" w:lineRule="auto"/>
      </w:pPr>
      <w:r w:rsidRPr="00FE43C0">
        <w:t xml:space="preserve">Wuchty, S., Jones, B. F., &amp; Uzzi, B. (2007). The Increasing Dominance of Teams in Production of Knowledge. </w:t>
      </w:r>
      <w:r w:rsidRPr="00FE43C0">
        <w:rPr>
          <w:i/>
          <w:iCs/>
        </w:rPr>
        <w:t>Science</w:t>
      </w:r>
      <w:r w:rsidRPr="00FE43C0">
        <w:t xml:space="preserve">, </w:t>
      </w:r>
      <w:r w:rsidRPr="00FE43C0">
        <w:rPr>
          <w:i/>
          <w:iCs/>
        </w:rPr>
        <w:t>316</w:t>
      </w:r>
      <w:r w:rsidRPr="00FE43C0">
        <w:t>(5827), 1036–1039. https://doi.org/10.1126/science.1136099</w:t>
      </w:r>
    </w:p>
    <w:p w14:paraId="2C86F102" w14:textId="77777777" w:rsidR="00B51D49" w:rsidRPr="00B51D49" w:rsidRDefault="00B51D49" w:rsidP="00B51D49"/>
    <w:p w14:paraId="5B731D29" w14:textId="4FD8AC12" w:rsidR="00BE1F84" w:rsidRDefault="00BE1F84" w:rsidP="00BE1F84">
      <w:pPr>
        <w:pStyle w:val="a7"/>
        <w:spacing w:line="240" w:lineRule="auto"/>
      </w:pPr>
      <w:r w:rsidRPr="00FE43C0">
        <w:t xml:space="preserve">Yao, X., Zhang, C., Qu, Z., &amp; Tan, B. C. Y. (2020). Global village or virtual balkans? </w:t>
      </w:r>
      <w:r w:rsidRPr="00FE43C0">
        <w:lastRenderedPageBreak/>
        <w:t xml:space="preserve">Evolution and performance of scientific collaboration in the information age. </w:t>
      </w:r>
      <w:r w:rsidRPr="00FE43C0">
        <w:rPr>
          <w:i/>
          <w:iCs/>
        </w:rPr>
        <w:t>Journal of the Association for Information Science and Technology</w:t>
      </w:r>
      <w:r w:rsidRPr="00FE43C0">
        <w:t xml:space="preserve">, </w:t>
      </w:r>
      <w:r w:rsidRPr="00FE43C0">
        <w:rPr>
          <w:i/>
          <w:iCs/>
        </w:rPr>
        <w:t>71</w:t>
      </w:r>
      <w:r w:rsidRPr="00FE43C0">
        <w:t>(4), 395–408. https://doi.org/10.1002/asi.24251</w:t>
      </w:r>
    </w:p>
    <w:p w14:paraId="464E2048" w14:textId="77777777" w:rsidR="00B51D49" w:rsidRPr="00B51D49" w:rsidRDefault="00B51D49" w:rsidP="00B51D49"/>
    <w:p w14:paraId="6A32858F" w14:textId="77777777" w:rsidR="00BE1F84" w:rsidRPr="00FE43C0" w:rsidRDefault="00BE1F84" w:rsidP="00BE1F84">
      <w:pPr>
        <w:pStyle w:val="a7"/>
        <w:spacing w:line="240" w:lineRule="auto"/>
      </w:pPr>
      <w:r w:rsidRPr="00FE43C0">
        <w:t xml:space="preserve">Zhao, Z., Bu, Y., &amp; Li, J. (2022). Does the mobility of scientists disrupt their collaboration stability? </w:t>
      </w:r>
      <w:r w:rsidRPr="00FE43C0">
        <w:rPr>
          <w:i/>
          <w:iCs/>
        </w:rPr>
        <w:t>Journal of Information Science</w:t>
      </w:r>
      <w:r w:rsidRPr="00FE43C0">
        <w:t xml:space="preserve">, </w:t>
      </w:r>
      <w:r w:rsidRPr="00FE43C0">
        <w:rPr>
          <w:i/>
          <w:iCs/>
        </w:rPr>
        <w:t>48</w:t>
      </w:r>
      <w:r w:rsidRPr="00FE43C0">
        <w:t>(2), 199–209. https://doi.org/10.1177/0165551520948744</w:t>
      </w:r>
    </w:p>
    <w:p w14:paraId="31482455" w14:textId="2F3AACB8" w:rsidR="00A40F6D" w:rsidRDefault="00BE1F84" w:rsidP="00BE1F84">
      <w:r>
        <w:fldChar w:fldCharType="end"/>
      </w:r>
    </w:p>
    <w:sectPr w:rsidR="00A40F6D">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275E0" w16cid:durableId="27EBBF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8389" w14:textId="77777777" w:rsidR="00F84602" w:rsidRDefault="00F84602" w:rsidP="00A418E6">
      <w:r>
        <w:separator/>
      </w:r>
    </w:p>
  </w:endnote>
  <w:endnote w:type="continuationSeparator" w:id="0">
    <w:p w14:paraId="2FD0EBF8" w14:textId="77777777" w:rsidR="00F84602" w:rsidRDefault="00F84602" w:rsidP="00A4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DD692" w14:textId="77777777" w:rsidR="00F84602" w:rsidRDefault="00F84602" w:rsidP="00A418E6">
      <w:r>
        <w:separator/>
      </w:r>
    </w:p>
  </w:footnote>
  <w:footnote w:type="continuationSeparator" w:id="0">
    <w:p w14:paraId="1D345C63" w14:textId="77777777" w:rsidR="00F84602" w:rsidRDefault="00F84602" w:rsidP="00A418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077E1"/>
    <w:multiLevelType w:val="hybridMultilevel"/>
    <w:tmpl w:val="B6D45E5C"/>
    <w:lvl w:ilvl="0" w:tplc="62F85560">
      <w:numFmt w:val="bullet"/>
      <w:lvlText w:val=""/>
      <w:lvlJc w:val="left"/>
      <w:pPr>
        <w:ind w:left="360" w:hanging="360"/>
      </w:pPr>
      <w:rPr>
        <w:rFonts w:ascii="Wingdings" w:eastAsia="宋体"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35F78C4"/>
    <w:multiLevelType w:val="hybridMultilevel"/>
    <w:tmpl w:val="CF3EF484"/>
    <w:lvl w:ilvl="0" w:tplc="698E04CE">
      <w:numFmt w:val="bullet"/>
      <w:lvlText w:val=""/>
      <w:lvlJc w:val="left"/>
      <w:pPr>
        <w:ind w:left="360" w:hanging="360"/>
      </w:pPr>
      <w:rPr>
        <w:rFonts w:ascii="Wingdings" w:eastAsia="宋体"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79"/>
    <w:rsid w:val="0000365C"/>
    <w:rsid w:val="00012FDF"/>
    <w:rsid w:val="000347F5"/>
    <w:rsid w:val="00035E33"/>
    <w:rsid w:val="00042514"/>
    <w:rsid w:val="00044009"/>
    <w:rsid w:val="000761BF"/>
    <w:rsid w:val="000A3C07"/>
    <w:rsid w:val="000D186C"/>
    <w:rsid w:val="00155D83"/>
    <w:rsid w:val="00180766"/>
    <w:rsid w:val="001830DB"/>
    <w:rsid w:val="00184D25"/>
    <w:rsid w:val="001A2070"/>
    <w:rsid w:val="001C4C85"/>
    <w:rsid w:val="001D1979"/>
    <w:rsid w:val="001D199D"/>
    <w:rsid w:val="001D699C"/>
    <w:rsid w:val="001E4B24"/>
    <w:rsid w:val="001E559D"/>
    <w:rsid w:val="001F4B97"/>
    <w:rsid w:val="00215325"/>
    <w:rsid w:val="0026108F"/>
    <w:rsid w:val="0026782C"/>
    <w:rsid w:val="00272046"/>
    <w:rsid w:val="002872BE"/>
    <w:rsid w:val="002879BE"/>
    <w:rsid w:val="002953EC"/>
    <w:rsid w:val="002A5696"/>
    <w:rsid w:val="002C0DE7"/>
    <w:rsid w:val="002E26AE"/>
    <w:rsid w:val="00317BD9"/>
    <w:rsid w:val="00331D53"/>
    <w:rsid w:val="00334D36"/>
    <w:rsid w:val="0033678B"/>
    <w:rsid w:val="003672C8"/>
    <w:rsid w:val="003816B2"/>
    <w:rsid w:val="00385143"/>
    <w:rsid w:val="00392DAD"/>
    <w:rsid w:val="00392E94"/>
    <w:rsid w:val="003D1735"/>
    <w:rsid w:val="003F6E28"/>
    <w:rsid w:val="004241C8"/>
    <w:rsid w:val="00450235"/>
    <w:rsid w:val="00470744"/>
    <w:rsid w:val="00471F08"/>
    <w:rsid w:val="00480563"/>
    <w:rsid w:val="00483BEF"/>
    <w:rsid w:val="00485C61"/>
    <w:rsid w:val="004B30F6"/>
    <w:rsid w:val="004D4968"/>
    <w:rsid w:val="004F36D6"/>
    <w:rsid w:val="00522E50"/>
    <w:rsid w:val="00544348"/>
    <w:rsid w:val="00553EEE"/>
    <w:rsid w:val="00564C51"/>
    <w:rsid w:val="005907BD"/>
    <w:rsid w:val="005A2AF4"/>
    <w:rsid w:val="005C39FB"/>
    <w:rsid w:val="005C7700"/>
    <w:rsid w:val="005E4108"/>
    <w:rsid w:val="005F1313"/>
    <w:rsid w:val="005F3910"/>
    <w:rsid w:val="00642697"/>
    <w:rsid w:val="006534FA"/>
    <w:rsid w:val="00660BFC"/>
    <w:rsid w:val="00684C9C"/>
    <w:rsid w:val="006A5DA5"/>
    <w:rsid w:val="006C15E0"/>
    <w:rsid w:val="006C7772"/>
    <w:rsid w:val="006D420B"/>
    <w:rsid w:val="006E050F"/>
    <w:rsid w:val="006E2438"/>
    <w:rsid w:val="006E2C2C"/>
    <w:rsid w:val="00707DA4"/>
    <w:rsid w:val="00726104"/>
    <w:rsid w:val="0073537B"/>
    <w:rsid w:val="00753C03"/>
    <w:rsid w:val="007545E8"/>
    <w:rsid w:val="00765298"/>
    <w:rsid w:val="007C4ADF"/>
    <w:rsid w:val="0084777C"/>
    <w:rsid w:val="00864AAF"/>
    <w:rsid w:val="00885224"/>
    <w:rsid w:val="00887603"/>
    <w:rsid w:val="008A62BB"/>
    <w:rsid w:val="008E16D8"/>
    <w:rsid w:val="008E2FC7"/>
    <w:rsid w:val="0091076A"/>
    <w:rsid w:val="00925B37"/>
    <w:rsid w:val="00951A97"/>
    <w:rsid w:val="00964A84"/>
    <w:rsid w:val="00980899"/>
    <w:rsid w:val="009973A1"/>
    <w:rsid w:val="00997B6B"/>
    <w:rsid w:val="009A1D1C"/>
    <w:rsid w:val="009A460E"/>
    <w:rsid w:val="009A6427"/>
    <w:rsid w:val="009D4B26"/>
    <w:rsid w:val="009D6221"/>
    <w:rsid w:val="009E7436"/>
    <w:rsid w:val="00A03B87"/>
    <w:rsid w:val="00A07344"/>
    <w:rsid w:val="00A12034"/>
    <w:rsid w:val="00A14FAC"/>
    <w:rsid w:val="00A163D1"/>
    <w:rsid w:val="00A26733"/>
    <w:rsid w:val="00A40F6D"/>
    <w:rsid w:val="00A418E6"/>
    <w:rsid w:val="00A47A3F"/>
    <w:rsid w:val="00A577DD"/>
    <w:rsid w:val="00A63F55"/>
    <w:rsid w:val="00A73D18"/>
    <w:rsid w:val="00AA1D14"/>
    <w:rsid w:val="00AB21E4"/>
    <w:rsid w:val="00B0309C"/>
    <w:rsid w:val="00B1757B"/>
    <w:rsid w:val="00B422CA"/>
    <w:rsid w:val="00B422E0"/>
    <w:rsid w:val="00B51D49"/>
    <w:rsid w:val="00B63790"/>
    <w:rsid w:val="00B65998"/>
    <w:rsid w:val="00B71863"/>
    <w:rsid w:val="00B93E87"/>
    <w:rsid w:val="00BA2381"/>
    <w:rsid w:val="00BA7118"/>
    <w:rsid w:val="00BB3EB6"/>
    <w:rsid w:val="00BB6955"/>
    <w:rsid w:val="00BB707B"/>
    <w:rsid w:val="00BC236A"/>
    <w:rsid w:val="00BC3160"/>
    <w:rsid w:val="00BE1F84"/>
    <w:rsid w:val="00C07556"/>
    <w:rsid w:val="00C14FF6"/>
    <w:rsid w:val="00C35D8A"/>
    <w:rsid w:val="00C41B8C"/>
    <w:rsid w:val="00C46ED5"/>
    <w:rsid w:val="00C5063F"/>
    <w:rsid w:val="00C77F7E"/>
    <w:rsid w:val="00C82C41"/>
    <w:rsid w:val="00C862E8"/>
    <w:rsid w:val="00CA2A93"/>
    <w:rsid w:val="00CA328A"/>
    <w:rsid w:val="00CB0B81"/>
    <w:rsid w:val="00CC600D"/>
    <w:rsid w:val="00CD089F"/>
    <w:rsid w:val="00D02C96"/>
    <w:rsid w:val="00D062F1"/>
    <w:rsid w:val="00D07611"/>
    <w:rsid w:val="00D12D9A"/>
    <w:rsid w:val="00D240D3"/>
    <w:rsid w:val="00D26683"/>
    <w:rsid w:val="00D33D82"/>
    <w:rsid w:val="00D53EE3"/>
    <w:rsid w:val="00D57B41"/>
    <w:rsid w:val="00D63488"/>
    <w:rsid w:val="00DC75C9"/>
    <w:rsid w:val="00DD3FCC"/>
    <w:rsid w:val="00DF03E6"/>
    <w:rsid w:val="00E07BD5"/>
    <w:rsid w:val="00E16CCB"/>
    <w:rsid w:val="00E34010"/>
    <w:rsid w:val="00E3561C"/>
    <w:rsid w:val="00E42D0A"/>
    <w:rsid w:val="00E55B7A"/>
    <w:rsid w:val="00E75808"/>
    <w:rsid w:val="00E77449"/>
    <w:rsid w:val="00E937EB"/>
    <w:rsid w:val="00EC6558"/>
    <w:rsid w:val="00ED75D9"/>
    <w:rsid w:val="00EE2E72"/>
    <w:rsid w:val="00EE56D8"/>
    <w:rsid w:val="00EF5CE4"/>
    <w:rsid w:val="00F151DF"/>
    <w:rsid w:val="00F408CC"/>
    <w:rsid w:val="00F53B00"/>
    <w:rsid w:val="00F579D9"/>
    <w:rsid w:val="00F71EEE"/>
    <w:rsid w:val="00F84602"/>
    <w:rsid w:val="00FA1879"/>
    <w:rsid w:val="00FA721C"/>
    <w:rsid w:val="00FA7A3B"/>
    <w:rsid w:val="00FB7DA2"/>
    <w:rsid w:val="00FB7F2A"/>
    <w:rsid w:val="00FC5920"/>
    <w:rsid w:val="00FD443B"/>
    <w:rsid w:val="00FE63A7"/>
    <w:rsid w:val="00FE7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AC95F"/>
  <w15:chartTrackingRefBased/>
  <w15:docId w15:val="{28A44CB8-1CE9-4364-88CE-626D64C2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ED5"/>
    <w:pPr>
      <w:widowControl w:val="0"/>
      <w:jc w:val="both"/>
    </w:pPr>
    <w:rPr>
      <w:rFonts w:ascii="Times New Roman" w:eastAsia="宋体" w:hAnsi="Times New Roman"/>
      <w:sz w:val="24"/>
    </w:rPr>
  </w:style>
  <w:style w:type="paragraph" w:styleId="1">
    <w:name w:val="heading 1"/>
    <w:basedOn w:val="a"/>
    <w:next w:val="a"/>
    <w:link w:val="10"/>
    <w:uiPriority w:val="9"/>
    <w:qFormat/>
    <w:rsid w:val="00C46ED5"/>
    <w:pPr>
      <w:keepNext/>
      <w:keepLines/>
      <w:outlineLvl w:val="0"/>
    </w:pPr>
    <w:rPr>
      <w:b/>
      <w:bCs/>
      <w:kern w:val="44"/>
      <w:szCs w:val="44"/>
    </w:rPr>
  </w:style>
  <w:style w:type="paragraph" w:styleId="2">
    <w:name w:val="heading 2"/>
    <w:basedOn w:val="a"/>
    <w:next w:val="a"/>
    <w:link w:val="20"/>
    <w:uiPriority w:val="9"/>
    <w:unhideWhenUsed/>
    <w:qFormat/>
    <w:rsid w:val="00C46ED5"/>
    <w:pPr>
      <w:keepNext/>
      <w:keepLines/>
      <w:outlineLvl w:val="1"/>
    </w:pPr>
    <w:rPr>
      <w:rFonts w:cstheme="majorBidi"/>
      <w:bCs/>
      <w: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8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18E6"/>
    <w:rPr>
      <w:sz w:val="18"/>
      <w:szCs w:val="18"/>
    </w:rPr>
  </w:style>
  <w:style w:type="paragraph" w:styleId="a5">
    <w:name w:val="footer"/>
    <w:basedOn w:val="a"/>
    <w:link w:val="a6"/>
    <w:uiPriority w:val="99"/>
    <w:unhideWhenUsed/>
    <w:rsid w:val="00A418E6"/>
    <w:pPr>
      <w:tabs>
        <w:tab w:val="center" w:pos="4153"/>
        <w:tab w:val="right" w:pos="8306"/>
      </w:tabs>
      <w:snapToGrid w:val="0"/>
      <w:jc w:val="left"/>
    </w:pPr>
    <w:rPr>
      <w:sz w:val="18"/>
      <w:szCs w:val="18"/>
    </w:rPr>
  </w:style>
  <w:style w:type="character" w:customStyle="1" w:styleId="a6">
    <w:name w:val="页脚 字符"/>
    <w:basedOn w:val="a0"/>
    <w:link w:val="a5"/>
    <w:uiPriority w:val="99"/>
    <w:rsid w:val="00A418E6"/>
    <w:rPr>
      <w:sz w:val="18"/>
      <w:szCs w:val="18"/>
    </w:rPr>
  </w:style>
  <w:style w:type="character" w:customStyle="1" w:styleId="10">
    <w:name w:val="标题 1 字符"/>
    <w:basedOn w:val="a0"/>
    <w:link w:val="1"/>
    <w:uiPriority w:val="9"/>
    <w:rsid w:val="00C46ED5"/>
    <w:rPr>
      <w:rFonts w:ascii="Times New Roman" w:eastAsia="宋体" w:hAnsi="Times New Roman"/>
      <w:b/>
      <w:bCs/>
      <w:kern w:val="44"/>
      <w:sz w:val="24"/>
      <w:szCs w:val="44"/>
    </w:rPr>
  </w:style>
  <w:style w:type="paragraph" w:styleId="a7">
    <w:name w:val="Bibliography"/>
    <w:basedOn w:val="a"/>
    <w:next w:val="a"/>
    <w:uiPriority w:val="37"/>
    <w:unhideWhenUsed/>
    <w:rsid w:val="00A40F6D"/>
    <w:pPr>
      <w:spacing w:line="480" w:lineRule="auto"/>
      <w:ind w:left="720" w:hanging="720"/>
    </w:pPr>
  </w:style>
  <w:style w:type="character" w:customStyle="1" w:styleId="20">
    <w:name w:val="标题 2 字符"/>
    <w:basedOn w:val="a0"/>
    <w:link w:val="2"/>
    <w:uiPriority w:val="9"/>
    <w:rsid w:val="00C46ED5"/>
    <w:rPr>
      <w:rFonts w:ascii="Times New Roman" w:eastAsia="宋体" w:hAnsi="Times New Roman" w:cstheme="majorBidi"/>
      <w:bCs/>
      <w:i/>
      <w:sz w:val="24"/>
      <w:szCs w:val="32"/>
    </w:rPr>
  </w:style>
  <w:style w:type="paragraph" w:styleId="a8">
    <w:name w:val="Balloon Text"/>
    <w:basedOn w:val="a"/>
    <w:link w:val="a9"/>
    <w:uiPriority w:val="99"/>
    <w:semiHidden/>
    <w:unhideWhenUsed/>
    <w:rsid w:val="00F151DF"/>
    <w:rPr>
      <w:rFonts w:ascii="宋体"/>
      <w:sz w:val="18"/>
      <w:szCs w:val="18"/>
    </w:rPr>
  </w:style>
  <w:style w:type="character" w:customStyle="1" w:styleId="a9">
    <w:name w:val="批注框文本 字符"/>
    <w:basedOn w:val="a0"/>
    <w:link w:val="a8"/>
    <w:uiPriority w:val="99"/>
    <w:semiHidden/>
    <w:rsid w:val="00F151DF"/>
    <w:rPr>
      <w:rFonts w:ascii="宋体" w:eastAsia="宋体" w:hAnsi="Times New Roman"/>
      <w:sz w:val="18"/>
      <w:szCs w:val="18"/>
    </w:rPr>
  </w:style>
  <w:style w:type="character" w:styleId="aa">
    <w:name w:val="annotation reference"/>
    <w:basedOn w:val="a0"/>
    <w:uiPriority w:val="99"/>
    <w:semiHidden/>
    <w:unhideWhenUsed/>
    <w:rsid w:val="00997B6B"/>
    <w:rPr>
      <w:sz w:val="21"/>
      <w:szCs w:val="21"/>
    </w:rPr>
  </w:style>
  <w:style w:type="paragraph" w:styleId="ab">
    <w:name w:val="annotation text"/>
    <w:basedOn w:val="a"/>
    <w:link w:val="ac"/>
    <w:uiPriority w:val="99"/>
    <w:semiHidden/>
    <w:unhideWhenUsed/>
    <w:rsid w:val="00997B6B"/>
    <w:pPr>
      <w:jc w:val="left"/>
    </w:pPr>
  </w:style>
  <w:style w:type="character" w:customStyle="1" w:styleId="ac">
    <w:name w:val="批注文字 字符"/>
    <w:basedOn w:val="a0"/>
    <w:link w:val="ab"/>
    <w:uiPriority w:val="99"/>
    <w:semiHidden/>
    <w:rsid w:val="00997B6B"/>
    <w:rPr>
      <w:rFonts w:ascii="Times New Roman" w:eastAsia="宋体" w:hAnsi="Times New Roman"/>
    </w:rPr>
  </w:style>
  <w:style w:type="paragraph" w:styleId="ad">
    <w:name w:val="annotation subject"/>
    <w:basedOn w:val="ab"/>
    <w:next w:val="ab"/>
    <w:link w:val="ae"/>
    <w:uiPriority w:val="99"/>
    <w:semiHidden/>
    <w:unhideWhenUsed/>
    <w:rsid w:val="00997B6B"/>
    <w:rPr>
      <w:b/>
      <w:bCs/>
    </w:rPr>
  </w:style>
  <w:style w:type="character" w:customStyle="1" w:styleId="ae">
    <w:name w:val="批注主题 字符"/>
    <w:basedOn w:val="ac"/>
    <w:link w:val="ad"/>
    <w:uiPriority w:val="99"/>
    <w:semiHidden/>
    <w:rsid w:val="00997B6B"/>
    <w:rPr>
      <w:rFonts w:ascii="Times New Roman" w:eastAsia="宋体" w:hAnsi="Times New Roman"/>
      <w:b/>
      <w:bCs/>
    </w:rPr>
  </w:style>
  <w:style w:type="character" w:styleId="af">
    <w:name w:val="Hyperlink"/>
    <w:basedOn w:val="a0"/>
    <w:uiPriority w:val="99"/>
    <w:unhideWhenUsed/>
    <w:rsid w:val="00B51D49"/>
    <w:rPr>
      <w:color w:val="0563C1" w:themeColor="hyperlink"/>
      <w:u w:val="single"/>
    </w:rPr>
  </w:style>
  <w:style w:type="paragraph" w:styleId="af0">
    <w:name w:val="List Paragraph"/>
    <w:basedOn w:val="a"/>
    <w:uiPriority w:val="34"/>
    <w:qFormat/>
    <w:rsid w:val="00964A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figshare.com/articles/dataset/ORCID_Public_Data_File_2022/21220892/6"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joi.2020.1010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13</Pages>
  <Words>4454</Words>
  <Characters>25394</Characters>
  <Application>Microsoft Office Word</Application>
  <DocSecurity>0</DocSecurity>
  <Lines>211</Lines>
  <Paragraphs>59</Paragraphs>
  <ScaleCrop>false</ScaleCrop>
  <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c:creator>
  <cp:keywords/>
  <dc:description/>
  <cp:lastModifiedBy>lianlian</cp:lastModifiedBy>
  <cp:revision>16</cp:revision>
  <dcterms:created xsi:type="dcterms:W3CDTF">2023-04-20T06:05:00Z</dcterms:created>
  <dcterms:modified xsi:type="dcterms:W3CDTF">2023-04-21T08:30:00Z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id="eFZMtYTS"/&gt;&lt;style id="http://www.zotero.org/styles/apa" locale="zh-CN"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10468fd4da3aef7d8acb06421134c4228205d4f4c280d6e10088f07ee5d8437a</vt:lpwstr>
  </property>
</Properties>
</file>