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4ABBAB" w14:textId="77777777" w:rsidR="00D301AD" w:rsidRPr="00071861" w:rsidRDefault="00D301AD" w:rsidP="00207D46">
      <w:pPr>
        <w:spacing w:line="276" w:lineRule="auto"/>
        <w:jc w:val="center"/>
        <w:rPr>
          <w:rFonts w:ascii="Times New Roman" w:hAnsi="Times New Roman" w:cs="Times New Roman"/>
          <w:b/>
          <w:bCs/>
          <w:caps/>
          <w:sz w:val="22"/>
          <w:szCs w:val="22"/>
          <w:lang w:val="en-US"/>
        </w:rPr>
      </w:pPr>
    </w:p>
    <w:p w14:paraId="6588D098" w14:textId="4986B85D" w:rsidR="005E443E" w:rsidRPr="00703221" w:rsidRDefault="00207D46" w:rsidP="001E6366">
      <w:pPr>
        <w:spacing w:line="276" w:lineRule="auto"/>
        <w:jc w:val="center"/>
        <w:rPr>
          <w:rFonts w:ascii="Times New Roman" w:hAnsi="Times New Roman" w:cs="Times New Roman"/>
          <w:b/>
          <w:bCs/>
          <w:caps/>
          <w:sz w:val="36"/>
          <w:szCs w:val="36"/>
          <w:lang w:val="en-US"/>
        </w:rPr>
      </w:pPr>
      <w:r w:rsidRPr="00703221">
        <w:rPr>
          <w:rFonts w:ascii="Times New Roman" w:hAnsi="Times New Roman" w:cs="Times New Roman"/>
          <w:b/>
          <w:bCs/>
          <w:caps/>
          <w:sz w:val="36"/>
          <w:szCs w:val="36"/>
          <w:lang w:val="en-US"/>
        </w:rPr>
        <w:t xml:space="preserve">Measuring </w:t>
      </w:r>
      <w:r w:rsidR="008A612B" w:rsidRPr="00703221">
        <w:rPr>
          <w:rFonts w:ascii="Times New Roman" w:hAnsi="Times New Roman" w:cs="Times New Roman"/>
          <w:b/>
          <w:bCs/>
          <w:caps/>
          <w:sz w:val="36"/>
          <w:szCs w:val="36"/>
          <w:lang w:val="en-US"/>
        </w:rPr>
        <w:t>Risk</w:t>
      </w:r>
      <w:r w:rsidR="00D301AD" w:rsidRPr="00703221">
        <w:rPr>
          <w:rFonts w:ascii="Times New Roman" w:hAnsi="Times New Roman" w:cs="Times New Roman"/>
          <w:b/>
          <w:bCs/>
          <w:caps/>
          <w:sz w:val="36"/>
          <w:szCs w:val="36"/>
          <w:lang w:val="en-US"/>
        </w:rPr>
        <w:t xml:space="preserve"> </w:t>
      </w:r>
      <w:r w:rsidR="008A612B" w:rsidRPr="00703221">
        <w:rPr>
          <w:rFonts w:ascii="Times New Roman" w:hAnsi="Times New Roman" w:cs="Times New Roman"/>
          <w:b/>
          <w:bCs/>
          <w:caps/>
          <w:sz w:val="36"/>
          <w:szCs w:val="36"/>
          <w:lang w:val="en-US"/>
        </w:rPr>
        <w:t xml:space="preserve">in </w:t>
      </w:r>
      <w:r w:rsidR="000F6C01" w:rsidRPr="00703221">
        <w:rPr>
          <w:rFonts w:ascii="Times New Roman" w:hAnsi="Times New Roman" w:cs="Times New Roman"/>
          <w:b/>
          <w:bCs/>
          <w:caps/>
          <w:sz w:val="36"/>
          <w:szCs w:val="36"/>
          <w:lang w:val="en-US"/>
        </w:rPr>
        <w:t>Science</w:t>
      </w:r>
    </w:p>
    <w:p w14:paraId="2FFDC347" w14:textId="0260FE05" w:rsidR="005E443E" w:rsidRPr="00071861" w:rsidRDefault="005E443E" w:rsidP="00590FE0">
      <w:pPr>
        <w:spacing w:line="276" w:lineRule="auto"/>
        <w:jc w:val="both"/>
        <w:rPr>
          <w:rFonts w:ascii="Times New Roman" w:hAnsi="Times New Roman" w:cs="Times New Roman"/>
          <w:sz w:val="22"/>
          <w:szCs w:val="22"/>
          <w:lang w:val="en-US"/>
        </w:rPr>
      </w:pPr>
    </w:p>
    <w:p w14:paraId="5C97060D" w14:textId="290EB520" w:rsidR="00A07E81" w:rsidRPr="00071861" w:rsidRDefault="00A07E81" w:rsidP="00A07E81">
      <w:pPr>
        <w:spacing w:line="276" w:lineRule="auto"/>
        <w:jc w:val="center"/>
        <w:rPr>
          <w:rFonts w:ascii="Times New Roman" w:hAnsi="Times New Roman" w:cs="Times New Roman"/>
          <w:sz w:val="22"/>
          <w:szCs w:val="22"/>
        </w:rPr>
      </w:pPr>
      <w:r w:rsidRPr="00703221">
        <w:rPr>
          <w:rFonts w:ascii="Times New Roman" w:hAnsi="Times New Roman" w:cs="Times New Roman"/>
          <w:szCs w:val="22"/>
          <w:lang w:val="en-US"/>
        </w:rPr>
        <w:t xml:space="preserve">Deyun YIN </w:t>
      </w:r>
      <w:proofErr w:type="spellStart"/>
      <w:proofErr w:type="gramStart"/>
      <w:r w:rsidR="00F12B78" w:rsidRPr="00703221">
        <w:rPr>
          <w:rFonts w:ascii="Times New Roman" w:hAnsi="Times New Roman" w:cs="Times New Roman"/>
          <w:szCs w:val="22"/>
          <w:vertAlign w:val="superscript"/>
          <w:lang w:val="en-US"/>
        </w:rPr>
        <w:t>a</w:t>
      </w:r>
      <w:r w:rsidRPr="00703221">
        <w:rPr>
          <w:rFonts w:ascii="Times New Roman" w:hAnsi="Times New Roman" w:cs="Times New Roman"/>
          <w:szCs w:val="22"/>
          <w:vertAlign w:val="superscript"/>
          <w:lang w:val="en-US"/>
        </w:rPr>
        <w:t>,</w:t>
      </w:r>
      <w:r w:rsidR="00F12B78" w:rsidRPr="00703221">
        <w:rPr>
          <w:rFonts w:ascii="Times New Roman" w:hAnsi="Times New Roman" w:cs="Times New Roman"/>
          <w:szCs w:val="22"/>
          <w:vertAlign w:val="superscript"/>
          <w:lang w:val="en-US"/>
        </w:rPr>
        <w:t>b</w:t>
      </w:r>
      <w:proofErr w:type="spellEnd"/>
      <w:proofErr w:type="gramEnd"/>
      <w:r w:rsidRPr="00703221">
        <w:rPr>
          <w:rFonts w:ascii="Times New Roman" w:hAnsi="Times New Roman" w:cs="Times New Roman"/>
          <w:szCs w:val="22"/>
        </w:rPr>
        <w:t xml:space="preserve">, Zhao WU </w:t>
      </w:r>
      <w:r w:rsidR="00F12B78" w:rsidRPr="00703221">
        <w:rPr>
          <w:rFonts w:ascii="Times New Roman" w:hAnsi="Times New Roman" w:cs="Times New Roman"/>
          <w:szCs w:val="22"/>
          <w:vertAlign w:val="superscript"/>
          <w:lang w:val="en-US"/>
        </w:rPr>
        <w:t>a</w:t>
      </w:r>
      <w:r w:rsidR="00F12B78" w:rsidRPr="00703221">
        <w:rPr>
          <w:rFonts w:ascii="Times New Roman" w:hAnsi="Times New Roman" w:cs="Times New Roman"/>
          <w:szCs w:val="22"/>
          <w:lang w:val="en-US"/>
        </w:rPr>
        <w:t xml:space="preserve">, and </w:t>
      </w:r>
      <w:proofErr w:type="spellStart"/>
      <w:r w:rsidR="00F12B78" w:rsidRPr="00703221">
        <w:rPr>
          <w:rFonts w:ascii="Times New Roman" w:hAnsi="Times New Roman" w:cs="Times New Roman"/>
          <w:szCs w:val="22"/>
          <w:lang w:val="en-US"/>
        </w:rPr>
        <w:t>Sotaro</w:t>
      </w:r>
      <w:proofErr w:type="spellEnd"/>
      <w:r w:rsidR="00F12B78" w:rsidRPr="00703221">
        <w:rPr>
          <w:rFonts w:ascii="Times New Roman" w:hAnsi="Times New Roman" w:cs="Times New Roman"/>
          <w:szCs w:val="22"/>
          <w:lang w:val="en-US"/>
        </w:rPr>
        <w:t xml:space="preserve"> SHIBAYAMA </w:t>
      </w:r>
      <w:proofErr w:type="spellStart"/>
      <w:r w:rsidR="00F12B78" w:rsidRPr="00703221">
        <w:rPr>
          <w:rFonts w:ascii="Times New Roman" w:hAnsi="Times New Roman" w:cs="Times New Roman"/>
          <w:szCs w:val="22"/>
          <w:vertAlign w:val="superscript"/>
          <w:lang w:val="en-US"/>
        </w:rPr>
        <w:t>c,d</w:t>
      </w:r>
      <w:proofErr w:type="spellEnd"/>
      <w:r w:rsidR="00F12B78" w:rsidRPr="00703221">
        <w:rPr>
          <w:rFonts w:ascii="Times New Roman" w:hAnsi="Times New Roman" w:cs="Times New Roman"/>
          <w:szCs w:val="22"/>
          <w:vertAlign w:val="superscript"/>
          <w:lang w:val="en-US"/>
        </w:rPr>
        <w:t>,*</w:t>
      </w:r>
      <w:r w:rsidRPr="00071861">
        <w:rPr>
          <w:rFonts w:ascii="Times New Roman" w:hAnsi="Times New Roman" w:cs="Times New Roman"/>
          <w:sz w:val="22"/>
          <w:szCs w:val="22"/>
        </w:rPr>
        <w:br/>
      </w:r>
    </w:p>
    <w:p w14:paraId="21C800FE" w14:textId="77777777" w:rsidR="00A07E81" w:rsidRPr="00071861" w:rsidRDefault="00A07E81" w:rsidP="00703A9E">
      <w:pPr>
        <w:spacing w:line="276" w:lineRule="auto"/>
        <w:jc w:val="center"/>
        <w:rPr>
          <w:rFonts w:ascii="Times New Roman" w:hAnsi="Times New Roman" w:cs="Times New Roman"/>
          <w:sz w:val="22"/>
          <w:szCs w:val="22"/>
        </w:rPr>
      </w:pPr>
    </w:p>
    <w:p w14:paraId="4EE02B92" w14:textId="319D3BA1" w:rsidR="00A07E81" w:rsidRPr="00703221" w:rsidRDefault="00F12B78" w:rsidP="00703A9E">
      <w:pPr>
        <w:spacing w:line="276" w:lineRule="auto"/>
        <w:jc w:val="center"/>
        <w:rPr>
          <w:rFonts w:ascii="Times New Roman" w:hAnsi="Times New Roman" w:cs="Times New Roman"/>
          <w:sz w:val="20"/>
          <w:szCs w:val="22"/>
          <w:lang w:val="en-US"/>
        </w:rPr>
      </w:pPr>
      <w:r w:rsidRPr="00703221">
        <w:rPr>
          <w:rFonts w:ascii="Times New Roman" w:hAnsi="Times New Roman" w:cs="Times New Roman"/>
          <w:sz w:val="20"/>
          <w:szCs w:val="22"/>
          <w:vertAlign w:val="superscript"/>
          <w:lang w:val="en-US"/>
        </w:rPr>
        <w:t>a</w:t>
      </w:r>
      <w:r w:rsidR="00A07E81" w:rsidRPr="00703221">
        <w:rPr>
          <w:rFonts w:ascii="Times New Roman" w:hAnsi="Times New Roman" w:cs="Times New Roman"/>
          <w:sz w:val="20"/>
          <w:szCs w:val="22"/>
          <w:lang w:val="en-US"/>
        </w:rPr>
        <w:t xml:space="preserve"> Harbin Institute of Technology (Shenzhen), School of Economics and Management, Shenzhen, China</w:t>
      </w:r>
    </w:p>
    <w:p w14:paraId="08F44D72" w14:textId="0033E962" w:rsidR="00A07E81" w:rsidRPr="00703221" w:rsidRDefault="00F12B78" w:rsidP="00703A9E">
      <w:pPr>
        <w:spacing w:line="276" w:lineRule="auto"/>
        <w:jc w:val="center"/>
        <w:rPr>
          <w:rFonts w:ascii="Times New Roman" w:hAnsi="Times New Roman" w:cs="Times New Roman"/>
          <w:sz w:val="20"/>
          <w:szCs w:val="22"/>
          <w:lang w:val="en-US"/>
        </w:rPr>
      </w:pPr>
      <w:r w:rsidRPr="00703221">
        <w:rPr>
          <w:rFonts w:ascii="Times New Roman" w:hAnsi="Times New Roman" w:cs="Times New Roman"/>
          <w:sz w:val="20"/>
          <w:szCs w:val="22"/>
          <w:vertAlign w:val="superscript"/>
          <w:lang w:val="en-US"/>
        </w:rPr>
        <w:t>b</w:t>
      </w:r>
      <w:r w:rsidR="00A07E81" w:rsidRPr="00703221">
        <w:rPr>
          <w:rFonts w:ascii="Times New Roman" w:hAnsi="Times New Roman" w:cs="Times New Roman"/>
          <w:sz w:val="20"/>
          <w:szCs w:val="22"/>
          <w:vertAlign w:val="superscript"/>
          <w:lang w:val="en-US"/>
        </w:rPr>
        <w:t xml:space="preserve"> </w:t>
      </w:r>
      <w:r w:rsidR="00A07E81" w:rsidRPr="00703221">
        <w:rPr>
          <w:rFonts w:ascii="Times New Roman" w:hAnsi="Times New Roman" w:cs="Times New Roman"/>
          <w:sz w:val="20"/>
          <w:szCs w:val="22"/>
          <w:lang w:val="en-US"/>
        </w:rPr>
        <w:t>World Intellectual Property Organization, Geneva, Switzerland</w:t>
      </w:r>
    </w:p>
    <w:p w14:paraId="4F357463" w14:textId="59D19E0A" w:rsidR="00F12B78" w:rsidRPr="00703221" w:rsidRDefault="00F12B78" w:rsidP="00F12B78">
      <w:pPr>
        <w:spacing w:line="276" w:lineRule="auto"/>
        <w:jc w:val="center"/>
        <w:rPr>
          <w:rFonts w:ascii="Times New Roman" w:hAnsi="Times New Roman" w:cs="Times New Roman"/>
          <w:sz w:val="20"/>
          <w:szCs w:val="22"/>
          <w:lang w:val="en-US"/>
        </w:rPr>
      </w:pPr>
      <w:r w:rsidRPr="00703221">
        <w:rPr>
          <w:rFonts w:ascii="Times New Roman" w:hAnsi="Times New Roman" w:cs="Times New Roman"/>
          <w:sz w:val="20"/>
          <w:szCs w:val="22"/>
          <w:vertAlign w:val="superscript"/>
          <w:lang w:val="en-US"/>
        </w:rPr>
        <w:t xml:space="preserve">c </w:t>
      </w:r>
      <w:r w:rsidRPr="00703221">
        <w:rPr>
          <w:rFonts w:ascii="Times New Roman" w:hAnsi="Times New Roman" w:cs="Times New Roman"/>
          <w:sz w:val="20"/>
          <w:szCs w:val="22"/>
          <w:lang w:val="en-US"/>
        </w:rPr>
        <w:t>Lund University, School of Economics and Management, Lund, Sweden</w:t>
      </w:r>
    </w:p>
    <w:p w14:paraId="50BED274" w14:textId="39E31556" w:rsidR="00F12B78" w:rsidRPr="00703221" w:rsidRDefault="00F12B78" w:rsidP="00F12B78">
      <w:pPr>
        <w:spacing w:line="276" w:lineRule="auto"/>
        <w:jc w:val="center"/>
        <w:rPr>
          <w:rFonts w:ascii="Times New Roman" w:hAnsi="Times New Roman" w:cs="Times New Roman"/>
          <w:sz w:val="20"/>
          <w:szCs w:val="22"/>
          <w:lang w:val="en-US"/>
        </w:rPr>
      </w:pPr>
      <w:r w:rsidRPr="00703221">
        <w:rPr>
          <w:rFonts w:ascii="Times New Roman" w:hAnsi="Times New Roman" w:cs="Times New Roman"/>
          <w:sz w:val="20"/>
          <w:szCs w:val="22"/>
          <w:vertAlign w:val="superscript"/>
          <w:lang w:val="en-US"/>
        </w:rPr>
        <w:t xml:space="preserve">d </w:t>
      </w:r>
      <w:r w:rsidRPr="00703221">
        <w:rPr>
          <w:rFonts w:ascii="Times New Roman" w:hAnsi="Times New Roman" w:cs="Times New Roman"/>
          <w:sz w:val="20"/>
          <w:szCs w:val="22"/>
          <w:lang w:val="en-US"/>
        </w:rPr>
        <w:t>The University of Tokyo, Institute for Future Initiative, Tokyo, Japan</w:t>
      </w:r>
    </w:p>
    <w:p w14:paraId="364091AF" w14:textId="307DFC53" w:rsidR="00A07E81" w:rsidRPr="00703221" w:rsidRDefault="00A07E81" w:rsidP="00703A9E">
      <w:pPr>
        <w:spacing w:line="276" w:lineRule="auto"/>
        <w:jc w:val="center"/>
        <w:rPr>
          <w:rFonts w:ascii="Times New Roman" w:hAnsi="Times New Roman" w:cs="Times New Roman"/>
          <w:sz w:val="20"/>
          <w:szCs w:val="22"/>
          <w:lang w:val="en-US"/>
        </w:rPr>
      </w:pPr>
    </w:p>
    <w:p w14:paraId="43270594" w14:textId="77777777" w:rsidR="00A07E81" w:rsidRPr="00071861" w:rsidRDefault="00A07E81" w:rsidP="00703A9E">
      <w:pPr>
        <w:spacing w:line="276" w:lineRule="auto"/>
        <w:jc w:val="center"/>
        <w:rPr>
          <w:rFonts w:ascii="Times New Roman" w:hAnsi="Times New Roman" w:cs="Times New Roman"/>
          <w:sz w:val="22"/>
          <w:szCs w:val="22"/>
          <w:lang w:val="en-US"/>
        </w:rPr>
      </w:pPr>
      <w:r w:rsidRPr="00703221">
        <w:rPr>
          <w:rFonts w:ascii="Times New Roman" w:hAnsi="Times New Roman" w:cs="Times New Roman"/>
          <w:sz w:val="20"/>
          <w:szCs w:val="22"/>
          <w:vertAlign w:val="superscript"/>
          <w:lang w:val="en-US"/>
        </w:rPr>
        <w:t xml:space="preserve">* </w:t>
      </w:r>
      <w:r w:rsidRPr="00703221">
        <w:rPr>
          <w:rFonts w:ascii="Times New Roman" w:hAnsi="Times New Roman" w:cs="Times New Roman"/>
          <w:sz w:val="20"/>
          <w:szCs w:val="22"/>
          <w:lang w:val="en-US"/>
        </w:rPr>
        <w:t xml:space="preserve">Corresponding author: </w:t>
      </w:r>
      <w:r w:rsidRPr="00703221">
        <w:rPr>
          <w:rFonts w:ascii="Times New Roman" w:hAnsi="Times New Roman" w:cs="Times New Roman"/>
          <w:sz w:val="20"/>
          <w:szCs w:val="22"/>
          <w:u w:val="single"/>
          <w:lang w:val="en-US"/>
        </w:rPr>
        <w:t xml:space="preserve">sotaro.shibayama@fek.lu.se. </w:t>
      </w:r>
      <w:r w:rsidRPr="00703221">
        <w:rPr>
          <w:rFonts w:ascii="Times New Roman" w:hAnsi="Times New Roman" w:cs="Times New Roman"/>
          <w:sz w:val="20"/>
          <w:szCs w:val="22"/>
          <w:lang w:val="en-US"/>
        </w:rPr>
        <w:t xml:space="preserve">+46 (0)46 2227812. </w:t>
      </w:r>
      <w:r w:rsidRPr="00703221">
        <w:rPr>
          <w:rFonts w:ascii="Times New Roman" w:hAnsi="Times New Roman" w:cs="Times New Roman"/>
          <w:sz w:val="20"/>
          <w:szCs w:val="22"/>
          <w:lang w:val="en-US"/>
        </w:rPr>
        <w:br/>
        <w:t>P.O. Box 7080, S-220 07 Lund, Sweden</w:t>
      </w:r>
    </w:p>
    <w:p w14:paraId="01B5598F" w14:textId="77777777" w:rsidR="005E443E" w:rsidRPr="00071861" w:rsidRDefault="005E443E" w:rsidP="00590FE0">
      <w:pPr>
        <w:spacing w:line="276" w:lineRule="auto"/>
        <w:jc w:val="both"/>
        <w:rPr>
          <w:rFonts w:ascii="Times New Roman" w:hAnsi="Times New Roman" w:cs="Times New Roman"/>
          <w:sz w:val="22"/>
          <w:szCs w:val="22"/>
          <w:lang w:val="en-US"/>
        </w:rPr>
      </w:pPr>
    </w:p>
    <w:p w14:paraId="74147526" w14:textId="11F1BB91" w:rsidR="005E443E" w:rsidRPr="00071861" w:rsidRDefault="005E443E" w:rsidP="00590FE0">
      <w:pPr>
        <w:spacing w:line="276" w:lineRule="auto"/>
        <w:jc w:val="both"/>
        <w:rPr>
          <w:rFonts w:ascii="Times New Roman" w:hAnsi="Times New Roman" w:cs="Times New Roman"/>
          <w:b/>
          <w:bCs/>
          <w:sz w:val="22"/>
          <w:szCs w:val="22"/>
          <w:lang w:val="en-US"/>
        </w:rPr>
      </w:pPr>
      <w:r w:rsidRPr="00071861">
        <w:rPr>
          <w:rFonts w:ascii="Times New Roman" w:hAnsi="Times New Roman" w:cs="Times New Roman"/>
          <w:b/>
          <w:bCs/>
          <w:sz w:val="22"/>
          <w:szCs w:val="22"/>
          <w:lang w:val="en-US"/>
        </w:rPr>
        <w:t>ABSTRACT</w:t>
      </w:r>
    </w:p>
    <w:p w14:paraId="38BA4A42" w14:textId="13CFDE0B" w:rsidR="00C54638" w:rsidRPr="00FD060D" w:rsidRDefault="00AD386F" w:rsidP="00FD060D">
      <w:pPr>
        <w:jc w:val="both"/>
        <w:rPr>
          <w:rFonts w:ascii="Times New Roman" w:hAnsi="Times New Roman" w:cs="Times New Roman"/>
          <w:lang w:val="en-US"/>
        </w:rPr>
      </w:pPr>
      <w:r w:rsidRPr="00AD386F">
        <w:rPr>
          <w:rFonts w:ascii="Times New Roman" w:hAnsi="Times New Roman" w:cs="Times New Roman"/>
          <w:lang w:val="en-US"/>
        </w:rPr>
        <w:t xml:space="preserve">Risk plays a fundamental role in scientific discoveries, and thus it is critical that the level of risk can be systematically quantified. </w:t>
      </w:r>
      <w:r w:rsidR="00F11FD1" w:rsidRPr="00FD060D">
        <w:rPr>
          <w:rFonts w:ascii="Times New Roman" w:hAnsi="Times New Roman" w:cs="Times New Roman"/>
          <w:lang w:val="en-US"/>
        </w:rPr>
        <w:t xml:space="preserve">Knowledge recombination is an important route to generating new knowledge, but it often fails. </w:t>
      </w:r>
      <w:r w:rsidR="003C2AE9" w:rsidRPr="00FD060D">
        <w:rPr>
          <w:rFonts w:ascii="Times New Roman" w:hAnsi="Times New Roman" w:cs="Times New Roman"/>
          <w:lang w:val="en-US"/>
        </w:rPr>
        <w:t>We propose a</w:t>
      </w:r>
      <w:r w:rsidR="00D6301D" w:rsidRPr="00FD060D">
        <w:rPr>
          <w:rFonts w:ascii="Times New Roman" w:hAnsi="Times New Roman" w:cs="Times New Roman"/>
          <w:lang w:val="en-US"/>
        </w:rPr>
        <w:t xml:space="preserve"> novel</w:t>
      </w:r>
      <w:r w:rsidR="003C2AE9" w:rsidRPr="00FD060D">
        <w:rPr>
          <w:rFonts w:ascii="Times New Roman" w:hAnsi="Times New Roman" w:cs="Times New Roman"/>
          <w:lang w:val="en-US"/>
        </w:rPr>
        <w:t xml:space="preserve"> approach to measur</w:t>
      </w:r>
      <w:r w:rsidR="00D6301D" w:rsidRPr="00FD060D">
        <w:rPr>
          <w:rFonts w:ascii="Times New Roman" w:hAnsi="Times New Roman" w:cs="Times New Roman"/>
          <w:lang w:val="en-US"/>
        </w:rPr>
        <w:t>ing</w:t>
      </w:r>
      <w:r w:rsidR="003C2AE9" w:rsidRPr="00FD060D">
        <w:rPr>
          <w:rFonts w:ascii="Times New Roman" w:hAnsi="Times New Roman" w:cs="Times New Roman"/>
          <w:lang w:val="en-US"/>
        </w:rPr>
        <w:t xml:space="preserve"> </w:t>
      </w:r>
      <w:r w:rsidR="003C2AE9" w:rsidRPr="00FD060D">
        <w:rPr>
          <w:rFonts w:ascii="Times New Roman" w:hAnsi="Times New Roman" w:cs="Times New Roman"/>
          <w:i/>
          <w:iCs/>
          <w:lang w:val="en-US"/>
        </w:rPr>
        <w:t>risk</w:t>
      </w:r>
      <w:r w:rsidR="003C2AE9" w:rsidRPr="00FD060D">
        <w:rPr>
          <w:rFonts w:ascii="Times New Roman" w:hAnsi="Times New Roman" w:cs="Times New Roman"/>
          <w:lang w:val="en-US"/>
        </w:rPr>
        <w:t xml:space="preserve"> </w:t>
      </w:r>
      <w:r w:rsidR="00F11FD1" w:rsidRPr="00FD060D">
        <w:rPr>
          <w:rFonts w:ascii="Times New Roman" w:hAnsi="Times New Roman" w:cs="Times New Roman"/>
          <w:lang w:val="en-US"/>
        </w:rPr>
        <w:t>involved in this discovery process</w:t>
      </w:r>
      <w:r w:rsidR="003C2AE9" w:rsidRPr="00FD060D">
        <w:rPr>
          <w:rFonts w:ascii="Times New Roman" w:hAnsi="Times New Roman" w:cs="Times New Roman"/>
          <w:lang w:val="en-US"/>
        </w:rPr>
        <w:t xml:space="preserve">. </w:t>
      </w:r>
      <w:r w:rsidR="001E6366" w:rsidRPr="00FD060D">
        <w:rPr>
          <w:rFonts w:ascii="Times New Roman" w:hAnsi="Times New Roman" w:cs="Times New Roman"/>
          <w:lang w:val="en-US"/>
        </w:rPr>
        <w:t>D</w:t>
      </w:r>
      <w:r w:rsidR="00D301AD" w:rsidRPr="00FD060D">
        <w:rPr>
          <w:rFonts w:ascii="Times New Roman" w:hAnsi="Times New Roman" w:cs="Times New Roman"/>
          <w:lang w:val="en-US"/>
        </w:rPr>
        <w:t>raw</w:t>
      </w:r>
      <w:r w:rsidR="001E6366" w:rsidRPr="00FD060D">
        <w:rPr>
          <w:rFonts w:ascii="Times New Roman" w:hAnsi="Times New Roman" w:cs="Times New Roman"/>
          <w:lang w:val="en-US"/>
        </w:rPr>
        <w:t>ing</w:t>
      </w:r>
      <w:r w:rsidR="00D301AD" w:rsidRPr="00FD060D">
        <w:rPr>
          <w:rFonts w:ascii="Times New Roman" w:hAnsi="Times New Roman" w:cs="Times New Roman"/>
          <w:lang w:val="en-US"/>
        </w:rPr>
        <w:t xml:space="preserve"> on machine learning and natural language processing techniques</w:t>
      </w:r>
      <w:r w:rsidR="00D6301D" w:rsidRPr="00FD060D">
        <w:rPr>
          <w:rFonts w:ascii="Times New Roman" w:hAnsi="Times New Roman" w:cs="Times New Roman"/>
          <w:lang w:val="en-US"/>
        </w:rPr>
        <w:t xml:space="preserve">, </w:t>
      </w:r>
      <w:r w:rsidR="001E6366" w:rsidRPr="00FD060D">
        <w:rPr>
          <w:rFonts w:ascii="Times New Roman" w:hAnsi="Times New Roman" w:cs="Times New Roman"/>
          <w:lang w:val="en-US"/>
        </w:rPr>
        <w:t xml:space="preserve">our approach </w:t>
      </w:r>
      <w:r w:rsidR="00D301AD" w:rsidRPr="00FD060D">
        <w:rPr>
          <w:rFonts w:ascii="Times New Roman" w:hAnsi="Times New Roman" w:cs="Times New Roman"/>
          <w:lang w:val="en-US"/>
        </w:rPr>
        <w:t>convert</w:t>
      </w:r>
      <w:r w:rsidR="001E6366" w:rsidRPr="00FD060D">
        <w:rPr>
          <w:rFonts w:ascii="Times New Roman" w:hAnsi="Times New Roman" w:cs="Times New Roman"/>
          <w:lang w:val="en-US"/>
        </w:rPr>
        <w:t>s</w:t>
      </w:r>
      <w:r w:rsidR="005A149F" w:rsidRPr="00FD060D">
        <w:rPr>
          <w:rFonts w:ascii="Times New Roman" w:hAnsi="Times New Roman" w:cs="Times New Roman"/>
          <w:lang w:val="en-US"/>
        </w:rPr>
        <w:t xml:space="preserve"> </w:t>
      </w:r>
      <w:r w:rsidR="00D301AD" w:rsidRPr="00FD060D">
        <w:rPr>
          <w:rFonts w:ascii="Times New Roman" w:hAnsi="Times New Roman" w:cs="Times New Roman"/>
          <w:lang w:val="en-US"/>
        </w:rPr>
        <w:t>knowledge element</w:t>
      </w:r>
      <w:r w:rsidR="005A149F" w:rsidRPr="00FD060D">
        <w:rPr>
          <w:rFonts w:ascii="Times New Roman" w:hAnsi="Times New Roman" w:cs="Times New Roman"/>
          <w:lang w:val="en-US"/>
        </w:rPr>
        <w:t>s</w:t>
      </w:r>
      <w:r w:rsidR="00D301AD" w:rsidRPr="00FD060D">
        <w:rPr>
          <w:rFonts w:ascii="Times New Roman" w:hAnsi="Times New Roman" w:cs="Times New Roman"/>
          <w:lang w:val="en-US"/>
        </w:rPr>
        <w:t xml:space="preserve"> in </w:t>
      </w:r>
      <w:r w:rsidR="005A149F" w:rsidRPr="00FD060D">
        <w:rPr>
          <w:rFonts w:ascii="Times New Roman" w:hAnsi="Times New Roman" w:cs="Times New Roman"/>
          <w:lang w:val="en-US"/>
        </w:rPr>
        <w:t xml:space="preserve">the </w:t>
      </w:r>
      <w:r w:rsidR="00D301AD" w:rsidRPr="00FD060D">
        <w:rPr>
          <w:rFonts w:ascii="Times New Roman" w:hAnsi="Times New Roman" w:cs="Times New Roman"/>
          <w:lang w:val="en-US"/>
        </w:rPr>
        <w:t xml:space="preserve">text format into </w:t>
      </w:r>
      <w:r w:rsidR="005A149F" w:rsidRPr="00FD060D">
        <w:rPr>
          <w:rFonts w:ascii="Times New Roman" w:hAnsi="Times New Roman" w:cs="Times New Roman"/>
          <w:lang w:val="en-US"/>
        </w:rPr>
        <w:t xml:space="preserve">high-dimensional </w:t>
      </w:r>
      <w:r w:rsidR="00D301AD" w:rsidRPr="00FD060D">
        <w:rPr>
          <w:rFonts w:ascii="Times New Roman" w:hAnsi="Times New Roman" w:cs="Times New Roman"/>
          <w:lang w:val="en-US"/>
        </w:rPr>
        <w:t>vector expression</w:t>
      </w:r>
      <w:r w:rsidR="005A149F" w:rsidRPr="00FD060D">
        <w:rPr>
          <w:rFonts w:ascii="Times New Roman" w:hAnsi="Times New Roman" w:cs="Times New Roman"/>
          <w:lang w:val="en-US"/>
        </w:rPr>
        <w:t>s</w:t>
      </w:r>
      <w:r w:rsidR="00D6301D" w:rsidRPr="00FD060D">
        <w:rPr>
          <w:rFonts w:ascii="Times New Roman" w:hAnsi="Times New Roman" w:cs="Times New Roman"/>
          <w:lang w:val="en-US"/>
        </w:rPr>
        <w:t xml:space="preserve"> </w:t>
      </w:r>
      <w:r w:rsidR="00D301AD" w:rsidRPr="00FD060D">
        <w:rPr>
          <w:rFonts w:ascii="Times New Roman" w:hAnsi="Times New Roman" w:cs="Times New Roman"/>
          <w:lang w:val="en-US"/>
        </w:rPr>
        <w:t xml:space="preserve">and </w:t>
      </w:r>
      <w:r w:rsidR="005A149F" w:rsidRPr="00FD060D">
        <w:rPr>
          <w:rFonts w:ascii="Times New Roman" w:hAnsi="Times New Roman" w:cs="Times New Roman"/>
          <w:lang w:val="en-US"/>
        </w:rPr>
        <w:t>c</w:t>
      </w:r>
      <w:r w:rsidR="00D6301D" w:rsidRPr="00FD060D">
        <w:rPr>
          <w:rFonts w:ascii="Times New Roman" w:hAnsi="Times New Roman" w:cs="Times New Roman"/>
          <w:lang w:val="en-US"/>
        </w:rPr>
        <w:t>omput</w:t>
      </w:r>
      <w:r w:rsidR="001E6366" w:rsidRPr="00FD060D">
        <w:rPr>
          <w:rFonts w:ascii="Times New Roman" w:hAnsi="Times New Roman" w:cs="Times New Roman"/>
          <w:lang w:val="en-US"/>
        </w:rPr>
        <w:t>es</w:t>
      </w:r>
      <w:r w:rsidR="00D301AD" w:rsidRPr="00FD060D">
        <w:rPr>
          <w:rFonts w:ascii="Times New Roman" w:hAnsi="Times New Roman" w:cs="Times New Roman"/>
          <w:lang w:val="en-US"/>
        </w:rPr>
        <w:t xml:space="preserve"> the </w:t>
      </w:r>
      <w:r w:rsidR="00D6301D" w:rsidRPr="00FD060D">
        <w:rPr>
          <w:rFonts w:ascii="Times New Roman" w:hAnsi="Times New Roman" w:cs="Times New Roman"/>
          <w:lang w:val="en-US"/>
        </w:rPr>
        <w:t>probability</w:t>
      </w:r>
      <w:r w:rsidR="00D301AD" w:rsidRPr="00FD060D">
        <w:rPr>
          <w:rFonts w:ascii="Times New Roman" w:hAnsi="Times New Roman" w:cs="Times New Roman"/>
          <w:lang w:val="en-US"/>
        </w:rPr>
        <w:t xml:space="preserve"> </w:t>
      </w:r>
      <w:r w:rsidR="001E6366" w:rsidRPr="00FD060D">
        <w:rPr>
          <w:rFonts w:ascii="Times New Roman" w:hAnsi="Times New Roman" w:cs="Times New Roman"/>
          <w:lang w:val="en-US"/>
        </w:rPr>
        <w:t>of</w:t>
      </w:r>
      <w:r w:rsidR="00D301AD" w:rsidRPr="00FD060D">
        <w:rPr>
          <w:rFonts w:ascii="Times New Roman" w:hAnsi="Times New Roman" w:cs="Times New Roman"/>
          <w:lang w:val="en-US"/>
        </w:rPr>
        <w:t xml:space="preserve"> </w:t>
      </w:r>
      <w:r w:rsidR="00A14606" w:rsidRPr="00FD060D">
        <w:rPr>
          <w:rFonts w:ascii="Times New Roman" w:hAnsi="Times New Roman" w:cs="Times New Roman"/>
          <w:lang w:val="en-US"/>
        </w:rPr>
        <w:t>failing to</w:t>
      </w:r>
      <w:r w:rsidR="00D6301D" w:rsidRPr="00FD060D">
        <w:rPr>
          <w:rFonts w:ascii="Times New Roman" w:hAnsi="Times New Roman" w:cs="Times New Roman"/>
          <w:lang w:val="en-US"/>
        </w:rPr>
        <w:t xml:space="preserve"> </w:t>
      </w:r>
      <w:r w:rsidR="00D301AD" w:rsidRPr="00FD060D">
        <w:rPr>
          <w:rFonts w:ascii="Times New Roman" w:hAnsi="Times New Roman" w:cs="Times New Roman"/>
          <w:lang w:val="en-US"/>
        </w:rPr>
        <w:t>combin</w:t>
      </w:r>
      <w:r w:rsidR="00A14606" w:rsidRPr="00FD060D">
        <w:rPr>
          <w:rFonts w:ascii="Times New Roman" w:hAnsi="Times New Roman" w:cs="Times New Roman"/>
          <w:lang w:val="en-US"/>
        </w:rPr>
        <w:t>e</w:t>
      </w:r>
      <w:r w:rsidR="00D301AD" w:rsidRPr="00FD060D">
        <w:rPr>
          <w:rFonts w:ascii="Times New Roman" w:hAnsi="Times New Roman" w:cs="Times New Roman"/>
          <w:lang w:val="en-US"/>
        </w:rPr>
        <w:t xml:space="preserve"> a pair of knowledge elements.</w:t>
      </w:r>
      <w:r w:rsidR="005A149F" w:rsidRPr="00FD060D">
        <w:rPr>
          <w:rFonts w:ascii="Times New Roman" w:hAnsi="Times New Roman" w:cs="Times New Roman"/>
          <w:lang w:val="en-US"/>
        </w:rPr>
        <w:t xml:space="preserve"> </w:t>
      </w:r>
      <w:r w:rsidR="001E6366" w:rsidRPr="00FD060D">
        <w:rPr>
          <w:rFonts w:ascii="Times New Roman" w:hAnsi="Times New Roman" w:cs="Times New Roman"/>
          <w:lang w:val="en-US"/>
        </w:rPr>
        <w:t>T</w:t>
      </w:r>
      <w:r w:rsidR="00727467" w:rsidRPr="00FD060D">
        <w:rPr>
          <w:rFonts w:ascii="Times New Roman" w:hAnsi="Times New Roman" w:cs="Times New Roman"/>
          <w:lang w:val="en-US"/>
        </w:rPr>
        <w:t>est</w:t>
      </w:r>
      <w:r w:rsidR="001E6366" w:rsidRPr="00FD060D">
        <w:rPr>
          <w:rFonts w:ascii="Times New Roman" w:hAnsi="Times New Roman" w:cs="Times New Roman"/>
          <w:lang w:val="en-US"/>
        </w:rPr>
        <w:t>ing</w:t>
      </w:r>
      <w:r w:rsidR="00727467" w:rsidRPr="00FD060D">
        <w:rPr>
          <w:rFonts w:ascii="Times New Roman" w:hAnsi="Times New Roman" w:cs="Times New Roman"/>
          <w:lang w:val="en-US"/>
        </w:rPr>
        <w:t xml:space="preserve"> t</w:t>
      </w:r>
      <w:r w:rsidR="005A149F" w:rsidRPr="00FD060D">
        <w:rPr>
          <w:rFonts w:ascii="Times New Roman" w:hAnsi="Times New Roman" w:cs="Times New Roman"/>
          <w:lang w:val="en-US"/>
        </w:rPr>
        <w:t xml:space="preserve">he calculated risk indicator </w:t>
      </w:r>
      <w:r w:rsidR="00027E41" w:rsidRPr="00FD060D">
        <w:rPr>
          <w:rFonts w:ascii="Times New Roman" w:hAnsi="Times New Roman" w:cs="Times New Roman"/>
          <w:lang w:val="en-US"/>
        </w:rPr>
        <w:t>on</w:t>
      </w:r>
      <w:r w:rsidR="005A149F" w:rsidRPr="00FD060D">
        <w:rPr>
          <w:rFonts w:ascii="Times New Roman" w:hAnsi="Times New Roman" w:cs="Times New Roman"/>
          <w:lang w:val="en-US"/>
        </w:rPr>
        <w:t xml:space="preserve"> survey data, </w:t>
      </w:r>
      <w:r w:rsidR="001E6366" w:rsidRPr="00FD060D">
        <w:rPr>
          <w:rFonts w:ascii="Times New Roman" w:hAnsi="Times New Roman" w:cs="Times New Roman"/>
          <w:lang w:val="en-US"/>
        </w:rPr>
        <w:t xml:space="preserve">we </w:t>
      </w:r>
      <w:r w:rsidR="005A149F" w:rsidRPr="00FD060D">
        <w:rPr>
          <w:rFonts w:ascii="Times New Roman" w:hAnsi="Times New Roman" w:cs="Times New Roman"/>
          <w:lang w:val="en-US"/>
        </w:rPr>
        <w:t xml:space="preserve">confirm that our indicator is correlated with self-assessed risk. Further, as risk and novelty </w:t>
      </w:r>
      <w:r w:rsidR="00727467" w:rsidRPr="00FD060D">
        <w:rPr>
          <w:rFonts w:ascii="Times New Roman" w:hAnsi="Times New Roman" w:cs="Times New Roman"/>
          <w:lang w:val="en-US"/>
        </w:rPr>
        <w:t>have been</w:t>
      </w:r>
      <w:r w:rsidR="005A149F" w:rsidRPr="00FD060D">
        <w:rPr>
          <w:rFonts w:ascii="Times New Roman" w:hAnsi="Times New Roman" w:cs="Times New Roman"/>
          <w:lang w:val="en-US"/>
        </w:rPr>
        <w:t xml:space="preserve"> confounded</w:t>
      </w:r>
      <w:r w:rsidR="00027E41" w:rsidRPr="00FD060D">
        <w:rPr>
          <w:rFonts w:ascii="Times New Roman" w:hAnsi="Times New Roman" w:cs="Times New Roman"/>
          <w:lang w:val="en-US"/>
        </w:rPr>
        <w:t xml:space="preserve"> in the literature</w:t>
      </w:r>
      <w:r w:rsidR="005A149F" w:rsidRPr="00FD060D">
        <w:rPr>
          <w:rFonts w:ascii="Times New Roman" w:hAnsi="Times New Roman" w:cs="Times New Roman"/>
          <w:lang w:val="en-US"/>
        </w:rPr>
        <w:t xml:space="preserve">, we examine </w:t>
      </w:r>
      <w:r w:rsidR="009E61B3" w:rsidRPr="00FD060D">
        <w:rPr>
          <w:rFonts w:ascii="Times New Roman" w:hAnsi="Times New Roman" w:cs="Times New Roman"/>
          <w:lang w:val="en-US"/>
        </w:rPr>
        <w:t xml:space="preserve">and suggest </w:t>
      </w:r>
      <w:r w:rsidR="005A149F" w:rsidRPr="00FD060D">
        <w:rPr>
          <w:rFonts w:ascii="Times New Roman" w:hAnsi="Times New Roman" w:cs="Times New Roman"/>
          <w:lang w:val="en-US"/>
        </w:rPr>
        <w:t>the divergence of the bibliometric novelty and risk indicators.</w:t>
      </w:r>
      <w:r w:rsidR="009E61B3" w:rsidRPr="00FD060D">
        <w:rPr>
          <w:rFonts w:ascii="Times New Roman" w:hAnsi="Times New Roman" w:cs="Times New Roman"/>
          <w:lang w:val="en-US"/>
        </w:rPr>
        <w:t xml:space="preserve"> </w:t>
      </w:r>
      <w:r w:rsidR="005A149F" w:rsidRPr="00FD060D">
        <w:rPr>
          <w:rFonts w:ascii="Times New Roman" w:hAnsi="Times New Roman" w:cs="Times New Roman"/>
          <w:lang w:val="en-US"/>
        </w:rPr>
        <w:t>Finally</w:t>
      </w:r>
      <w:r w:rsidR="00727467" w:rsidRPr="00FD060D">
        <w:rPr>
          <w:rFonts w:ascii="Times New Roman" w:hAnsi="Times New Roman" w:cs="Times New Roman"/>
          <w:lang w:val="en-US"/>
        </w:rPr>
        <w:t>,</w:t>
      </w:r>
      <w:r w:rsidR="005A149F" w:rsidRPr="00FD060D">
        <w:rPr>
          <w:rFonts w:ascii="Times New Roman" w:hAnsi="Times New Roman" w:cs="Times New Roman"/>
          <w:lang w:val="en-US"/>
        </w:rPr>
        <w:t xml:space="preserve"> </w:t>
      </w:r>
      <w:r w:rsidR="009E61B3" w:rsidRPr="00FD060D">
        <w:rPr>
          <w:rFonts w:ascii="Times New Roman" w:hAnsi="Times New Roman" w:cs="Times New Roman"/>
          <w:lang w:val="en-US"/>
        </w:rPr>
        <w:t xml:space="preserve">we demonstrate that our risk indicator is negatively associated with future citation impact, suggesting that risk-taking itself </w:t>
      </w:r>
      <w:r w:rsidR="004A4A46" w:rsidRPr="00FD060D">
        <w:rPr>
          <w:rFonts w:ascii="Times New Roman" w:hAnsi="Times New Roman" w:cs="Times New Roman"/>
          <w:lang w:val="en-US"/>
        </w:rPr>
        <w:t xml:space="preserve">may </w:t>
      </w:r>
      <w:r w:rsidR="009E61B3" w:rsidRPr="00FD060D">
        <w:rPr>
          <w:rFonts w:ascii="Times New Roman" w:hAnsi="Times New Roman" w:cs="Times New Roman"/>
          <w:lang w:val="en-US"/>
        </w:rPr>
        <w:t xml:space="preserve">not </w:t>
      </w:r>
      <w:r w:rsidR="00727467" w:rsidRPr="00FD060D">
        <w:rPr>
          <w:rFonts w:ascii="Times New Roman" w:hAnsi="Times New Roman" w:cs="Times New Roman"/>
          <w:lang w:val="en-US"/>
        </w:rPr>
        <w:t xml:space="preserve">necessarily </w:t>
      </w:r>
      <w:r w:rsidR="009E61B3" w:rsidRPr="00FD060D">
        <w:rPr>
          <w:rFonts w:ascii="Times New Roman" w:hAnsi="Times New Roman" w:cs="Times New Roman"/>
          <w:lang w:val="en-US"/>
        </w:rPr>
        <w:t xml:space="preserve">pay off. </w:t>
      </w:r>
      <w:r w:rsidR="00C54638" w:rsidRPr="00FD060D">
        <w:rPr>
          <w:rFonts w:ascii="Times New Roman" w:hAnsi="Times New Roman" w:cs="Times New Roman"/>
          <w:lang w:val="en-US"/>
        </w:rPr>
        <w:t xml:space="preserve">Our approach </w:t>
      </w:r>
      <w:r w:rsidR="00027E41" w:rsidRPr="00FD060D">
        <w:rPr>
          <w:rFonts w:ascii="Times New Roman" w:hAnsi="Times New Roman" w:cs="Times New Roman"/>
          <w:lang w:val="en-US"/>
        </w:rPr>
        <w:t xml:space="preserve">can </w:t>
      </w:r>
      <w:r w:rsidR="00D6301D" w:rsidRPr="00FD060D">
        <w:rPr>
          <w:rFonts w:ascii="Times New Roman" w:hAnsi="Times New Roman" w:cs="Times New Roman"/>
          <w:lang w:val="en-US"/>
        </w:rPr>
        <w:t>assist</w:t>
      </w:r>
      <w:r w:rsidR="00027E41" w:rsidRPr="00FD060D">
        <w:rPr>
          <w:rFonts w:ascii="Times New Roman" w:hAnsi="Times New Roman" w:cs="Times New Roman"/>
          <w:lang w:val="en-US"/>
        </w:rPr>
        <w:t xml:space="preserve"> </w:t>
      </w:r>
      <w:r w:rsidR="00D6301D" w:rsidRPr="00FD060D">
        <w:rPr>
          <w:rFonts w:ascii="Times New Roman" w:hAnsi="Times New Roman" w:cs="Times New Roman"/>
          <w:lang w:val="en-US"/>
        </w:rPr>
        <w:t xml:space="preserve">decision making of </w:t>
      </w:r>
      <w:r w:rsidR="00C54638" w:rsidRPr="00FD060D">
        <w:rPr>
          <w:rFonts w:ascii="Times New Roman" w:hAnsi="Times New Roman" w:cs="Times New Roman"/>
          <w:lang w:val="en-US"/>
        </w:rPr>
        <w:t>scientists and relevant parties such as policymakers, funding bodies, and R&amp;D managers</w:t>
      </w:r>
      <w:r w:rsidR="00727467" w:rsidRPr="00FD060D">
        <w:rPr>
          <w:rFonts w:ascii="Times New Roman" w:hAnsi="Times New Roman" w:cs="Times New Roman"/>
          <w:lang w:val="en-US"/>
        </w:rPr>
        <w:t>.</w:t>
      </w:r>
    </w:p>
    <w:p w14:paraId="645A6B05" w14:textId="77777777" w:rsidR="001E6366" w:rsidRPr="00FD060D" w:rsidRDefault="001E6366" w:rsidP="00FD060D">
      <w:pPr>
        <w:jc w:val="both"/>
        <w:rPr>
          <w:rFonts w:ascii="Times New Roman" w:hAnsi="Times New Roman" w:cs="Times New Roman"/>
          <w:lang w:val="en-US"/>
        </w:rPr>
      </w:pPr>
    </w:p>
    <w:p w14:paraId="2B357673" w14:textId="6B6BD9C3" w:rsidR="005E443E" w:rsidRPr="00FD060D" w:rsidRDefault="005E443E" w:rsidP="00FD060D">
      <w:pPr>
        <w:jc w:val="both"/>
        <w:rPr>
          <w:rFonts w:ascii="Times New Roman" w:hAnsi="Times New Roman" w:cs="Times New Roman"/>
          <w:b/>
          <w:bCs/>
          <w:lang w:val="en-US"/>
        </w:rPr>
      </w:pPr>
      <w:r w:rsidRPr="00FD060D">
        <w:rPr>
          <w:rFonts w:ascii="Times New Roman" w:hAnsi="Times New Roman" w:cs="Times New Roman"/>
          <w:b/>
          <w:bCs/>
          <w:lang w:val="en-US"/>
        </w:rPr>
        <w:t>KEYWORDS</w:t>
      </w:r>
    </w:p>
    <w:p w14:paraId="02AD9E1A" w14:textId="3A106A91" w:rsidR="001D2982" w:rsidRPr="00FD060D" w:rsidRDefault="001D2982" w:rsidP="00FD060D">
      <w:pPr>
        <w:jc w:val="both"/>
        <w:rPr>
          <w:rFonts w:ascii="Times New Roman" w:hAnsi="Times New Roman" w:cs="Times New Roman"/>
          <w:lang w:val="en-US"/>
        </w:rPr>
      </w:pPr>
      <w:r w:rsidRPr="00FD060D">
        <w:rPr>
          <w:rFonts w:ascii="Times New Roman" w:hAnsi="Times New Roman" w:cs="Times New Roman"/>
          <w:lang w:val="en-US"/>
        </w:rPr>
        <w:t>R</w:t>
      </w:r>
      <w:r w:rsidR="005E443E" w:rsidRPr="00FD060D">
        <w:rPr>
          <w:rFonts w:ascii="Times New Roman" w:hAnsi="Times New Roman" w:cs="Times New Roman"/>
          <w:lang w:val="en-US"/>
        </w:rPr>
        <w:t>isk</w:t>
      </w:r>
      <w:r w:rsidRPr="00FD060D">
        <w:rPr>
          <w:rFonts w:ascii="Times New Roman" w:hAnsi="Times New Roman" w:cs="Times New Roman"/>
          <w:lang w:val="en-US"/>
        </w:rPr>
        <w:t>;</w:t>
      </w:r>
      <w:r w:rsidR="005E443E" w:rsidRPr="00FD060D">
        <w:rPr>
          <w:rFonts w:ascii="Times New Roman" w:hAnsi="Times New Roman" w:cs="Times New Roman"/>
          <w:lang w:val="en-US"/>
        </w:rPr>
        <w:t xml:space="preserve"> </w:t>
      </w:r>
      <w:r w:rsidRPr="00FD060D">
        <w:rPr>
          <w:rFonts w:ascii="Times New Roman" w:hAnsi="Times New Roman" w:cs="Times New Roman"/>
          <w:lang w:val="en-US"/>
        </w:rPr>
        <w:t>U</w:t>
      </w:r>
      <w:r w:rsidR="005E443E" w:rsidRPr="00FD060D">
        <w:rPr>
          <w:rFonts w:ascii="Times New Roman" w:hAnsi="Times New Roman" w:cs="Times New Roman"/>
          <w:lang w:val="en-US"/>
        </w:rPr>
        <w:t>ncertainty</w:t>
      </w:r>
      <w:r w:rsidRPr="00FD060D">
        <w:rPr>
          <w:rFonts w:ascii="Times New Roman" w:hAnsi="Times New Roman" w:cs="Times New Roman"/>
          <w:lang w:val="en-US"/>
        </w:rPr>
        <w:t>;</w:t>
      </w:r>
      <w:r w:rsidR="00017F0F" w:rsidRPr="00FD060D">
        <w:rPr>
          <w:rFonts w:ascii="Times New Roman" w:hAnsi="Times New Roman" w:cs="Times New Roman"/>
          <w:lang w:val="en-US"/>
        </w:rPr>
        <w:t xml:space="preserve"> </w:t>
      </w:r>
      <w:r w:rsidRPr="00FD060D">
        <w:rPr>
          <w:rFonts w:ascii="Times New Roman" w:hAnsi="Times New Roman" w:cs="Times New Roman"/>
          <w:lang w:val="en-US"/>
        </w:rPr>
        <w:t>Novelty; Recombination; S</w:t>
      </w:r>
      <w:r w:rsidR="00017F0F" w:rsidRPr="00FD060D">
        <w:rPr>
          <w:rFonts w:ascii="Times New Roman" w:hAnsi="Times New Roman" w:cs="Times New Roman"/>
          <w:lang w:val="en-US"/>
        </w:rPr>
        <w:t>cience</w:t>
      </w:r>
      <w:r w:rsidRPr="00FD060D">
        <w:rPr>
          <w:rFonts w:ascii="Times New Roman" w:hAnsi="Times New Roman" w:cs="Times New Roman"/>
          <w:lang w:val="en-US"/>
        </w:rPr>
        <w:t>; Word embedding; Support Vector Machine</w:t>
      </w:r>
    </w:p>
    <w:p w14:paraId="2AEA2279" w14:textId="400952B6" w:rsidR="005E443E" w:rsidRPr="00FD060D" w:rsidRDefault="005E443E" w:rsidP="00FD060D">
      <w:pPr>
        <w:jc w:val="both"/>
        <w:rPr>
          <w:rFonts w:ascii="Times New Roman" w:hAnsi="Times New Roman" w:cs="Times New Roman"/>
          <w:lang w:val="en-US"/>
        </w:rPr>
      </w:pPr>
      <w:r w:rsidRPr="00FD060D">
        <w:rPr>
          <w:rFonts w:ascii="Times New Roman" w:hAnsi="Times New Roman" w:cs="Times New Roman"/>
          <w:lang w:val="en-US"/>
        </w:rPr>
        <w:br w:type="page"/>
      </w:r>
    </w:p>
    <w:p w14:paraId="3A30BB2A" w14:textId="3DA9879C" w:rsidR="005E443E" w:rsidRPr="00FD060D" w:rsidRDefault="00D14942" w:rsidP="00FD060D">
      <w:pPr>
        <w:jc w:val="both"/>
        <w:rPr>
          <w:rFonts w:ascii="Times New Roman" w:hAnsi="Times New Roman" w:cs="Times New Roman"/>
          <w:b/>
          <w:bCs/>
          <w:lang w:val="en-US"/>
        </w:rPr>
      </w:pPr>
      <w:r w:rsidRPr="00FD060D">
        <w:rPr>
          <w:rFonts w:ascii="Times New Roman" w:hAnsi="Times New Roman" w:cs="Times New Roman"/>
          <w:b/>
          <w:bCs/>
          <w:lang w:val="en-US"/>
        </w:rPr>
        <w:lastRenderedPageBreak/>
        <w:t xml:space="preserve">1. </w:t>
      </w:r>
      <w:r w:rsidR="005E443E" w:rsidRPr="00FD060D">
        <w:rPr>
          <w:rFonts w:ascii="Times New Roman" w:hAnsi="Times New Roman" w:cs="Times New Roman"/>
          <w:b/>
          <w:bCs/>
          <w:lang w:val="en-US"/>
        </w:rPr>
        <w:t>INTRODUCTION</w:t>
      </w:r>
    </w:p>
    <w:p w14:paraId="7B3EB151" w14:textId="77777777" w:rsidR="00FD060D" w:rsidRDefault="00FD060D" w:rsidP="00FD060D">
      <w:pPr>
        <w:jc w:val="both"/>
        <w:rPr>
          <w:rFonts w:ascii="Times New Roman" w:hAnsi="Times New Roman" w:cs="Times New Roman"/>
          <w:lang w:val="en-US"/>
        </w:rPr>
      </w:pPr>
    </w:p>
    <w:p w14:paraId="282F5436" w14:textId="36301325" w:rsidR="000C7FED" w:rsidRPr="00FD060D" w:rsidRDefault="006F7FE9" w:rsidP="00FD060D">
      <w:pPr>
        <w:jc w:val="both"/>
        <w:rPr>
          <w:rFonts w:ascii="Times New Roman" w:hAnsi="Times New Roman" w:cs="Times New Roman"/>
          <w:lang w:val="en-US"/>
        </w:rPr>
      </w:pPr>
      <w:r w:rsidRPr="00FD060D">
        <w:rPr>
          <w:rFonts w:ascii="Times New Roman" w:hAnsi="Times New Roman" w:cs="Times New Roman"/>
          <w:lang w:val="en-US"/>
        </w:rPr>
        <w:t xml:space="preserve">Science is a risky </w:t>
      </w:r>
      <w:r w:rsidR="00FA456A" w:rsidRPr="00FD060D">
        <w:rPr>
          <w:rFonts w:ascii="Times New Roman" w:hAnsi="Times New Roman" w:cs="Times New Roman"/>
          <w:lang w:val="en-US"/>
        </w:rPr>
        <w:t>business</w:t>
      </w:r>
      <w:r w:rsidR="006E1902" w:rsidRPr="00FD060D">
        <w:rPr>
          <w:rFonts w:ascii="Times New Roman" w:hAnsi="Times New Roman" w:cs="Times New Roman"/>
          <w:lang w:val="en-US"/>
        </w:rPr>
        <w:t xml:space="preserve"> </w:t>
      </w:r>
      <w:r w:rsidR="00A941A6" w:rsidRPr="00FD060D">
        <w:rPr>
          <w:rFonts w:ascii="Times New Roman" w:hAnsi="Times New Roman" w:cs="Times New Roman"/>
          <w:lang w:val="en-US"/>
        </w:rPr>
        <w:t>by nature</w:t>
      </w:r>
      <w:r w:rsidR="0043726B" w:rsidRPr="00FD060D">
        <w:rPr>
          <w:rFonts w:ascii="Times New Roman" w:hAnsi="Times New Roman" w:cs="Times New Roman"/>
          <w:lang w:val="en-US"/>
        </w:rPr>
        <w:t>. Such risk</w:t>
      </w:r>
      <w:r w:rsidR="00901CCC" w:rsidRPr="00FD060D">
        <w:rPr>
          <w:rFonts w:ascii="Times New Roman" w:hAnsi="Times New Roman" w:cs="Times New Roman"/>
          <w:lang w:val="en-US"/>
        </w:rPr>
        <w:t xml:space="preserve"> and uncertainty</w:t>
      </w:r>
      <w:r w:rsidR="0043726B" w:rsidRPr="00FD060D">
        <w:rPr>
          <w:rFonts w:ascii="Times New Roman" w:hAnsi="Times New Roman" w:cs="Times New Roman"/>
          <w:lang w:val="en-US"/>
        </w:rPr>
        <w:t xml:space="preserve"> </w:t>
      </w:r>
      <w:r w:rsidR="00901CCC" w:rsidRPr="00FD060D">
        <w:rPr>
          <w:rFonts w:ascii="Times New Roman" w:hAnsi="Times New Roman" w:cs="Times New Roman"/>
          <w:lang w:val="en-US"/>
        </w:rPr>
        <w:t>tend to be</w:t>
      </w:r>
      <w:r w:rsidR="0043726B" w:rsidRPr="00FD060D">
        <w:rPr>
          <w:rFonts w:ascii="Times New Roman" w:hAnsi="Times New Roman" w:cs="Times New Roman"/>
          <w:lang w:val="en-US"/>
        </w:rPr>
        <w:t xml:space="preserve"> especially high when scientists</w:t>
      </w:r>
      <w:r w:rsidR="00A823CB" w:rsidRPr="00FD060D">
        <w:rPr>
          <w:rFonts w:ascii="Times New Roman" w:hAnsi="Times New Roman" w:cs="Times New Roman"/>
          <w:lang w:val="en-US"/>
        </w:rPr>
        <w:t xml:space="preserve"> aim at</w:t>
      </w:r>
      <w:r w:rsidR="0043726B" w:rsidRPr="00FD060D">
        <w:rPr>
          <w:rFonts w:ascii="Times New Roman" w:hAnsi="Times New Roman" w:cs="Times New Roman"/>
          <w:lang w:val="en-US"/>
        </w:rPr>
        <w:t xml:space="preserve"> novel discoveries </w:t>
      </w:r>
      <w:r w:rsidR="008D0BA4" w:rsidRPr="00FD060D">
        <w:rPr>
          <w:rFonts w:ascii="Times New Roman" w:hAnsi="Times New Roman" w:cs="Times New Roman"/>
          <w:lang w:val="en-US"/>
        </w:rPr>
        <w:fldChar w:fldCharType="begin">
          <w:fldData xml:space="preserve">PEVuZE5vdGU+PENpdGU+PEF1dGhvcj5NZXJ0b248L0F1dGhvcj48WWVhcj4xOTczPC9ZZWFyPjxS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</w:fldData>
        </w:fldChar>
      </w:r>
      <w:r w:rsidR="003D04C1" w:rsidRPr="00FD060D">
        <w:rPr>
          <w:rFonts w:ascii="Times New Roman" w:hAnsi="Times New Roman" w:cs="Times New Roman"/>
          <w:lang w:val="en-US"/>
        </w:rPr>
        <w:instrText xml:space="preserve"> ADDIN EN.CITE </w:instrText>
      </w:r>
      <w:r w:rsidR="003D04C1" w:rsidRPr="00FD060D">
        <w:rPr>
          <w:rFonts w:ascii="Times New Roman" w:hAnsi="Times New Roman" w:cs="Times New Roman"/>
          <w:lang w:val="en-US"/>
        </w:rPr>
        <w:fldChar w:fldCharType="begin">
          <w:fldData xml:space="preserve">PEVuZE5vdGU+PENpdGU+PEF1dGhvcj5NZXJ0b248L0F1dGhvcj48WWVhcj4xOTczPC9ZZWFyPjxS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</w:fldData>
        </w:fldChar>
      </w:r>
      <w:r w:rsidR="003D04C1" w:rsidRPr="00FD060D">
        <w:rPr>
          <w:rFonts w:ascii="Times New Roman" w:hAnsi="Times New Roman" w:cs="Times New Roman"/>
          <w:lang w:val="en-US"/>
        </w:rPr>
        <w:instrText xml:space="preserve"> ADDIN EN.CITE.DATA </w:instrText>
      </w:r>
      <w:r w:rsidR="003D04C1" w:rsidRPr="00FD060D">
        <w:rPr>
          <w:rFonts w:ascii="Times New Roman" w:hAnsi="Times New Roman" w:cs="Times New Roman"/>
          <w:lang w:val="en-US"/>
        </w:rPr>
      </w:r>
      <w:r w:rsidR="003D04C1" w:rsidRPr="00FD060D">
        <w:rPr>
          <w:rFonts w:ascii="Times New Roman" w:hAnsi="Times New Roman" w:cs="Times New Roman"/>
          <w:lang w:val="en-US"/>
        </w:rPr>
        <w:fldChar w:fldCharType="end"/>
      </w:r>
      <w:r w:rsidR="008D0BA4" w:rsidRPr="00FD060D">
        <w:rPr>
          <w:rFonts w:ascii="Times New Roman" w:hAnsi="Times New Roman" w:cs="Times New Roman"/>
          <w:lang w:val="en-US"/>
        </w:rPr>
      </w:r>
      <w:r w:rsidR="008D0BA4" w:rsidRPr="00FD060D">
        <w:rPr>
          <w:rFonts w:ascii="Times New Roman" w:hAnsi="Times New Roman" w:cs="Times New Roman"/>
          <w:lang w:val="en-US"/>
        </w:rPr>
        <w:fldChar w:fldCharType="separate"/>
      </w:r>
      <w:r w:rsidR="003D04C1" w:rsidRPr="00FD060D">
        <w:rPr>
          <w:rFonts w:ascii="Times New Roman" w:hAnsi="Times New Roman" w:cs="Times New Roman"/>
          <w:noProof/>
          <w:lang w:val="en-US"/>
        </w:rPr>
        <w:t>(Bourdieu, 1975; Merton, 1973)</w:t>
      </w:r>
      <w:r w:rsidR="008D0BA4" w:rsidRPr="00FD060D">
        <w:rPr>
          <w:rFonts w:ascii="Times New Roman" w:hAnsi="Times New Roman" w:cs="Times New Roman"/>
          <w:lang w:val="en-US"/>
        </w:rPr>
        <w:fldChar w:fldCharType="end"/>
      </w:r>
      <w:r w:rsidR="008D0BA4" w:rsidRPr="00FD060D">
        <w:rPr>
          <w:rFonts w:ascii="Times New Roman" w:hAnsi="Times New Roman" w:cs="Times New Roman"/>
          <w:lang w:val="en-US"/>
        </w:rPr>
        <w:t>.</w:t>
      </w:r>
      <w:r w:rsidR="00A823CB" w:rsidRPr="00FD060D">
        <w:rPr>
          <w:rFonts w:ascii="Times New Roman" w:hAnsi="Times New Roman" w:cs="Times New Roman"/>
          <w:lang w:val="en-US"/>
        </w:rPr>
        <w:t xml:space="preserve"> </w:t>
      </w:r>
      <w:r w:rsidR="00901CCC" w:rsidRPr="00FD060D">
        <w:rPr>
          <w:rFonts w:ascii="Times New Roman" w:hAnsi="Times New Roman" w:cs="Times New Roman"/>
          <w:lang w:val="en-US"/>
        </w:rPr>
        <w:t>Thus, t</w:t>
      </w:r>
      <w:r w:rsidR="004F613A" w:rsidRPr="00FD060D">
        <w:rPr>
          <w:rFonts w:ascii="Times New Roman" w:hAnsi="Times New Roman" w:cs="Times New Roman"/>
          <w:lang w:val="en-US"/>
        </w:rPr>
        <w:t>h</w:t>
      </w:r>
      <w:r w:rsidR="00A823CB" w:rsidRPr="00FD060D">
        <w:rPr>
          <w:rFonts w:ascii="Times New Roman" w:hAnsi="Times New Roman" w:cs="Times New Roman"/>
          <w:lang w:val="en-US"/>
        </w:rPr>
        <w:t xml:space="preserve">ere is a growing concern over </w:t>
      </w:r>
      <w:r w:rsidR="00855058" w:rsidRPr="00FD060D">
        <w:rPr>
          <w:rFonts w:ascii="Times New Roman" w:hAnsi="Times New Roman" w:cs="Times New Roman"/>
          <w:lang w:val="en-US"/>
        </w:rPr>
        <w:t xml:space="preserve">scientists' </w:t>
      </w:r>
      <w:r w:rsidR="00A823CB" w:rsidRPr="00FD060D">
        <w:rPr>
          <w:rFonts w:ascii="Times New Roman" w:hAnsi="Times New Roman" w:cs="Times New Roman"/>
          <w:lang w:val="en-US"/>
        </w:rPr>
        <w:t>risk-averse behavior</w:t>
      </w:r>
      <w:r w:rsidR="00855058" w:rsidRPr="00FD060D">
        <w:rPr>
          <w:rFonts w:ascii="Times New Roman" w:hAnsi="Times New Roman" w:cs="Times New Roman"/>
          <w:lang w:val="en-US"/>
        </w:rPr>
        <w:t>al patterns</w:t>
      </w:r>
      <w:r w:rsidR="00AB3810" w:rsidRPr="00FD060D">
        <w:rPr>
          <w:rFonts w:ascii="Times New Roman" w:hAnsi="Times New Roman" w:cs="Times New Roman"/>
          <w:lang w:val="en-US"/>
        </w:rPr>
        <w:t xml:space="preserve">, and </w:t>
      </w:r>
      <w:r w:rsidR="00E926D6" w:rsidRPr="00FD060D">
        <w:rPr>
          <w:rFonts w:ascii="Times New Roman" w:hAnsi="Times New Roman" w:cs="Times New Roman"/>
          <w:lang w:val="en-US"/>
        </w:rPr>
        <w:t>science communities and policymakers emphasiz</w:t>
      </w:r>
      <w:r w:rsidR="00AB3810" w:rsidRPr="00FD060D">
        <w:rPr>
          <w:rFonts w:ascii="Times New Roman" w:hAnsi="Times New Roman" w:cs="Times New Roman"/>
          <w:lang w:val="en-US"/>
        </w:rPr>
        <w:t>e</w:t>
      </w:r>
      <w:r w:rsidR="00E926D6" w:rsidRPr="00FD060D">
        <w:rPr>
          <w:rFonts w:ascii="Times New Roman" w:hAnsi="Times New Roman" w:cs="Times New Roman"/>
          <w:lang w:val="en-US"/>
        </w:rPr>
        <w:t xml:space="preserve"> that </w:t>
      </w:r>
      <w:r w:rsidR="00AB3810" w:rsidRPr="00FD060D">
        <w:rPr>
          <w:rFonts w:ascii="Times New Roman" w:hAnsi="Times New Roman" w:cs="Times New Roman"/>
          <w:lang w:val="en-US"/>
        </w:rPr>
        <w:t>efforts</w:t>
      </w:r>
      <w:r w:rsidR="00A823CB" w:rsidRPr="00FD060D">
        <w:rPr>
          <w:rFonts w:ascii="Times New Roman" w:hAnsi="Times New Roman" w:cs="Times New Roman"/>
          <w:lang w:val="en-US"/>
        </w:rPr>
        <w:t xml:space="preserve"> should</w:t>
      </w:r>
      <w:r w:rsidR="00E926D6" w:rsidRPr="00FD060D">
        <w:rPr>
          <w:rFonts w:ascii="Times New Roman" w:hAnsi="Times New Roman" w:cs="Times New Roman"/>
          <w:lang w:val="en-US"/>
        </w:rPr>
        <w:t xml:space="preserve"> be made to facilitate high-risk</w:t>
      </w:r>
      <w:r w:rsidR="00A823CB" w:rsidRPr="00FD060D">
        <w:rPr>
          <w:rFonts w:ascii="Times New Roman" w:hAnsi="Times New Roman" w:cs="Times New Roman"/>
          <w:lang w:val="en-US"/>
        </w:rPr>
        <w:t>-</w:t>
      </w:r>
      <w:r w:rsidR="00E926D6" w:rsidRPr="00FD060D">
        <w:rPr>
          <w:rFonts w:ascii="Times New Roman" w:hAnsi="Times New Roman" w:cs="Times New Roman"/>
          <w:lang w:val="en-US"/>
        </w:rPr>
        <w:t xml:space="preserve">high-return research </w:t>
      </w:r>
      <w:r w:rsidR="00FA1ECC" w:rsidRPr="00FD060D">
        <w:rPr>
          <w:rFonts w:ascii="Times New Roman" w:hAnsi="Times New Roman" w:cs="Times New Roman"/>
          <w:lang w:val="en-US"/>
        </w:rPr>
        <w:fldChar w:fldCharType="begin">
          <w:fldData xml:space="preserve">PEVuZE5vdGU+PENpdGU+PEF1dGhvcj5GcmFuem9uaTwvQXV0aG9yPjxZZWFyPjIwMjE8L1llYXI+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</w:fldData>
        </w:fldChar>
      </w:r>
      <w:r w:rsidR="00AB1764" w:rsidRPr="00FD060D">
        <w:rPr>
          <w:rFonts w:ascii="Times New Roman" w:hAnsi="Times New Roman" w:cs="Times New Roman"/>
          <w:lang w:val="en-US"/>
        </w:rPr>
        <w:instrText xml:space="preserve"> ADDIN EN.CITE </w:instrText>
      </w:r>
      <w:r w:rsidR="00AB1764" w:rsidRPr="00FD060D">
        <w:rPr>
          <w:rFonts w:ascii="Times New Roman" w:hAnsi="Times New Roman" w:cs="Times New Roman"/>
          <w:lang w:val="en-US"/>
        </w:rPr>
        <w:fldChar w:fldCharType="begin">
          <w:fldData xml:space="preserve">PEVuZE5vdGU+PENpdGU+PEF1dGhvcj5GcmFuem9uaTwvQXV0aG9yPjxZZWFyPjIwMjE8L1llYXI+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</w:fldData>
        </w:fldChar>
      </w:r>
      <w:r w:rsidR="00AB1764" w:rsidRPr="00FD060D">
        <w:rPr>
          <w:rFonts w:ascii="Times New Roman" w:hAnsi="Times New Roman" w:cs="Times New Roman"/>
          <w:lang w:val="en-US"/>
        </w:rPr>
        <w:instrText xml:space="preserve"> ADDIN EN.CITE.DATA </w:instrText>
      </w:r>
      <w:r w:rsidR="00AB1764" w:rsidRPr="00FD060D">
        <w:rPr>
          <w:rFonts w:ascii="Times New Roman" w:hAnsi="Times New Roman" w:cs="Times New Roman"/>
          <w:lang w:val="en-US"/>
        </w:rPr>
      </w:r>
      <w:r w:rsidR="00AB1764" w:rsidRPr="00FD060D">
        <w:rPr>
          <w:rFonts w:ascii="Times New Roman" w:hAnsi="Times New Roman" w:cs="Times New Roman"/>
          <w:lang w:val="en-US"/>
        </w:rPr>
        <w:fldChar w:fldCharType="end"/>
      </w:r>
      <w:r w:rsidR="00FA1ECC" w:rsidRPr="00FD060D">
        <w:rPr>
          <w:rFonts w:ascii="Times New Roman" w:hAnsi="Times New Roman" w:cs="Times New Roman"/>
          <w:lang w:val="en-US"/>
        </w:rPr>
      </w:r>
      <w:r w:rsidR="00FA1ECC" w:rsidRPr="00FD060D">
        <w:rPr>
          <w:rFonts w:ascii="Times New Roman" w:hAnsi="Times New Roman" w:cs="Times New Roman"/>
          <w:lang w:val="en-US"/>
        </w:rPr>
        <w:fldChar w:fldCharType="separate"/>
      </w:r>
      <w:r w:rsidR="00AB1764" w:rsidRPr="00FD060D">
        <w:rPr>
          <w:rFonts w:ascii="Times New Roman" w:hAnsi="Times New Roman" w:cs="Times New Roman"/>
          <w:noProof/>
          <w:lang w:val="en-US"/>
        </w:rPr>
        <w:t>(Franzoni and Stephan, 2021; Gewin, 2012; Machado, 2021; OECD, 2021)</w:t>
      </w:r>
      <w:r w:rsidR="00FA1ECC" w:rsidRPr="00FD060D">
        <w:rPr>
          <w:rFonts w:ascii="Times New Roman" w:hAnsi="Times New Roman" w:cs="Times New Roman"/>
          <w:lang w:val="en-US"/>
        </w:rPr>
        <w:fldChar w:fldCharType="end"/>
      </w:r>
      <w:r w:rsidR="00E926D6" w:rsidRPr="00FD060D">
        <w:rPr>
          <w:rFonts w:ascii="Times New Roman" w:hAnsi="Times New Roman" w:cs="Times New Roman"/>
          <w:lang w:val="en-US"/>
        </w:rPr>
        <w:t>.</w:t>
      </w:r>
      <w:r w:rsidR="007309EE" w:rsidRPr="00FD060D">
        <w:rPr>
          <w:rFonts w:ascii="Times New Roman" w:hAnsi="Times New Roman" w:cs="Times New Roman"/>
          <w:lang w:val="en-US"/>
        </w:rPr>
        <w:t xml:space="preserve"> </w:t>
      </w:r>
    </w:p>
    <w:p w14:paraId="34E45811" w14:textId="77777777" w:rsidR="00FD060D" w:rsidRDefault="00FD060D" w:rsidP="00FD060D">
      <w:pPr>
        <w:jc w:val="both"/>
        <w:rPr>
          <w:rFonts w:ascii="Times New Roman" w:hAnsi="Times New Roman" w:cs="Times New Roman"/>
          <w:lang w:val="en-US"/>
        </w:rPr>
      </w:pPr>
    </w:p>
    <w:p w14:paraId="6640629C" w14:textId="00D2DFE7" w:rsidR="000213D2" w:rsidRPr="00FD060D" w:rsidRDefault="004F613A" w:rsidP="00FD060D">
      <w:pPr>
        <w:jc w:val="both"/>
        <w:rPr>
          <w:rFonts w:ascii="Times New Roman" w:hAnsi="Times New Roman" w:cs="Times New Roman"/>
          <w:lang w:val="en-US"/>
        </w:rPr>
      </w:pPr>
      <w:r w:rsidRPr="00FD060D">
        <w:rPr>
          <w:rFonts w:ascii="Times New Roman" w:hAnsi="Times New Roman" w:cs="Times New Roman"/>
          <w:lang w:val="en-US"/>
        </w:rPr>
        <w:t xml:space="preserve">Despite its fundamental role, </w:t>
      </w:r>
      <w:r w:rsidR="0013180D" w:rsidRPr="00FD060D">
        <w:rPr>
          <w:rFonts w:ascii="Times New Roman" w:hAnsi="Times New Roman" w:cs="Times New Roman"/>
          <w:lang w:val="en-US"/>
        </w:rPr>
        <w:t>r</w:t>
      </w:r>
      <w:r w:rsidR="003C5FD7" w:rsidRPr="00FD060D">
        <w:rPr>
          <w:rFonts w:ascii="Times New Roman" w:hAnsi="Times New Roman" w:cs="Times New Roman"/>
          <w:lang w:val="en-US"/>
        </w:rPr>
        <w:t>isk</w:t>
      </w:r>
      <w:r w:rsidR="00D14942" w:rsidRPr="00FD060D">
        <w:rPr>
          <w:rFonts w:ascii="Times New Roman" w:hAnsi="Times New Roman" w:cs="Times New Roman"/>
          <w:lang w:val="en-US"/>
        </w:rPr>
        <w:t xml:space="preserve"> and uncertainty</w:t>
      </w:r>
      <w:r w:rsidR="003C5FD7" w:rsidRPr="00FD060D">
        <w:rPr>
          <w:rFonts w:ascii="Times New Roman" w:hAnsi="Times New Roman" w:cs="Times New Roman"/>
          <w:lang w:val="en-US"/>
        </w:rPr>
        <w:t xml:space="preserve"> in science </w:t>
      </w:r>
      <w:r w:rsidR="008444C9" w:rsidRPr="00FD060D">
        <w:rPr>
          <w:rFonts w:ascii="Times New Roman" w:hAnsi="Times New Roman" w:cs="Times New Roman"/>
          <w:lang w:val="en-US"/>
        </w:rPr>
        <w:t>ha</w:t>
      </w:r>
      <w:r w:rsidR="00D14942" w:rsidRPr="00FD060D">
        <w:rPr>
          <w:rFonts w:ascii="Times New Roman" w:hAnsi="Times New Roman" w:cs="Times New Roman"/>
          <w:lang w:val="en-US"/>
        </w:rPr>
        <w:t>ve</w:t>
      </w:r>
      <w:r w:rsidR="008444C9" w:rsidRPr="00FD060D">
        <w:rPr>
          <w:rFonts w:ascii="Times New Roman" w:hAnsi="Times New Roman" w:cs="Times New Roman"/>
          <w:lang w:val="en-US"/>
        </w:rPr>
        <w:t xml:space="preserve"> been poorly understood </w:t>
      </w:r>
      <w:r w:rsidR="001A7381" w:rsidRPr="00FD060D">
        <w:rPr>
          <w:rFonts w:ascii="Times New Roman" w:hAnsi="Times New Roman" w:cs="Times New Roman"/>
          <w:lang w:val="en-US"/>
        </w:rPr>
        <w:fldChar w:fldCharType="begin">
          <w:fldData xml:space="preserve">PEVuZE5vdGU+PENpdGU+PEF1dGhvcj5GcmFuem9uaTwvQXV0aG9yPjxZZWFyPjIwMjE8L1llYXI+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</w:fldData>
        </w:fldChar>
      </w:r>
      <w:r w:rsidR="00167238" w:rsidRPr="00FD060D">
        <w:rPr>
          <w:rFonts w:ascii="Times New Roman" w:hAnsi="Times New Roman" w:cs="Times New Roman"/>
          <w:lang w:val="en-US"/>
        </w:rPr>
        <w:instrText xml:space="preserve"> ADDIN EN.CITE </w:instrText>
      </w:r>
      <w:r w:rsidR="00167238" w:rsidRPr="00FD060D">
        <w:rPr>
          <w:rFonts w:ascii="Times New Roman" w:hAnsi="Times New Roman" w:cs="Times New Roman"/>
          <w:lang w:val="en-US"/>
        </w:rPr>
        <w:fldChar w:fldCharType="begin">
          <w:fldData xml:space="preserve">PEVuZE5vdGU+PENpdGU+PEF1dGhvcj5GcmFuem9uaTwvQXV0aG9yPjxZZWFyPjIwMjE8L1llYXI+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</w:fldData>
        </w:fldChar>
      </w:r>
      <w:r w:rsidR="00167238" w:rsidRPr="00FD060D">
        <w:rPr>
          <w:rFonts w:ascii="Times New Roman" w:hAnsi="Times New Roman" w:cs="Times New Roman"/>
          <w:lang w:val="en-US"/>
        </w:rPr>
        <w:instrText xml:space="preserve"> ADDIN EN.CITE.DATA </w:instrText>
      </w:r>
      <w:r w:rsidR="00167238" w:rsidRPr="00FD060D">
        <w:rPr>
          <w:rFonts w:ascii="Times New Roman" w:hAnsi="Times New Roman" w:cs="Times New Roman"/>
          <w:lang w:val="en-US"/>
        </w:rPr>
      </w:r>
      <w:r w:rsidR="00167238" w:rsidRPr="00FD060D">
        <w:rPr>
          <w:rFonts w:ascii="Times New Roman" w:hAnsi="Times New Roman" w:cs="Times New Roman"/>
          <w:lang w:val="en-US"/>
        </w:rPr>
        <w:fldChar w:fldCharType="end"/>
      </w:r>
      <w:r w:rsidR="001A7381" w:rsidRPr="00FD060D">
        <w:rPr>
          <w:rFonts w:ascii="Times New Roman" w:hAnsi="Times New Roman" w:cs="Times New Roman"/>
          <w:lang w:val="en-US"/>
        </w:rPr>
      </w:r>
      <w:r w:rsidR="001A7381" w:rsidRPr="00FD060D">
        <w:rPr>
          <w:rFonts w:ascii="Times New Roman" w:hAnsi="Times New Roman" w:cs="Times New Roman"/>
          <w:lang w:val="en-US"/>
        </w:rPr>
        <w:fldChar w:fldCharType="separate"/>
      </w:r>
      <w:r w:rsidR="00167238" w:rsidRPr="00FD060D">
        <w:rPr>
          <w:rFonts w:ascii="Times New Roman" w:hAnsi="Times New Roman" w:cs="Times New Roman"/>
          <w:noProof/>
          <w:lang w:val="en-US"/>
        </w:rPr>
        <w:t>(Althaus, 2005; Aven, 2011; Franzoni and Stephan, 2021; Hansson, 2018)</w:t>
      </w:r>
      <w:r w:rsidR="001A7381" w:rsidRPr="00FD060D">
        <w:rPr>
          <w:rFonts w:ascii="Times New Roman" w:hAnsi="Times New Roman" w:cs="Times New Roman"/>
          <w:lang w:val="en-US"/>
        </w:rPr>
        <w:fldChar w:fldCharType="end"/>
      </w:r>
      <w:r w:rsidR="007309EE" w:rsidRPr="00FD060D">
        <w:rPr>
          <w:rFonts w:ascii="Times New Roman" w:hAnsi="Times New Roman" w:cs="Times New Roman"/>
          <w:lang w:val="en-US"/>
        </w:rPr>
        <w:t xml:space="preserve">, </w:t>
      </w:r>
      <w:r w:rsidR="001C732B" w:rsidRPr="00FD060D">
        <w:rPr>
          <w:rFonts w:ascii="Times New Roman" w:hAnsi="Times New Roman" w:cs="Times New Roman"/>
          <w:lang w:val="en-US"/>
        </w:rPr>
        <w:t>which</w:t>
      </w:r>
      <w:r w:rsidR="007309EE" w:rsidRPr="00FD060D">
        <w:rPr>
          <w:rFonts w:ascii="Times New Roman" w:hAnsi="Times New Roman" w:cs="Times New Roman"/>
          <w:lang w:val="en-US"/>
        </w:rPr>
        <w:t xml:space="preserve"> this study aims to </w:t>
      </w:r>
      <w:r w:rsidR="00E0103E" w:rsidRPr="00FD060D">
        <w:rPr>
          <w:rFonts w:ascii="Times New Roman" w:hAnsi="Times New Roman" w:cs="Times New Roman"/>
          <w:lang w:val="en-US"/>
        </w:rPr>
        <w:t>contribute to</w:t>
      </w:r>
      <w:r w:rsidR="001C732B" w:rsidRPr="00FD060D">
        <w:rPr>
          <w:rFonts w:ascii="Times New Roman" w:hAnsi="Times New Roman" w:cs="Times New Roman"/>
          <w:lang w:val="en-US"/>
        </w:rPr>
        <w:t>.</w:t>
      </w:r>
      <w:r w:rsidR="00B31E02" w:rsidRPr="00FD060D">
        <w:rPr>
          <w:rFonts w:ascii="Times New Roman" w:hAnsi="Times New Roman" w:cs="Times New Roman"/>
          <w:lang w:val="en-US"/>
        </w:rPr>
        <w:t xml:space="preserve"> </w:t>
      </w:r>
      <w:r w:rsidR="003B0DB2" w:rsidRPr="00FD060D">
        <w:rPr>
          <w:rFonts w:ascii="Times New Roman" w:hAnsi="Times New Roman" w:cs="Times New Roman"/>
          <w:lang w:val="en-US"/>
        </w:rPr>
        <w:t xml:space="preserve">Specifically, </w:t>
      </w:r>
      <w:r w:rsidR="00B31E02" w:rsidRPr="00FD060D">
        <w:rPr>
          <w:rFonts w:ascii="Times New Roman" w:hAnsi="Times New Roman" w:cs="Times New Roman"/>
          <w:lang w:val="en-US"/>
        </w:rPr>
        <w:t>we</w:t>
      </w:r>
      <w:r w:rsidR="008444C9" w:rsidRPr="00FD060D">
        <w:rPr>
          <w:rFonts w:ascii="Times New Roman" w:hAnsi="Times New Roman" w:cs="Times New Roman"/>
          <w:lang w:val="en-US"/>
        </w:rPr>
        <w:t xml:space="preserve"> aim to</w:t>
      </w:r>
      <w:r w:rsidR="001C732B" w:rsidRPr="00FD060D">
        <w:rPr>
          <w:rFonts w:ascii="Times New Roman" w:hAnsi="Times New Roman" w:cs="Times New Roman"/>
          <w:lang w:val="en-US"/>
        </w:rPr>
        <w:t xml:space="preserve"> develop</w:t>
      </w:r>
      <w:r w:rsidR="008444C9" w:rsidRPr="00FD060D">
        <w:rPr>
          <w:rFonts w:ascii="Times New Roman" w:hAnsi="Times New Roman" w:cs="Times New Roman"/>
          <w:lang w:val="en-US"/>
        </w:rPr>
        <w:t xml:space="preserve"> a</w:t>
      </w:r>
      <w:r w:rsidR="001C732B" w:rsidRPr="00FD060D">
        <w:rPr>
          <w:rFonts w:ascii="Times New Roman" w:hAnsi="Times New Roman" w:cs="Times New Roman"/>
          <w:lang w:val="en-US"/>
        </w:rPr>
        <w:t xml:space="preserve"> bibliometric</w:t>
      </w:r>
      <w:r w:rsidR="008444C9" w:rsidRPr="00FD060D">
        <w:rPr>
          <w:rFonts w:ascii="Times New Roman" w:hAnsi="Times New Roman" w:cs="Times New Roman"/>
          <w:lang w:val="en-US"/>
        </w:rPr>
        <w:t xml:space="preserve"> approach to </w:t>
      </w:r>
      <w:r w:rsidR="003B0DB2" w:rsidRPr="00FD060D">
        <w:rPr>
          <w:rFonts w:ascii="Times New Roman" w:hAnsi="Times New Roman" w:cs="Times New Roman"/>
          <w:lang w:val="en-US"/>
        </w:rPr>
        <w:t>quantify</w:t>
      </w:r>
      <w:r w:rsidR="008444C9" w:rsidRPr="00FD060D">
        <w:rPr>
          <w:rFonts w:ascii="Times New Roman" w:hAnsi="Times New Roman" w:cs="Times New Roman"/>
          <w:lang w:val="en-US"/>
        </w:rPr>
        <w:t xml:space="preserve"> the </w:t>
      </w:r>
      <w:r w:rsidR="008832A1" w:rsidRPr="00FD060D">
        <w:rPr>
          <w:rFonts w:ascii="Times New Roman" w:hAnsi="Times New Roman" w:cs="Times New Roman"/>
          <w:lang w:val="en-US"/>
        </w:rPr>
        <w:t>degree</w:t>
      </w:r>
      <w:r w:rsidR="008444C9" w:rsidRPr="00FD060D">
        <w:rPr>
          <w:rFonts w:ascii="Times New Roman" w:hAnsi="Times New Roman" w:cs="Times New Roman"/>
          <w:lang w:val="en-US"/>
        </w:rPr>
        <w:t xml:space="preserve"> of </w:t>
      </w:r>
      <w:r w:rsidR="00E74E30" w:rsidRPr="00FD060D">
        <w:rPr>
          <w:rFonts w:ascii="Times New Roman" w:hAnsi="Times New Roman" w:cs="Times New Roman"/>
          <w:lang w:val="en-US"/>
        </w:rPr>
        <w:t xml:space="preserve">scientific </w:t>
      </w:r>
      <w:r w:rsidR="008444C9" w:rsidRPr="00FD060D">
        <w:rPr>
          <w:rFonts w:ascii="Times New Roman" w:hAnsi="Times New Roman" w:cs="Times New Roman"/>
          <w:lang w:val="en-US"/>
        </w:rPr>
        <w:t>risk</w:t>
      </w:r>
      <w:r w:rsidR="00AB3810" w:rsidRPr="00FD060D">
        <w:rPr>
          <w:rFonts w:ascii="Times New Roman" w:hAnsi="Times New Roman" w:cs="Times New Roman"/>
          <w:lang w:val="en-US"/>
        </w:rPr>
        <w:t xml:space="preserve"> in a particular </w:t>
      </w:r>
      <w:r w:rsidR="006B7795" w:rsidRPr="00FD060D">
        <w:rPr>
          <w:rFonts w:ascii="Times New Roman" w:hAnsi="Times New Roman" w:cs="Times New Roman"/>
          <w:lang w:val="en-US"/>
        </w:rPr>
        <w:t>mode</w:t>
      </w:r>
      <w:r w:rsidR="00AB3810" w:rsidRPr="00FD060D">
        <w:rPr>
          <w:rFonts w:ascii="Times New Roman" w:hAnsi="Times New Roman" w:cs="Times New Roman"/>
          <w:lang w:val="en-US"/>
        </w:rPr>
        <w:t xml:space="preserve"> of scientific</w:t>
      </w:r>
      <w:r w:rsidR="00EB0D94" w:rsidRPr="00FD060D">
        <w:rPr>
          <w:rFonts w:ascii="Times New Roman" w:hAnsi="Times New Roman" w:cs="Times New Roman"/>
          <w:lang w:val="en-US"/>
        </w:rPr>
        <w:t xml:space="preserve"> discovery</w:t>
      </w:r>
      <w:r w:rsidR="00AB3810" w:rsidRPr="00FD060D">
        <w:rPr>
          <w:rFonts w:ascii="Times New Roman" w:hAnsi="Times New Roman" w:cs="Times New Roman"/>
          <w:lang w:val="en-US"/>
        </w:rPr>
        <w:t xml:space="preserve"> </w:t>
      </w:r>
      <w:r w:rsidR="006B7795" w:rsidRPr="00FD060D">
        <w:rPr>
          <w:rFonts w:ascii="Times New Roman" w:hAnsi="Times New Roman" w:cs="Times New Roman"/>
          <w:lang w:val="en-US"/>
        </w:rPr>
        <w:t xml:space="preserve">process </w:t>
      </w:r>
      <w:r w:rsidR="0096551F" w:rsidRPr="00FD060D">
        <w:rPr>
          <w:rFonts w:ascii="Times New Roman" w:hAnsi="Times New Roman" w:cs="Times New Roman"/>
          <w:lang w:val="en-US"/>
        </w:rPr>
        <w:t>– recombination</w:t>
      </w:r>
      <w:r w:rsidR="00311096" w:rsidRPr="00FD060D">
        <w:rPr>
          <w:rFonts w:ascii="Times New Roman" w:hAnsi="Times New Roman" w:cs="Times New Roman"/>
          <w:lang w:val="en-US"/>
        </w:rPr>
        <w:t>, which</w:t>
      </w:r>
      <w:r w:rsidR="003A6802" w:rsidRPr="00FD060D">
        <w:rPr>
          <w:rFonts w:ascii="Times New Roman" w:hAnsi="Times New Roman" w:cs="Times New Roman"/>
          <w:lang w:val="en-US"/>
        </w:rPr>
        <w:t xml:space="preserve"> </w:t>
      </w:r>
      <w:r w:rsidR="00AB3810" w:rsidRPr="00FD060D">
        <w:rPr>
          <w:rFonts w:ascii="Times New Roman" w:hAnsi="Times New Roman" w:cs="Times New Roman"/>
          <w:lang w:val="en-US"/>
        </w:rPr>
        <w:t xml:space="preserve">is an </w:t>
      </w:r>
      <w:r w:rsidR="008D19F3" w:rsidRPr="00FD060D">
        <w:rPr>
          <w:rFonts w:ascii="Times New Roman" w:hAnsi="Times New Roman" w:cs="Times New Roman"/>
          <w:lang w:val="en-US"/>
        </w:rPr>
        <w:t>indispensable</w:t>
      </w:r>
      <w:r w:rsidR="00AB3810" w:rsidRPr="00FD060D">
        <w:rPr>
          <w:rFonts w:ascii="Times New Roman" w:hAnsi="Times New Roman" w:cs="Times New Roman"/>
          <w:lang w:val="en-US"/>
        </w:rPr>
        <w:t xml:space="preserve"> route to </w:t>
      </w:r>
      <w:r w:rsidR="008832A1" w:rsidRPr="00FD060D">
        <w:rPr>
          <w:rFonts w:ascii="Times New Roman" w:hAnsi="Times New Roman" w:cs="Times New Roman"/>
          <w:lang w:val="en-US"/>
        </w:rPr>
        <w:t>generate</w:t>
      </w:r>
      <w:r w:rsidR="00AB3810" w:rsidRPr="00FD060D">
        <w:rPr>
          <w:rFonts w:ascii="Times New Roman" w:hAnsi="Times New Roman" w:cs="Times New Roman"/>
          <w:lang w:val="en-US"/>
        </w:rPr>
        <w:t xml:space="preserve"> new knowledge </w:t>
      </w:r>
      <w:r w:rsidR="001A7381" w:rsidRPr="00FD060D">
        <w:rPr>
          <w:rFonts w:ascii="Times New Roman" w:hAnsi="Times New Roman" w:cs="Times New Roman"/>
          <w:lang w:val="en-US"/>
        </w:rPr>
        <w:fldChar w:fldCharType="begin">
          <w:fldData xml:space="preserve">PEVuZE5vdGU+PENpdGU+PEF1dGhvcj5Gb250YW5hPC9BdXRob3I+PFllYXI+MjAyMDwvWWVhcj48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</w:fldData>
        </w:fldChar>
      </w:r>
      <w:r w:rsidR="003D04C1" w:rsidRPr="00FD060D">
        <w:rPr>
          <w:rFonts w:ascii="Times New Roman" w:hAnsi="Times New Roman" w:cs="Times New Roman"/>
          <w:lang w:val="en-US"/>
        </w:rPr>
        <w:instrText xml:space="preserve"> ADDIN EN.CITE </w:instrText>
      </w:r>
      <w:r w:rsidR="003D04C1" w:rsidRPr="00FD060D">
        <w:rPr>
          <w:rFonts w:ascii="Times New Roman" w:hAnsi="Times New Roman" w:cs="Times New Roman"/>
          <w:lang w:val="en-US"/>
        </w:rPr>
        <w:fldChar w:fldCharType="begin">
          <w:fldData xml:space="preserve">PEVuZE5vdGU+PENpdGU+PEF1dGhvcj5Gb250YW5hPC9BdXRob3I+PFllYXI+MjAyMDwvWWVhcj48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</w:fldData>
        </w:fldChar>
      </w:r>
      <w:r w:rsidR="003D04C1" w:rsidRPr="00FD060D">
        <w:rPr>
          <w:rFonts w:ascii="Times New Roman" w:hAnsi="Times New Roman" w:cs="Times New Roman"/>
          <w:lang w:val="en-US"/>
        </w:rPr>
        <w:instrText xml:space="preserve"> ADDIN EN.CITE.DATA </w:instrText>
      </w:r>
      <w:r w:rsidR="003D04C1" w:rsidRPr="00FD060D">
        <w:rPr>
          <w:rFonts w:ascii="Times New Roman" w:hAnsi="Times New Roman" w:cs="Times New Roman"/>
          <w:lang w:val="en-US"/>
        </w:rPr>
      </w:r>
      <w:r w:rsidR="003D04C1" w:rsidRPr="00FD060D">
        <w:rPr>
          <w:rFonts w:ascii="Times New Roman" w:hAnsi="Times New Roman" w:cs="Times New Roman"/>
          <w:lang w:val="en-US"/>
        </w:rPr>
        <w:fldChar w:fldCharType="end"/>
      </w:r>
      <w:r w:rsidR="001A7381" w:rsidRPr="00FD060D">
        <w:rPr>
          <w:rFonts w:ascii="Times New Roman" w:hAnsi="Times New Roman" w:cs="Times New Roman"/>
          <w:lang w:val="en-US"/>
        </w:rPr>
      </w:r>
      <w:r w:rsidR="001A7381" w:rsidRPr="00FD060D">
        <w:rPr>
          <w:rFonts w:ascii="Times New Roman" w:hAnsi="Times New Roman" w:cs="Times New Roman"/>
          <w:lang w:val="en-US"/>
        </w:rPr>
        <w:fldChar w:fldCharType="separate"/>
      </w:r>
      <w:r w:rsidR="003D04C1" w:rsidRPr="00FD060D">
        <w:rPr>
          <w:rFonts w:ascii="Times New Roman" w:hAnsi="Times New Roman" w:cs="Times New Roman"/>
          <w:noProof/>
          <w:lang w:val="en-US"/>
        </w:rPr>
        <w:t>(Fontana et al., 2020; Uzzi et al., 2013)</w:t>
      </w:r>
      <w:r w:rsidR="001A7381" w:rsidRPr="00FD060D">
        <w:rPr>
          <w:rFonts w:ascii="Times New Roman" w:hAnsi="Times New Roman" w:cs="Times New Roman"/>
          <w:lang w:val="en-US"/>
        </w:rPr>
        <w:fldChar w:fldCharType="end"/>
      </w:r>
      <w:r w:rsidR="0096551F" w:rsidRPr="00FD060D">
        <w:rPr>
          <w:rFonts w:ascii="Times New Roman" w:hAnsi="Times New Roman" w:cs="Times New Roman"/>
          <w:lang w:val="en-US"/>
        </w:rPr>
        <w:t>.</w:t>
      </w:r>
      <w:r w:rsidR="009D6571" w:rsidRPr="00FD060D">
        <w:rPr>
          <w:rFonts w:ascii="Times New Roman" w:hAnsi="Times New Roman" w:cs="Times New Roman"/>
          <w:lang w:val="en-US"/>
        </w:rPr>
        <w:t xml:space="preserve"> </w:t>
      </w:r>
      <w:r w:rsidR="00D87C08" w:rsidRPr="00FD060D">
        <w:rPr>
          <w:rFonts w:ascii="Times New Roman" w:hAnsi="Times New Roman" w:cs="Times New Roman"/>
          <w:lang w:val="en-US"/>
        </w:rPr>
        <w:t>T</w:t>
      </w:r>
      <w:r w:rsidR="00187453" w:rsidRPr="00FD060D">
        <w:rPr>
          <w:rFonts w:ascii="Times New Roman" w:hAnsi="Times New Roman" w:cs="Times New Roman"/>
          <w:lang w:val="en-US"/>
        </w:rPr>
        <w:t xml:space="preserve">he previous literature </w:t>
      </w:r>
      <w:r w:rsidR="00FB2A71" w:rsidRPr="00FD060D">
        <w:rPr>
          <w:rFonts w:ascii="Times New Roman" w:hAnsi="Times New Roman" w:cs="Times New Roman"/>
          <w:lang w:val="en-US"/>
        </w:rPr>
        <w:t>seem</w:t>
      </w:r>
      <w:r w:rsidR="00187453" w:rsidRPr="00FD060D">
        <w:rPr>
          <w:rFonts w:ascii="Times New Roman" w:hAnsi="Times New Roman" w:cs="Times New Roman"/>
          <w:lang w:val="en-US"/>
        </w:rPr>
        <w:t xml:space="preserve">s </w:t>
      </w:r>
      <w:r w:rsidR="00FB2A71" w:rsidRPr="00FD060D">
        <w:rPr>
          <w:rFonts w:ascii="Times New Roman" w:hAnsi="Times New Roman" w:cs="Times New Roman"/>
          <w:lang w:val="en-US"/>
        </w:rPr>
        <w:t xml:space="preserve">to make </w:t>
      </w:r>
      <w:r w:rsidR="00187453" w:rsidRPr="00FD060D">
        <w:rPr>
          <w:rFonts w:ascii="Times New Roman" w:hAnsi="Times New Roman" w:cs="Times New Roman"/>
          <w:lang w:val="en-US"/>
        </w:rPr>
        <w:t>a</w:t>
      </w:r>
      <w:r w:rsidR="00E74E30" w:rsidRPr="00FD060D">
        <w:rPr>
          <w:rFonts w:ascii="Times New Roman" w:hAnsi="Times New Roman" w:cs="Times New Roman"/>
          <w:lang w:val="en-US"/>
        </w:rPr>
        <w:t>n</w:t>
      </w:r>
      <w:r w:rsidR="00187453" w:rsidRPr="00FD060D">
        <w:rPr>
          <w:rFonts w:ascii="Times New Roman" w:hAnsi="Times New Roman" w:cs="Times New Roman"/>
          <w:lang w:val="en-US"/>
        </w:rPr>
        <w:t xml:space="preserve"> </w:t>
      </w:r>
      <w:r w:rsidR="00FB2A71" w:rsidRPr="00FD060D">
        <w:rPr>
          <w:rFonts w:ascii="Times New Roman" w:hAnsi="Times New Roman" w:cs="Times New Roman"/>
          <w:lang w:val="en-US"/>
        </w:rPr>
        <w:t>assumption</w:t>
      </w:r>
      <w:r w:rsidR="00187453" w:rsidRPr="00FD060D">
        <w:rPr>
          <w:rFonts w:ascii="Times New Roman" w:hAnsi="Times New Roman" w:cs="Times New Roman"/>
          <w:lang w:val="en-US"/>
        </w:rPr>
        <w:t xml:space="preserve"> </w:t>
      </w:r>
      <w:r w:rsidR="008D18A3" w:rsidRPr="00FD060D">
        <w:rPr>
          <w:rFonts w:ascii="Times New Roman" w:hAnsi="Times New Roman" w:cs="Times New Roman"/>
          <w:lang w:val="en-US"/>
        </w:rPr>
        <w:t>t</w:t>
      </w:r>
      <w:r w:rsidR="00187453" w:rsidRPr="00FD060D">
        <w:rPr>
          <w:rFonts w:ascii="Times New Roman" w:hAnsi="Times New Roman" w:cs="Times New Roman"/>
          <w:lang w:val="en-US"/>
        </w:rPr>
        <w:t xml:space="preserve">hat </w:t>
      </w:r>
      <w:r w:rsidR="00276FDB" w:rsidRPr="00FD060D">
        <w:rPr>
          <w:rFonts w:ascii="Times New Roman" w:hAnsi="Times New Roman" w:cs="Times New Roman"/>
          <w:lang w:val="en-US"/>
        </w:rPr>
        <w:t>novel research is risk</w:t>
      </w:r>
      <w:r w:rsidR="00D70F11" w:rsidRPr="00FD060D">
        <w:rPr>
          <w:rFonts w:ascii="Times New Roman" w:hAnsi="Times New Roman" w:cs="Times New Roman"/>
          <w:lang w:val="en-US"/>
        </w:rPr>
        <w:t>y</w:t>
      </w:r>
      <w:r w:rsidR="006D6486" w:rsidRPr="00FD060D">
        <w:rPr>
          <w:rFonts w:ascii="Times New Roman" w:hAnsi="Times New Roman" w:cs="Times New Roman"/>
          <w:lang w:val="en-US"/>
        </w:rPr>
        <w:t xml:space="preserve"> </w:t>
      </w:r>
      <w:r w:rsidR="00AB1764" w:rsidRPr="00FD060D">
        <w:rPr>
          <w:rFonts w:ascii="Times New Roman" w:hAnsi="Times New Roman" w:cs="Times New Roman"/>
          <w:lang w:val="en-US"/>
        </w:rPr>
        <w:fldChar w:fldCharType="begin"/>
      </w:r>
      <w:r w:rsidR="00AB1764" w:rsidRPr="00FD060D">
        <w:rPr>
          <w:rFonts w:ascii="Times New Roman" w:hAnsi="Times New Roman" w:cs="Times New Roman"/>
          <w:lang w:val="en-US"/>
        </w:rPr>
        <w:instrText xml:space="preserve"> ADDIN EN.CITE &lt;EndNote&gt;&lt;Cite&gt;&lt;Author&gt;Machado&lt;/Author&gt;&lt;Year&gt;2021&lt;/Year&gt;&lt;RecNum&gt;5851&lt;/RecNum&gt;&lt;DisplayText&gt;(Machado, 2021; Reinhilde et al., 2022)&lt;/DisplayText&gt;&lt;record&gt;&lt;rec-number&gt;5851&lt;/rec-number&gt;&lt;foreign-keys&gt;&lt;key app="EN" db-id="rszsef0d5w0epfexpsb5epw3efzsdev9pzvv" timestamp="1665124968"&gt;5851&lt;/key&gt;&lt;/foreign-keys&gt;&lt;ref-type name="Report"&gt;27&lt;/ref-type&gt;&lt;contributors&gt;&lt;authors&gt;&lt;author&gt;Diogo Machado&lt;/author&gt;&lt;/authors&gt;&lt;/contributors&gt;&lt;titles&gt;&lt;title&gt;Quantitative indicators for high-risk/high-reward research&lt;/title&gt;&lt;secondary-title&gt;OECD Science, Technology and Industry Working Papers&lt;/secondary-title&gt;&lt;/titles&gt;&lt;volume&gt;2021/07&lt;/volume&gt;&lt;dates&gt;&lt;year&gt;2021&lt;/year&gt;&lt;/dates&gt;&lt;pub-location&gt;Paris&lt;/pub-location&gt;&lt;publisher&gt;OECD Publishing&lt;/publisher&gt;&lt;urls&gt;&lt;related-urls&gt;&lt;url&gt;https://www.oecd-ilibrary.org/content/paper/675cbef6-en&lt;/url&gt;&lt;/related-urls&gt;&lt;/urls&gt;&lt;electronic-resource-num&gt;https://doi.org/https://doi.org/10.1787/675cbef6-en&lt;/electronic-resource-num&gt;&lt;/record&gt;&lt;/Cite&gt;&lt;Cite&gt;&lt;Author&gt;Reinhilde&lt;/Author&gt;&lt;Year&gt;2022&lt;/Year&gt;&lt;RecNum&gt;5852&lt;/RecNum&gt;&lt;record&gt;&lt;rec-number&gt;5852&lt;/rec-number&gt;&lt;foreign-keys&gt;&lt;key app="EN" db-id="rszsef0d5w0epfexpsb5epw3efzsdev9pzvv" timestamp="1665125352"&gt;5852&lt;/key&gt;&lt;/foreign-keys&gt;&lt;ref-type name="Report"&gt;27&lt;/ref-type&gt;&lt;contributors&gt;&lt;authors&gt;&lt;author&gt;Reinhilde, Veugelers&lt;/author&gt;&lt;author&gt;Jian, Wang&lt;/author&gt;&lt;author&gt;Paula, Stephan&lt;/author&gt;&lt;/authors&gt;&lt;/contributors&gt;&lt;titles&gt;&lt;title&gt;Do Funding Agencies Select and Enable Risky Research: Evidence from ERC Using Novelty as a Proxy of Risk Taking&lt;/title&gt;&lt;/titles&gt;&lt;dates&gt;&lt;year&gt;2022&lt;/year&gt;&lt;pub-dates&gt;&lt;date&gt;Aug&lt;/date&gt;&lt;/pub-dates&gt;&lt;/dates&gt;&lt;publisher&gt;National Bureau of Economic Research, Inc&lt;/publisher&gt;&lt;urls&gt;&lt;related-urls&gt;&lt;url&gt;https://ideas.repec.org/p/nbr/nberwo/30320.html&lt;/url&gt;&lt;/related-urls&gt;&lt;/urls&gt;&lt;electronic-resource-num&gt;DOI:&lt;/electronic-resource-num&gt;&lt;/record&gt;&lt;/Cite&gt;&lt;/EndNote&gt;</w:instrText>
      </w:r>
      <w:r w:rsidR="00AB1764" w:rsidRPr="00FD060D">
        <w:rPr>
          <w:rFonts w:ascii="Times New Roman" w:hAnsi="Times New Roman" w:cs="Times New Roman"/>
          <w:lang w:val="en-US"/>
        </w:rPr>
        <w:fldChar w:fldCharType="separate"/>
      </w:r>
      <w:r w:rsidR="00AB1764" w:rsidRPr="00FD060D">
        <w:rPr>
          <w:rFonts w:ascii="Times New Roman" w:hAnsi="Times New Roman" w:cs="Times New Roman"/>
          <w:noProof/>
          <w:lang w:val="en-US"/>
        </w:rPr>
        <w:t>(Machado, 2021; Reinhilde et al., 2022)</w:t>
      </w:r>
      <w:r w:rsidR="00AB1764" w:rsidRPr="00FD060D">
        <w:rPr>
          <w:rFonts w:ascii="Times New Roman" w:hAnsi="Times New Roman" w:cs="Times New Roman"/>
          <w:lang w:val="en-US"/>
        </w:rPr>
        <w:fldChar w:fldCharType="end"/>
      </w:r>
      <w:r w:rsidR="00FA1ECC" w:rsidRPr="00FD060D">
        <w:rPr>
          <w:rFonts w:ascii="Times New Roman" w:hAnsi="Times New Roman" w:cs="Times New Roman"/>
          <w:lang w:val="en-US"/>
        </w:rPr>
        <w:t>. While novel research may entail some risk</w:t>
      </w:r>
      <w:r w:rsidR="00516009" w:rsidRPr="00FD060D">
        <w:rPr>
          <w:rFonts w:ascii="Times New Roman" w:hAnsi="Times New Roman" w:cs="Times New Roman"/>
          <w:lang w:val="en-US"/>
        </w:rPr>
        <w:t>s</w:t>
      </w:r>
      <w:r w:rsidR="00FA1ECC" w:rsidRPr="00FD060D">
        <w:rPr>
          <w:rFonts w:ascii="Times New Roman" w:hAnsi="Times New Roman" w:cs="Times New Roman"/>
          <w:lang w:val="en-US"/>
        </w:rPr>
        <w:t xml:space="preserve"> </w:t>
      </w:r>
      <w:r w:rsidR="009E6B28" w:rsidRPr="00FD060D">
        <w:rPr>
          <w:rFonts w:ascii="Times New Roman" w:hAnsi="Times New Roman" w:cs="Times New Roman"/>
          <w:lang w:val="en-US"/>
        </w:rPr>
        <w:fldChar w:fldCharType="begin">
          <w:fldData xml:space="preserve">PEVuZE5vdGU+PENpdGU+PEF1dGhvcj5XYW5nPC9BdXRob3I+PFllYXI+MjAxNzwvWWVhcj48UmVj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</w:fldData>
        </w:fldChar>
      </w:r>
      <w:r w:rsidR="009E6B28" w:rsidRPr="00FD060D">
        <w:rPr>
          <w:rFonts w:ascii="Times New Roman" w:hAnsi="Times New Roman" w:cs="Times New Roman"/>
          <w:lang w:val="en-US"/>
        </w:rPr>
        <w:instrText xml:space="preserve"> ADDIN EN.CITE </w:instrText>
      </w:r>
      <w:r w:rsidR="009E6B28" w:rsidRPr="00FD060D">
        <w:rPr>
          <w:rFonts w:ascii="Times New Roman" w:hAnsi="Times New Roman" w:cs="Times New Roman"/>
          <w:lang w:val="en-US"/>
        </w:rPr>
        <w:fldChar w:fldCharType="begin">
          <w:fldData xml:space="preserve">PEVuZE5vdGU+PENpdGU+PEF1dGhvcj5XYW5nPC9BdXRob3I+PFllYXI+MjAxNzwvWWVhcj48UmVj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</w:fldData>
        </w:fldChar>
      </w:r>
      <w:r w:rsidR="009E6B28" w:rsidRPr="00FD060D">
        <w:rPr>
          <w:rFonts w:ascii="Times New Roman" w:hAnsi="Times New Roman" w:cs="Times New Roman"/>
          <w:lang w:val="en-US"/>
        </w:rPr>
        <w:instrText xml:space="preserve"> ADDIN EN.CITE.DATA </w:instrText>
      </w:r>
      <w:r w:rsidR="009E6B28" w:rsidRPr="00FD060D">
        <w:rPr>
          <w:rFonts w:ascii="Times New Roman" w:hAnsi="Times New Roman" w:cs="Times New Roman"/>
          <w:lang w:val="en-US"/>
        </w:rPr>
      </w:r>
      <w:r w:rsidR="009E6B28" w:rsidRPr="00FD060D">
        <w:rPr>
          <w:rFonts w:ascii="Times New Roman" w:hAnsi="Times New Roman" w:cs="Times New Roman"/>
          <w:lang w:val="en-US"/>
        </w:rPr>
        <w:fldChar w:fldCharType="end"/>
      </w:r>
      <w:r w:rsidR="009E6B28" w:rsidRPr="00FD060D">
        <w:rPr>
          <w:rFonts w:ascii="Times New Roman" w:hAnsi="Times New Roman" w:cs="Times New Roman"/>
          <w:lang w:val="en-US"/>
        </w:rPr>
      </w:r>
      <w:r w:rsidR="009E6B28" w:rsidRPr="00FD060D">
        <w:rPr>
          <w:rFonts w:ascii="Times New Roman" w:hAnsi="Times New Roman" w:cs="Times New Roman"/>
          <w:lang w:val="en-US"/>
        </w:rPr>
        <w:fldChar w:fldCharType="separate"/>
      </w:r>
      <w:r w:rsidR="009E6B28" w:rsidRPr="00FD060D">
        <w:rPr>
          <w:rFonts w:ascii="Times New Roman" w:hAnsi="Times New Roman" w:cs="Times New Roman"/>
          <w:noProof/>
          <w:lang w:val="en-US"/>
        </w:rPr>
        <w:t>(Franzoni and Stephan, 2021; Wang et al., 2017)</w:t>
      </w:r>
      <w:r w:rsidR="009E6B28" w:rsidRPr="00FD060D">
        <w:rPr>
          <w:rFonts w:ascii="Times New Roman" w:hAnsi="Times New Roman" w:cs="Times New Roman"/>
          <w:lang w:val="en-US"/>
        </w:rPr>
        <w:fldChar w:fldCharType="end"/>
      </w:r>
      <w:r w:rsidR="00FA1ECC" w:rsidRPr="00FD060D">
        <w:rPr>
          <w:rFonts w:ascii="Times New Roman" w:hAnsi="Times New Roman" w:cs="Times New Roman"/>
        </w:rPr>
        <w:t xml:space="preserve">, </w:t>
      </w:r>
      <w:r w:rsidR="008D19F3" w:rsidRPr="00FD060D">
        <w:rPr>
          <w:rFonts w:ascii="Times New Roman" w:hAnsi="Times New Roman" w:cs="Times New Roman"/>
          <w:lang w:val="en-US"/>
        </w:rPr>
        <w:t>risk</w:t>
      </w:r>
      <w:r w:rsidR="00187453" w:rsidRPr="00FD060D">
        <w:rPr>
          <w:rFonts w:ascii="Times New Roman" w:hAnsi="Times New Roman" w:cs="Times New Roman"/>
          <w:lang w:val="en-US"/>
        </w:rPr>
        <w:t xml:space="preserve"> </w:t>
      </w:r>
      <w:r w:rsidR="008D19F3" w:rsidRPr="00FD060D">
        <w:rPr>
          <w:rFonts w:ascii="Times New Roman" w:hAnsi="Times New Roman" w:cs="Times New Roman"/>
          <w:lang w:val="en-US"/>
        </w:rPr>
        <w:t>and novelty</w:t>
      </w:r>
      <w:r w:rsidR="00187453" w:rsidRPr="00FD060D">
        <w:rPr>
          <w:rFonts w:ascii="Times New Roman" w:hAnsi="Times New Roman" w:cs="Times New Roman"/>
          <w:lang w:val="en-US"/>
        </w:rPr>
        <w:t xml:space="preserve"> </w:t>
      </w:r>
      <w:r w:rsidR="008D19F3" w:rsidRPr="00FD060D">
        <w:rPr>
          <w:rFonts w:ascii="Times New Roman" w:hAnsi="Times New Roman" w:cs="Times New Roman"/>
          <w:lang w:val="en-US"/>
        </w:rPr>
        <w:t xml:space="preserve">are </w:t>
      </w:r>
      <w:r w:rsidR="00276FDB" w:rsidRPr="00FD060D">
        <w:rPr>
          <w:rFonts w:ascii="Times New Roman" w:hAnsi="Times New Roman" w:cs="Times New Roman"/>
          <w:lang w:val="en-US"/>
        </w:rPr>
        <w:t xml:space="preserve">not </w:t>
      </w:r>
      <w:r w:rsidR="008D19F3" w:rsidRPr="00FD060D">
        <w:rPr>
          <w:rFonts w:ascii="Times New Roman" w:hAnsi="Times New Roman" w:cs="Times New Roman"/>
          <w:lang w:val="en-US"/>
        </w:rPr>
        <w:t>equivalent.</w:t>
      </w:r>
      <w:r w:rsidR="00276FDB" w:rsidRPr="00FD060D">
        <w:rPr>
          <w:rFonts w:ascii="Times New Roman" w:hAnsi="Times New Roman" w:cs="Times New Roman"/>
          <w:lang w:val="en-US"/>
        </w:rPr>
        <w:t xml:space="preserve"> </w:t>
      </w:r>
      <w:r w:rsidR="00E74E30" w:rsidRPr="00FD060D">
        <w:rPr>
          <w:rFonts w:ascii="Times New Roman" w:hAnsi="Times New Roman" w:cs="Times New Roman"/>
          <w:lang w:val="en-US"/>
        </w:rPr>
        <w:t>O</w:t>
      </w:r>
      <w:r w:rsidR="000213D2" w:rsidRPr="00FD060D">
        <w:rPr>
          <w:rFonts w:ascii="Times New Roman" w:hAnsi="Times New Roman" w:cs="Times New Roman"/>
          <w:lang w:val="en-US"/>
        </w:rPr>
        <w:t xml:space="preserve">pportunities </w:t>
      </w:r>
      <w:r w:rsidR="00E74E30" w:rsidRPr="00FD060D">
        <w:rPr>
          <w:rFonts w:ascii="Times New Roman" w:hAnsi="Times New Roman" w:cs="Times New Roman"/>
          <w:lang w:val="en-US"/>
        </w:rPr>
        <w:t xml:space="preserve">for novel recombination </w:t>
      </w:r>
      <w:r w:rsidR="000213D2" w:rsidRPr="00FD060D">
        <w:rPr>
          <w:rFonts w:ascii="Times New Roman" w:hAnsi="Times New Roman" w:cs="Times New Roman"/>
          <w:lang w:val="en-US"/>
        </w:rPr>
        <w:t>may b</w:t>
      </w:r>
      <w:r w:rsidR="005D2A05" w:rsidRPr="00FD060D">
        <w:rPr>
          <w:rFonts w:ascii="Times New Roman" w:hAnsi="Times New Roman" w:cs="Times New Roman"/>
          <w:lang w:val="en-US"/>
        </w:rPr>
        <w:t xml:space="preserve">e </w:t>
      </w:r>
      <w:r w:rsidR="00FB2A71" w:rsidRPr="00FD060D">
        <w:rPr>
          <w:rFonts w:ascii="Times New Roman" w:hAnsi="Times New Roman" w:cs="Times New Roman"/>
          <w:lang w:val="en-US"/>
        </w:rPr>
        <w:t>difficult</w:t>
      </w:r>
      <w:r w:rsidR="005D2A05" w:rsidRPr="00FD060D">
        <w:rPr>
          <w:rFonts w:ascii="Times New Roman" w:hAnsi="Times New Roman" w:cs="Times New Roman"/>
          <w:lang w:val="en-US"/>
        </w:rPr>
        <w:t xml:space="preserve"> to identify but may be </w:t>
      </w:r>
      <w:r w:rsidR="00FB2A71" w:rsidRPr="00FD060D">
        <w:rPr>
          <w:rFonts w:ascii="Times New Roman" w:hAnsi="Times New Roman" w:cs="Times New Roman"/>
          <w:lang w:val="en-US"/>
        </w:rPr>
        <w:t xml:space="preserve">easily </w:t>
      </w:r>
      <w:r w:rsidR="00E74E30" w:rsidRPr="00FD060D">
        <w:rPr>
          <w:rFonts w:ascii="Times New Roman" w:hAnsi="Times New Roman" w:cs="Times New Roman"/>
          <w:lang w:val="en-US"/>
        </w:rPr>
        <w:t>achieved</w:t>
      </w:r>
      <w:r w:rsidR="00FB2A71" w:rsidRPr="00FD060D">
        <w:rPr>
          <w:rFonts w:ascii="Times New Roman" w:hAnsi="Times New Roman" w:cs="Times New Roman"/>
          <w:lang w:val="en-US"/>
        </w:rPr>
        <w:t xml:space="preserve"> once the opportunity is </w:t>
      </w:r>
      <w:r w:rsidR="00FA1ECC" w:rsidRPr="00FD060D">
        <w:rPr>
          <w:rFonts w:ascii="Times New Roman" w:hAnsi="Times New Roman" w:cs="Times New Roman"/>
          <w:lang w:val="en-US"/>
        </w:rPr>
        <w:t>identified</w:t>
      </w:r>
      <w:r w:rsidR="005D2A05" w:rsidRPr="00FD060D">
        <w:rPr>
          <w:rFonts w:ascii="Times New Roman" w:hAnsi="Times New Roman" w:cs="Times New Roman"/>
          <w:lang w:val="en-US"/>
        </w:rPr>
        <w:t>.</w:t>
      </w:r>
    </w:p>
    <w:p w14:paraId="3AA74ACE" w14:textId="405672C4" w:rsidR="00210255" w:rsidRPr="00FD060D" w:rsidRDefault="00210255" w:rsidP="00FD060D">
      <w:pPr>
        <w:jc w:val="both"/>
        <w:rPr>
          <w:rFonts w:ascii="Times New Roman" w:hAnsi="Times New Roman" w:cs="Times New Roman"/>
          <w:lang w:val="en-US"/>
        </w:rPr>
      </w:pPr>
    </w:p>
    <w:p w14:paraId="3B53CE52" w14:textId="09BA06BD" w:rsidR="00BE1E91" w:rsidRPr="00FD060D" w:rsidRDefault="00276FDB" w:rsidP="00FD060D">
      <w:pPr>
        <w:jc w:val="both"/>
        <w:rPr>
          <w:rFonts w:ascii="Times New Roman" w:hAnsi="Times New Roman" w:cs="Times New Roman"/>
          <w:lang w:val="en-US"/>
        </w:rPr>
      </w:pPr>
      <w:r w:rsidRPr="00FD060D">
        <w:rPr>
          <w:rFonts w:ascii="Times New Roman" w:hAnsi="Times New Roman" w:cs="Times New Roman"/>
          <w:lang w:val="en-US"/>
        </w:rPr>
        <w:t xml:space="preserve">To </w:t>
      </w:r>
      <w:r w:rsidR="005D2A05" w:rsidRPr="00FD060D">
        <w:rPr>
          <w:rFonts w:ascii="Times New Roman" w:hAnsi="Times New Roman" w:cs="Times New Roman"/>
          <w:lang w:val="en-US"/>
        </w:rPr>
        <w:t xml:space="preserve">quantify risk in </w:t>
      </w:r>
      <w:r w:rsidR="008E651B" w:rsidRPr="00FD060D">
        <w:rPr>
          <w:rFonts w:ascii="Times New Roman" w:hAnsi="Times New Roman" w:cs="Times New Roman"/>
          <w:lang w:val="en-US"/>
        </w:rPr>
        <w:t xml:space="preserve">the </w:t>
      </w:r>
      <w:r w:rsidR="005D2A05" w:rsidRPr="00FD060D">
        <w:rPr>
          <w:rFonts w:ascii="Times New Roman" w:hAnsi="Times New Roman" w:cs="Times New Roman"/>
          <w:lang w:val="en-US"/>
        </w:rPr>
        <w:t>recombination</w:t>
      </w:r>
      <w:r w:rsidR="008E651B" w:rsidRPr="00FD060D">
        <w:rPr>
          <w:rFonts w:ascii="Times New Roman" w:hAnsi="Times New Roman" w:cs="Times New Roman"/>
          <w:lang w:val="en-US"/>
        </w:rPr>
        <w:t xml:space="preserve"> process</w:t>
      </w:r>
      <w:r w:rsidR="005D2A05" w:rsidRPr="00FD060D">
        <w:rPr>
          <w:rFonts w:ascii="Times New Roman" w:hAnsi="Times New Roman" w:cs="Times New Roman"/>
          <w:lang w:val="en-US"/>
        </w:rPr>
        <w:t xml:space="preserve">, </w:t>
      </w:r>
      <w:r w:rsidRPr="00FD060D">
        <w:rPr>
          <w:rFonts w:ascii="Times New Roman" w:hAnsi="Times New Roman" w:cs="Times New Roman"/>
          <w:lang w:val="en-US"/>
        </w:rPr>
        <w:t xml:space="preserve">we employ </w:t>
      </w:r>
      <w:r w:rsidR="001B6A20" w:rsidRPr="00FD060D">
        <w:rPr>
          <w:rFonts w:ascii="Times New Roman" w:hAnsi="Times New Roman" w:cs="Times New Roman"/>
          <w:lang w:val="en-US"/>
        </w:rPr>
        <w:t xml:space="preserve">machine learning </w:t>
      </w:r>
      <w:r w:rsidR="00386CE7" w:rsidRPr="00FD060D">
        <w:rPr>
          <w:rFonts w:ascii="Times New Roman" w:hAnsi="Times New Roman" w:cs="Times New Roman"/>
          <w:lang w:val="en-US"/>
        </w:rPr>
        <w:t xml:space="preserve">and natural language processing </w:t>
      </w:r>
      <w:r w:rsidR="005D2A05" w:rsidRPr="00FD060D">
        <w:rPr>
          <w:rFonts w:ascii="Times New Roman" w:hAnsi="Times New Roman" w:cs="Times New Roman"/>
          <w:lang w:val="en-US"/>
        </w:rPr>
        <w:t>technique</w:t>
      </w:r>
      <w:r w:rsidR="00386CE7" w:rsidRPr="00FD060D">
        <w:rPr>
          <w:rFonts w:ascii="Times New Roman" w:hAnsi="Times New Roman" w:cs="Times New Roman"/>
          <w:lang w:val="en-US"/>
        </w:rPr>
        <w:t>s</w:t>
      </w:r>
      <w:r w:rsidRPr="00FD060D">
        <w:rPr>
          <w:rFonts w:ascii="Times New Roman" w:hAnsi="Times New Roman" w:cs="Times New Roman"/>
          <w:lang w:val="en-US"/>
        </w:rPr>
        <w:t xml:space="preserve">. </w:t>
      </w:r>
      <w:r w:rsidR="005D2A05" w:rsidRPr="00FD060D">
        <w:rPr>
          <w:rFonts w:ascii="Times New Roman" w:hAnsi="Times New Roman" w:cs="Times New Roman"/>
          <w:lang w:val="en-US"/>
        </w:rPr>
        <w:t>Drawing on</w:t>
      </w:r>
      <w:r w:rsidRPr="00FD060D">
        <w:rPr>
          <w:rFonts w:ascii="Times New Roman" w:hAnsi="Times New Roman" w:cs="Times New Roman"/>
          <w:lang w:val="en-US"/>
        </w:rPr>
        <w:t xml:space="preserve"> past </w:t>
      </w:r>
      <w:r w:rsidR="00C43035" w:rsidRPr="00FD060D">
        <w:rPr>
          <w:rFonts w:ascii="Times New Roman" w:hAnsi="Times New Roman" w:cs="Times New Roman"/>
          <w:lang w:val="en-US"/>
        </w:rPr>
        <w:t>trajectories of scien</w:t>
      </w:r>
      <w:r w:rsidR="005D2A05" w:rsidRPr="00FD060D">
        <w:rPr>
          <w:rFonts w:ascii="Times New Roman" w:hAnsi="Times New Roman" w:cs="Times New Roman"/>
          <w:lang w:val="en-US"/>
        </w:rPr>
        <w:t>ce</w:t>
      </w:r>
      <w:r w:rsidR="00C43035" w:rsidRPr="00FD060D">
        <w:rPr>
          <w:rFonts w:ascii="Times New Roman" w:hAnsi="Times New Roman" w:cs="Times New Roman"/>
          <w:lang w:val="en-US"/>
        </w:rPr>
        <w:t xml:space="preserve">, we </w:t>
      </w:r>
      <w:r w:rsidR="005D2A05" w:rsidRPr="00FD060D">
        <w:rPr>
          <w:rFonts w:ascii="Times New Roman" w:hAnsi="Times New Roman" w:cs="Times New Roman"/>
          <w:lang w:val="en-US"/>
        </w:rPr>
        <w:t>develop</w:t>
      </w:r>
      <w:r w:rsidR="00C43035" w:rsidRPr="00FD060D">
        <w:rPr>
          <w:rFonts w:ascii="Times New Roman" w:hAnsi="Times New Roman" w:cs="Times New Roman"/>
          <w:lang w:val="en-US"/>
        </w:rPr>
        <w:t xml:space="preserve"> a </w:t>
      </w:r>
      <w:r w:rsidR="00024949" w:rsidRPr="00FD060D">
        <w:rPr>
          <w:rFonts w:ascii="Times New Roman" w:hAnsi="Times New Roman" w:cs="Times New Roman"/>
          <w:lang w:val="en-US"/>
        </w:rPr>
        <w:t xml:space="preserve">machine learning </w:t>
      </w:r>
      <w:r w:rsidR="00C43035" w:rsidRPr="00FD060D">
        <w:rPr>
          <w:rFonts w:ascii="Times New Roman" w:hAnsi="Times New Roman" w:cs="Times New Roman"/>
          <w:lang w:val="en-US"/>
        </w:rPr>
        <w:t xml:space="preserve">model </w:t>
      </w:r>
      <w:r w:rsidR="005D2A05" w:rsidRPr="00FD060D">
        <w:rPr>
          <w:rFonts w:ascii="Times New Roman" w:hAnsi="Times New Roman" w:cs="Times New Roman"/>
          <w:lang w:val="en-US"/>
        </w:rPr>
        <w:t>that</w:t>
      </w:r>
      <w:r w:rsidR="00C43035" w:rsidRPr="00FD060D">
        <w:rPr>
          <w:rFonts w:ascii="Times New Roman" w:hAnsi="Times New Roman" w:cs="Times New Roman"/>
          <w:lang w:val="en-US"/>
        </w:rPr>
        <w:t xml:space="preserve"> predict</w:t>
      </w:r>
      <w:r w:rsidR="005D2A05" w:rsidRPr="00FD060D">
        <w:rPr>
          <w:rFonts w:ascii="Times New Roman" w:hAnsi="Times New Roman" w:cs="Times New Roman"/>
          <w:lang w:val="en-US"/>
        </w:rPr>
        <w:t>s</w:t>
      </w:r>
      <w:r w:rsidR="00C43035" w:rsidRPr="00FD060D">
        <w:rPr>
          <w:rFonts w:ascii="Times New Roman" w:hAnsi="Times New Roman" w:cs="Times New Roman"/>
          <w:lang w:val="en-US"/>
        </w:rPr>
        <w:t xml:space="preserve"> whether a </w:t>
      </w:r>
      <w:r w:rsidR="00E63540" w:rsidRPr="00FD060D">
        <w:rPr>
          <w:rFonts w:ascii="Times New Roman" w:hAnsi="Times New Roman" w:cs="Times New Roman"/>
          <w:lang w:val="en-US"/>
        </w:rPr>
        <w:t xml:space="preserve">certain </w:t>
      </w:r>
      <w:r w:rsidR="00C43035" w:rsidRPr="00FD060D">
        <w:rPr>
          <w:rFonts w:ascii="Times New Roman" w:hAnsi="Times New Roman" w:cs="Times New Roman"/>
          <w:lang w:val="en-US"/>
        </w:rPr>
        <w:t xml:space="preserve">pair of knowledge elements </w:t>
      </w:r>
      <w:r w:rsidR="005D2A05" w:rsidRPr="00FD060D">
        <w:rPr>
          <w:rFonts w:ascii="Times New Roman" w:hAnsi="Times New Roman" w:cs="Times New Roman"/>
          <w:lang w:val="en-US"/>
        </w:rPr>
        <w:t>will</w:t>
      </w:r>
      <w:r w:rsidR="00C43035" w:rsidRPr="00FD060D">
        <w:rPr>
          <w:rFonts w:ascii="Times New Roman" w:hAnsi="Times New Roman" w:cs="Times New Roman"/>
          <w:lang w:val="en-US"/>
        </w:rPr>
        <w:t xml:space="preserve"> be linked or not</w:t>
      </w:r>
      <w:r w:rsidR="00E63540" w:rsidRPr="00FD060D">
        <w:rPr>
          <w:rFonts w:ascii="Times New Roman" w:hAnsi="Times New Roman" w:cs="Times New Roman"/>
          <w:lang w:val="en-US"/>
        </w:rPr>
        <w:t xml:space="preserve"> in the future.</w:t>
      </w:r>
      <w:r w:rsidR="00C43035" w:rsidRPr="00FD060D">
        <w:rPr>
          <w:rFonts w:ascii="Times New Roman" w:hAnsi="Times New Roman" w:cs="Times New Roman"/>
          <w:lang w:val="en-US"/>
        </w:rPr>
        <w:t xml:space="preserve"> </w:t>
      </w:r>
      <w:r w:rsidR="00E63540" w:rsidRPr="00FD060D">
        <w:rPr>
          <w:rFonts w:ascii="Times New Roman" w:hAnsi="Times New Roman" w:cs="Times New Roman"/>
          <w:lang w:val="en-US"/>
        </w:rPr>
        <w:t xml:space="preserve">The </w:t>
      </w:r>
      <w:r w:rsidR="00674076" w:rsidRPr="00FD060D">
        <w:rPr>
          <w:rFonts w:ascii="Times New Roman" w:hAnsi="Times New Roman" w:cs="Times New Roman"/>
          <w:lang w:val="en-US"/>
        </w:rPr>
        <w:t xml:space="preserve">developed </w:t>
      </w:r>
      <w:r w:rsidR="00E63540" w:rsidRPr="00FD060D">
        <w:rPr>
          <w:rFonts w:ascii="Times New Roman" w:hAnsi="Times New Roman" w:cs="Times New Roman"/>
          <w:lang w:val="en-US"/>
        </w:rPr>
        <w:t>model</w:t>
      </w:r>
      <w:r w:rsidR="00C43035" w:rsidRPr="00FD060D">
        <w:rPr>
          <w:rFonts w:ascii="Times New Roman" w:hAnsi="Times New Roman" w:cs="Times New Roman"/>
          <w:lang w:val="en-US"/>
        </w:rPr>
        <w:t xml:space="preserve"> </w:t>
      </w:r>
      <w:r w:rsidR="00024949" w:rsidRPr="00FD060D">
        <w:rPr>
          <w:rFonts w:ascii="Times New Roman" w:hAnsi="Times New Roman" w:cs="Times New Roman"/>
          <w:lang w:val="en-US"/>
        </w:rPr>
        <w:t>calculate</w:t>
      </w:r>
      <w:r w:rsidR="00674076" w:rsidRPr="00FD060D">
        <w:rPr>
          <w:rFonts w:ascii="Times New Roman" w:hAnsi="Times New Roman" w:cs="Times New Roman"/>
          <w:lang w:val="en-US"/>
        </w:rPr>
        <w:t>s</w:t>
      </w:r>
      <w:r w:rsidR="005D2A05" w:rsidRPr="00FD060D">
        <w:rPr>
          <w:rFonts w:ascii="Times New Roman" w:hAnsi="Times New Roman" w:cs="Times New Roman"/>
          <w:lang w:val="en-US"/>
        </w:rPr>
        <w:t xml:space="preserve"> </w:t>
      </w:r>
      <w:r w:rsidR="00E63540" w:rsidRPr="00FD060D">
        <w:rPr>
          <w:rFonts w:ascii="Times New Roman" w:hAnsi="Times New Roman" w:cs="Times New Roman"/>
          <w:lang w:val="en-US"/>
        </w:rPr>
        <w:t>the probability that the pair of knowledge elements is combined</w:t>
      </w:r>
      <w:r w:rsidR="00024949" w:rsidRPr="00FD060D">
        <w:rPr>
          <w:rFonts w:ascii="Times New Roman" w:hAnsi="Times New Roman" w:cs="Times New Roman"/>
          <w:lang w:val="en-US"/>
        </w:rPr>
        <w:t xml:space="preserve">, or put differently, </w:t>
      </w:r>
      <w:r w:rsidR="00E63540" w:rsidRPr="00FD060D">
        <w:rPr>
          <w:rFonts w:ascii="Times New Roman" w:hAnsi="Times New Roman" w:cs="Times New Roman"/>
          <w:lang w:val="en-US"/>
        </w:rPr>
        <w:t xml:space="preserve">the risk </w:t>
      </w:r>
      <w:r w:rsidR="00674076" w:rsidRPr="00FD060D">
        <w:rPr>
          <w:rFonts w:ascii="Times New Roman" w:hAnsi="Times New Roman" w:cs="Times New Roman"/>
          <w:lang w:val="en-US"/>
        </w:rPr>
        <w:t>in</w:t>
      </w:r>
      <w:r w:rsidR="00E63540" w:rsidRPr="00FD060D">
        <w:rPr>
          <w:rFonts w:ascii="Times New Roman" w:hAnsi="Times New Roman" w:cs="Times New Roman"/>
          <w:lang w:val="en-US"/>
        </w:rPr>
        <w:t xml:space="preserve"> </w:t>
      </w:r>
      <w:r w:rsidR="00674076" w:rsidRPr="00FD060D">
        <w:rPr>
          <w:rFonts w:ascii="Times New Roman" w:hAnsi="Times New Roman" w:cs="Times New Roman"/>
          <w:lang w:val="en-US"/>
        </w:rPr>
        <w:t xml:space="preserve">achieving or failing in </w:t>
      </w:r>
      <w:r w:rsidR="00E63540" w:rsidRPr="00FD060D">
        <w:rPr>
          <w:rFonts w:ascii="Times New Roman" w:hAnsi="Times New Roman" w:cs="Times New Roman"/>
          <w:lang w:val="en-US"/>
        </w:rPr>
        <w:t>recombination</w:t>
      </w:r>
      <w:r w:rsidR="00674076" w:rsidRPr="00FD060D">
        <w:rPr>
          <w:rFonts w:ascii="Times New Roman" w:hAnsi="Times New Roman" w:cs="Times New Roman"/>
          <w:lang w:val="en-US"/>
        </w:rPr>
        <w:t xml:space="preserve">. </w:t>
      </w:r>
      <w:r w:rsidR="00A35118" w:rsidRPr="00FD060D">
        <w:rPr>
          <w:rFonts w:ascii="Times New Roman" w:hAnsi="Times New Roman" w:cs="Times New Roman"/>
          <w:lang w:val="en-US"/>
        </w:rPr>
        <w:t xml:space="preserve">This risk indicator is validated by a questionnaire survey that we carried out, in which scientists self-assessed the anticipated risk of their own projects. </w:t>
      </w:r>
      <w:r w:rsidRPr="00FD060D">
        <w:rPr>
          <w:rFonts w:ascii="Times New Roman" w:hAnsi="Times New Roman" w:cs="Times New Roman"/>
          <w:lang w:val="en-US"/>
        </w:rPr>
        <w:t xml:space="preserve">We </w:t>
      </w:r>
      <w:r w:rsidR="00C43035" w:rsidRPr="00FD060D">
        <w:rPr>
          <w:rFonts w:ascii="Times New Roman" w:hAnsi="Times New Roman" w:cs="Times New Roman"/>
          <w:lang w:val="en-US"/>
        </w:rPr>
        <w:t>further</w:t>
      </w:r>
      <w:r w:rsidR="00A35118" w:rsidRPr="00FD060D">
        <w:rPr>
          <w:rFonts w:ascii="Times New Roman" w:hAnsi="Times New Roman" w:cs="Times New Roman"/>
          <w:lang w:val="en-US"/>
        </w:rPr>
        <w:t xml:space="preserve"> examine</w:t>
      </w:r>
      <w:r w:rsidRPr="00FD060D">
        <w:rPr>
          <w:rFonts w:ascii="Times New Roman" w:hAnsi="Times New Roman" w:cs="Times New Roman"/>
          <w:lang w:val="en-US"/>
        </w:rPr>
        <w:t xml:space="preserve"> the relationship between </w:t>
      </w:r>
      <w:r w:rsidR="003F210C" w:rsidRPr="00FD060D">
        <w:rPr>
          <w:rFonts w:ascii="Times New Roman" w:hAnsi="Times New Roman" w:cs="Times New Roman"/>
          <w:lang w:val="en-US"/>
        </w:rPr>
        <w:t>risk</w:t>
      </w:r>
      <w:r w:rsidR="00BE1E91" w:rsidRPr="00FD060D">
        <w:rPr>
          <w:rFonts w:ascii="Times New Roman" w:hAnsi="Times New Roman" w:cs="Times New Roman"/>
          <w:lang w:val="en-US"/>
        </w:rPr>
        <w:t xml:space="preserve"> and</w:t>
      </w:r>
      <w:r w:rsidRPr="00FD060D">
        <w:rPr>
          <w:rFonts w:ascii="Times New Roman" w:hAnsi="Times New Roman" w:cs="Times New Roman"/>
          <w:lang w:val="en-US"/>
        </w:rPr>
        <w:t xml:space="preserve"> novelty</w:t>
      </w:r>
      <w:r w:rsidR="00BE1E91" w:rsidRPr="00FD060D">
        <w:rPr>
          <w:rFonts w:ascii="Times New Roman" w:hAnsi="Times New Roman" w:cs="Times New Roman"/>
          <w:lang w:val="en-US"/>
        </w:rPr>
        <w:t>.</w:t>
      </w:r>
    </w:p>
    <w:p w14:paraId="4F7D94A8" w14:textId="77777777" w:rsidR="00276FDB" w:rsidRPr="00FD060D" w:rsidRDefault="00276FDB" w:rsidP="00FD060D">
      <w:pPr>
        <w:jc w:val="both"/>
        <w:rPr>
          <w:rFonts w:ascii="Times New Roman" w:hAnsi="Times New Roman" w:cs="Times New Roman"/>
          <w:lang w:val="en-US"/>
        </w:rPr>
      </w:pPr>
    </w:p>
    <w:p w14:paraId="5FE4BCBE" w14:textId="7700C779" w:rsidR="00727181" w:rsidRPr="00FD060D" w:rsidRDefault="00C43035" w:rsidP="00FD060D">
      <w:pPr>
        <w:jc w:val="both"/>
        <w:rPr>
          <w:rFonts w:ascii="Times New Roman" w:hAnsi="Times New Roman" w:cs="Times New Roman"/>
          <w:lang w:val="en-US"/>
        </w:rPr>
      </w:pPr>
      <w:r w:rsidRPr="00FD060D">
        <w:rPr>
          <w:rFonts w:ascii="Times New Roman" w:hAnsi="Times New Roman" w:cs="Times New Roman"/>
          <w:lang w:val="en-US"/>
        </w:rPr>
        <w:t>The contribution of this study is t</w:t>
      </w:r>
      <w:r w:rsidR="001B6A20" w:rsidRPr="00FD060D">
        <w:rPr>
          <w:rFonts w:ascii="Times New Roman" w:hAnsi="Times New Roman" w:cs="Times New Roman"/>
          <w:lang w:val="en-US"/>
        </w:rPr>
        <w:t>wo</w:t>
      </w:r>
      <w:r w:rsidRPr="00FD060D">
        <w:rPr>
          <w:rFonts w:ascii="Times New Roman" w:hAnsi="Times New Roman" w:cs="Times New Roman"/>
          <w:lang w:val="en-US"/>
        </w:rPr>
        <w:t xml:space="preserve">-fold. First, this study is the first to offer a validated </w:t>
      </w:r>
      <w:r w:rsidR="00375793" w:rsidRPr="00FD060D">
        <w:rPr>
          <w:rFonts w:ascii="Times New Roman" w:hAnsi="Times New Roman" w:cs="Times New Roman"/>
          <w:lang w:val="en-US"/>
        </w:rPr>
        <w:t>indicator</w:t>
      </w:r>
      <w:r w:rsidRPr="00FD060D">
        <w:rPr>
          <w:rFonts w:ascii="Times New Roman" w:hAnsi="Times New Roman" w:cs="Times New Roman"/>
          <w:lang w:val="en-US"/>
        </w:rPr>
        <w:t xml:space="preserve"> of </w:t>
      </w:r>
      <w:r w:rsidR="001B6A20" w:rsidRPr="00FD060D">
        <w:rPr>
          <w:rFonts w:ascii="Times New Roman" w:hAnsi="Times New Roman" w:cs="Times New Roman"/>
          <w:lang w:val="en-US"/>
        </w:rPr>
        <w:t xml:space="preserve">risk in </w:t>
      </w:r>
      <w:r w:rsidR="00375793" w:rsidRPr="00FD060D">
        <w:rPr>
          <w:rFonts w:ascii="Times New Roman" w:hAnsi="Times New Roman" w:cs="Times New Roman"/>
          <w:lang w:val="en-US"/>
        </w:rPr>
        <w:t>science</w:t>
      </w:r>
      <w:r w:rsidR="001B6A20" w:rsidRPr="00FD060D">
        <w:rPr>
          <w:rFonts w:ascii="Times New Roman" w:hAnsi="Times New Roman" w:cs="Times New Roman"/>
          <w:lang w:val="en-US"/>
        </w:rPr>
        <w:t xml:space="preserve">, </w:t>
      </w:r>
      <w:r w:rsidRPr="00FD060D">
        <w:rPr>
          <w:rFonts w:ascii="Times New Roman" w:hAnsi="Times New Roman" w:cs="Times New Roman"/>
          <w:lang w:val="en-US"/>
        </w:rPr>
        <w:t>wh</w:t>
      </w:r>
      <w:r w:rsidR="00727181" w:rsidRPr="00FD060D">
        <w:rPr>
          <w:rFonts w:ascii="Times New Roman" w:hAnsi="Times New Roman" w:cs="Times New Roman"/>
          <w:lang w:val="en-US"/>
        </w:rPr>
        <w:t>ich contributes to the underdeveloped literature on risk in science</w:t>
      </w:r>
      <w:r w:rsidR="00E344AB" w:rsidRPr="00FD060D">
        <w:rPr>
          <w:rFonts w:ascii="Times New Roman" w:hAnsi="Times New Roman" w:cs="Times New Roman"/>
          <w:lang w:val="en-US"/>
        </w:rPr>
        <w:t xml:space="preserve"> </w:t>
      </w:r>
      <w:r w:rsidR="00E344AB" w:rsidRPr="00FD060D">
        <w:rPr>
          <w:rFonts w:ascii="Times New Roman" w:hAnsi="Times New Roman" w:cs="Times New Roman"/>
          <w:lang w:val="en-US"/>
        </w:rPr>
        <w:fldChar w:fldCharType="begin">
          <w:fldData xml:space="preserve">PEVuZE5vdGU+PENpdGU+PEF1dGhvcj5GcmFuem9uaTwvQXV0aG9yPjxZZWFyPjIwMjE8L1llYXI+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</w:fldData>
        </w:fldChar>
      </w:r>
      <w:r w:rsidR="00AB1764" w:rsidRPr="00FD060D">
        <w:rPr>
          <w:rFonts w:ascii="Times New Roman" w:hAnsi="Times New Roman" w:cs="Times New Roman"/>
          <w:lang w:val="en-US"/>
        </w:rPr>
        <w:instrText xml:space="preserve"> ADDIN EN.CITE </w:instrText>
      </w:r>
      <w:r w:rsidR="00AB1764" w:rsidRPr="00FD060D">
        <w:rPr>
          <w:rFonts w:ascii="Times New Roman" w:hAnsi="Times New Roman" w:cs="Times New Roman"/>
          <w:lang w:val="en-US"/>
        </w:rPr>
        <w:fldChar w:fldCharType="begin">
          <w:fldData xml:space="preserve">PEVuZE5vdGU+PENpdGU+PEF1dGhvcj5GcmFuem9uaTwvQXV0aG9yPjxZZWFyPjIwMjE8L1llYXI+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</w:fldData>
        </w:fldChar>
      </w:r>
      <w:r w:rsidR="00AB1764" w:rsidRPr="00FD060D">
        <w:rPr>
          <w:rFonts w:ascii="Times New Roman" w:hAnsi="Times New Roman" w:cs="Times New Roman"/>
          <w:lang w:val="en-US"/>
        </w:rPr>
        <w:instrText xml:space="preserve"> ADDIN EN.CITE.DATA </w:instrText>
      </w:r>
      <w:r w:rsidR="00AB1764" w:rsidRPr="00FD060D">
        <w:rPr>
          <w:rFonts w:ascii="Times New Roman" w:hAnsi="Times New Roman" w:cs="Times New Roman"/>
          <w:lang w:val="en-US"/>
        </w:rPr>
      </w:r>
      <w:r w:rsidR="00AB1764" w:rsidRPr="00FD060D">
        <w:rPr>
          <w:rFonts w:ascii="Times New Roman" w:hAnsi="Times New Roman" w:cs="Times New Roman"/>
          <w:lang w:val="en-US"/>
        </w:rPr>
        <w:fldChar w:fldCharType="end"/>
      </w:r>
      <w:r w:rsidR="00E344AB" w:rsidRPr="00FD060D">
        <w:rPr>
          <w:rFonts w:ascii="Times New Roman" w:hAnsi="Times New Roman" w:cs="Times New Roman"/>
          <w:lang w:val="en-US"/>
        </w:rPr>
      </w:r>
      <w:r w:rsidR="00E344AB" w:rsidRPr="00FD060D">
        <w:rPr>
          <w:rFonts w:ascii="Times New Roman" w:hAnsi="Times New Roman" w:cs="Times New Roman"/>
          <w:lang w:val="en-US"/>
        </w:rPr>
        <w:fldChar w:fldCharType="separate"/>
      </w:r>
      <w:r w:rsidR="00AB1764" w:rsidRPr="00FD060D">
        <w:rPr>
          <w:rFonts w:ascii="Times New Roman" w:hAnsi="Times New Roman" w:cs="Times New Roman"/>
          <w:noProof/>
          <w:lang w:val="en-US"/>
        </w:rPr>
        <w:t>(Franzoni and Stephan, 2021; Machado, 2021; Reinhilde et al., 2022)</w:t>
      </w:r>
      <w:r w:rsidR="00E344AB" w:rsidRPr="00FD060D">
        <w:rPr>
          <w:rFonts w:ascii="Times New Roman" w:hAnsi="Times New Roman" w:cs="Times New Roman"/>
          <w:lang w:val="en-US"/>
        </w:rPr>
        <w:fldChar w:fldCharType="end"/>
      </w:r>
      <w:r w:rsidRPr="00FD060D">
        <w:rPr>
          <w:rFonts w:ascii="Times New Roman" w:hAnsi="Times New Roman" w:cs="Times New Roman"/>
          <w:lang w:val="en-US"/>
        </w:rPr>
        <w:t xml:space="preserve">. </w:t>
      </w:r>
      <w:r w:rsidR="001B6A20" w:rsidRPr="00FD060D">
        <w:rPr>
          <w:rFonts w:ascii="Times New Roman" w:hAnsi="Times New Roman" w:cs="Times New Roman"/>
          <w:lang w:val="en-US"/>
        </w:rPr>
        <w:t>Second</w:t>
      </w:r>
      <w:r w:rsidRPr="00FD060D">
        <w:rPr>
          <w:rFonts w:ascii="Times New Roman" w:hAnsi="Times New Roman" w:cs="Times New Roman"/>
          <w:lang w:val="en-US"/>
        </w:rPr>
        <w:t xml:space="preserve">, </w:t>
      </w:r>
      <w:r w:rsidR="00727181" w:rsidRPr="00FD060D">
        <w:rPr>
          <w:rFonts w:ascii="Times New Roman" w:hAnsi="Times New Roman" w:cs="Times New Roman"/>
          <w:lang w:val="en-US"/>
        </w:rPr>
        <w:t>the proposed approach</w:t>
      </w:r>
      <w:r w:rsidRPr="00FD060D">
        <w:rPr>
          <w:rFonts w:ascii="Times New Roman" w:hAnsi="Times New Roman" w:cs="Times New Roman"/>
          <w:lang w:val="en-US"/>
        </w:rPr>
        <w:t xml:space="preserve"> offers </w:t>
      </w:r>
      <w:r w:rsidR="00727181" w:rsidRPr="00FD060D">
        <w:rPr>
          <w:rFonts w:ascii="Times New Roman" w:hAnsi="Times New Roman" w:cs="Times New Roman"/>
          <w:lang w:val="en-US"/>
        </w:rPr>
        <w:t xml:space="preserve">a </w:t>
      </w:r>
      <w:r w:rsidRPr="00FD060D">
        <w:rPr>
          <w:rFonts w:ascii="Times New Roman" w:hAnsi="Times New Roman" w:cs="Times New Roman"/>
          <w:lang w:val="en-US"/>
        </w:rPr>
        <w:t xml:space="preserve">practical tool for scientists, policymakers, </w:t>
      </w:r>
      <w:r w:rsidR="00727181" w:rsidRPr="00FD060D">
        <w:rPr>
          <w:rFonts w:ascii="Times New Roman" w:hAnsi="Times New Roman" w:cs="Times New Roman"/>
          <w:lang w:val="en-US"/>
        </w:rPr>
        <w:t>and other parties in</w:t>
      </w:r>
      <w:r w:rsidRPr="00FD060D">
        <w:rPr>
          <w:rFonts w:ascii="Times New Roman" w:hAnsi="Times New Roman" w:cs="Times New Roman"/>
          <w:lang w:val="en-US"/>
        </w:rPr>
        <w:t xml:space="preserve"> </w:t>
      </w:r>
      <w:r w:rsidR="00727181" w:rsidRPr="00FD060D">
        <w:rPr>
          <w:rFonts w:ascii="Times New Roman" w:hAnsi="Times New Roman" w:cs="Times New Roman"/>
          <w:lang w:val="en-US"/>
        </w:rPr>
        <w:t>assessing the</w:t>
      </w:r>
      <w:r w:rsidR="00375793" w:rsidRPr="00FD060D">
        <w:rPr>
          <w:rFonts w:ascii="Times New Roman" w:hAnsi="Times New Roman" w:cs="Times New Roman"/>
          <w:lang w:val="en-US"/>
        </w:rPr>
        <w:t xml:space="preserve"> feasibility</w:t>
      </w:r>
      <w:r w:rsidR="00727181" w:rsidRPr="00FD060D">
        <w:rPr>
          <w:rFonts w:ascii="Times New Roman" w:hAnsi="Times New Roman" w:cs="Times New Roman"/>
          <w:lang w:val="en-US"/>
        </w:rPr>
        <w:t xml:space="preserve"> of research plans and </w:t>
      </w:r>
      <w:r w:rsidR="00375793" w:rsidRPr="00FD060D">
        <w:rPr>
          <w:rFonts w:ascii="Times New Roman" w:hAnsi="Times New Roman" w:cs="Times New Roman"/>
          <w:lang w:val="en-US"/>
        </w:rPr>
        <w:t xml:space="preserve">in </w:t>
      </w:r>
      <w:r w:rsidR="00727181" w:rsidRPr="00FD060D">
        <w:rPr>
          <w:rFonts w:ascii="Times New Roman" w:hAnsi="Times New Roman" w:cs="Times New Roman"/>
          <w:lang w:val="en-US"/>
        </w:rPr>
        <w:t>developing</w:t>
      </w:r>
      <w:r w:rsidRPr="00FD060D">
        <w:rPr>
          <w:rFonts w:ascii="Times New Roman" w:hAnsi="Times New Roman" w:cs="Times New Roman"/>
          <w:lang w:val="en-US"/>
        </w:rPr>
        <w:t xml:space="preserve"> research strategies</w:t>
      </w:r>
      <w:r w:rsidR="00727181" w:rsidRPr="00FD060D">
        <w:rPr>
          <w:rFonts w:ascii="Times New Roman" w:hAnsi="Times New Roman" w:cs="Times New Roman"/>
          <w:lang w:val="en-US"/>
        </w:rPr>
        <w:t>.</w:t>
      </w:r>
    </w:p>
    <w:p w14:paraId="38EA1ED6" w14:textId="0AA8FFFA" w:rsidR="00C43035" w:rsidRPr="00FD060D" w:rsidRDefault="00C43035" w:rsidP="00FD060D">
      <w:pPr>
        <w:jc w:val="both"/>
        <w:rPr>
          <w:rFonts w:ascii="Times New Roman" w:hAnsi="Times New Roman" w:cs="Times New Roman"/>
          <w:lang w:val="en-US"/>
        </w:rPr>
      </w:pPr>
    </w:p>
    <w:p w14:paraId="5F60E882" w14:textId="3EE5C795" w:rsidR="00727181" w:rsidRPr="00FD060D" w:rsidRDefault="00727181" w:rsidP="00FD060D">
      <w:pPr>
        <w:jc w:val="both"/>
        <w:rPr>
          <w:rFonts w:ascii="Times New Roman" w:hAnsi="Times New Roman" w:cs="Times New Roman"/>
          <w:lang w:val="en-US"/>
        </w:rPr>
      </w:pPr>
      <w:r w:rsidRPr="00FD060D">
        <w:rPr>
          <w:rFonts w:ascii="Times New Roman" w:hAnsi="Times New Roman" w:cs="Times New Roman"/>
          <w:lang w:val="en-US"/>
        </w:rPr>
        <w:t xml:space="preserve">This paper is structured as follows. </w:t>
      </w:r>
      <w:r w:rsidR="00D14942" w:rsidRPr="00FD060D">
        <w:rPr>
          <w:rFonts w:ascii="Times New Roman" w:hAnsi="Times New Roman" w:cs="Times New Roman"/>
          <w:lang w:val="en-US"/>
        </w:rPr>
        <w:t>S</w:t>
      </w:r>
      <w:r w:rsidRPr="00FD060D">
        <w:rPr>
          <w:rFonts w:ascii="Times New Roman" w:hAnsi="Times New Roman" w:cs="Times New Roman"/>
          <w:lang w:val="en-US"/>
        </w:rPr>
        <w:t xml:space="preserve">ection </w:t>
      </w:r>
      <w:r w:rsidR="00D14942" w:rsidRPr="00FD060D">
        <w:rPr>
          <w:rFonts w:ascii="Times New Roman" w:hAnsi="Times New Roman" w:cs="Times New Roman"/>
          <w:lang w:val="en-US"/>
        </w:rPr>
        <w:t xml:space="preserve">2 </w:t>
      </w:r>
      <w:r w:rsidRPr="00FD060D">
        <w:rPr>
          <w:rFonts w:ascii="Times New Roman" w:hAnsi="Times New Roman" w:cs="Times New Roman"/>
          <w:lang w:val="en-US"/>
        </w:rPr>
        <w:t xml:space="preserve">reviews previous </w:t>
      </w:r>
      <w:proofErr w:type="spellStart"/>
      <w:proofErr w:type="gramStart"/>
      <w:r w:rsidRPr="00FD060D">
        <w:rPr>
          <w:rFonts w:ascii="Times New Roman" w:hAnsi="Times New Roman" w:cs="Times New Roman"/>
          <w:lang w:val="en-US"/>
        </w:rPr>
        <w:t>studies</w:t>
      </w:r>
      <w:r w:rsidR="00D87C08" w:rsidRPr="00FD060D">
        <w:rPr>
          <w:rFonts w:ascii="Times New Roman" w:hAnsi="Times New Roman" w:cs="Times New Roman"/>
          <w:lang w:val="en-US"/>
        </w:rPr>
        <w:t>.</w:t>
      </w:r>
      <w:r w:rsidR="00D14942" w:rsidRPr="00FD060D">
        <w:rPr>
          <w:rFonts w:ascii="Times New Roman" w:hAnsi="Times New Roman" w:cs="Times New Roman"/>
          <w:lang w:val="en-US"/>
        </w:rPr>
        <w:t>Section</w:t>
      </w:r>
      <w:proofErr w:type="spellEnd"/>
      <w:proofErr w:type="gramEnd"/>
      <w:r w:rsidR="00D14942" w:rsidRPr="00FD060D">
        <w:rPr>
          <w:rFonts w:ascii="Times New Roman" w:hAnsi="Times New Roman" w:cs="Times New Roman"/>
          <w:lang w:val="en-US"/>
        </w:rPr>
        <w:t xml:space="preserve"> 3 </w:t>
      </w:r>
      <w:r w:rsidR="00633826" w:rsidRPr="00FD060D">
        <w:rPr>
          <w:rFonts w:ascii="Times New Roman" w:hAnsi="Times New Roman" w:cs="Times New Roman"/>
          <w:lang w:val="en-US"/>
        </w:rPr>
        <w:t>describes</w:t>
      </w:r>
      <w:r w:rsidR="00D14942" w:rsidRPr="00FD060D">
        <w:rPr>
          <w:rFonts w:ascii="Times New Roman" w:hAnsi="Times New Roman" w:cs="Times New Roman"/>
          <w:lang w:val="en-US"/>
        </w:rPr>
        <w:t xml:space="preserve"> our approach to quantify risk in recombination in science. Section 4 validates the risk indicator </w:t>
      </w:r>
      <w:r w:rsidR="00633826" w:rsidRPr="00FD060D">
        <w:rPr>
          <w:rFonts w:ascii="Times New Roman" w:hAnsi="Times New Roman" w:cs="Times New Roman"/>
          <w:lang w:val="en-US"/>
        </w:rPr>
        <w:t>with</w:t>
      </w:r>
      <w:r w:rsidR="00D14942" w:rsidRPr="00FD060D">
        <w:rPr>
          <w:rFonts w:ascii="Times New Roman" w:hAnsi="Times New Roman" w:cs="Times New Roman"/>
          <w:lang w:val="en-US"/>
        </w:rPr>
        <w:t xml:space="preserve"> the questionnaire survey. Section 5 examines the </w:t>
      </w:r>
      <w:r w:rsidR="0030574A" w:rsidRPr="00FD060D">
        <w:rPr>
          <w:rFonts w:ascii="Times New Roman" w:hAnsi="Times New Roman" w:cs="Times New Roman"/>
          <w:lang w:val="en-US"/>
        </w:rPr>
        <w:t>relationship between risk and novelty</w:t>
      </w:r>
      <w:r w:rsidR="00A74924" w:rsidRPr="00FD060D">
        <w:rPr>
          <w:rFonts w:ascii="Times New Roman" w:hAnsi="Times New Roman" w:cs="Times New Roman"/>
          <w:lang w:val="en-US"/>
        </w:rPr>
        <w:t xml:space="preserve"> indicators</w:t>
      </w:r>
      <w:r w:rsidR="0030574A" w:rsidRPr="00FD060D">
        <w:rPr>
          <w:rFonts w:ascii="Times New Roman" w:hAnsi="Times New Roman" w:cs="Times New Roman"/>
          <w:lang w:val="en-US"/>
        </w:rPr>
        <w:t>. Section 6 summarizes the results and discusses implications.</w:t>
      </w:r>
    </w:p>
    <w:p w14:paraId="5D53EC34" w14:textId="77777777" w:rsidR="00065A99" w:rsidRPr="00FD060D" w:rsidRDefault="00065A99" w:rsidP="00FD060D">
      <w:pPr>
        <w:jc w:val="both"/>
        <w:rPr>
          <w:rFonts w:ascii="Times New Roman" w:hAnsi="Times New Roman" w:cs="Times New Roman"/>
          <w:lang w:val="en-US"/>
        </w:rPr>
      </w:pPr>
    </w:p>
    <w:p w14:paraId="620FA2E4" w14:textId="47D21F84" w:rsidR="005E443E" w:rsidRDefault="00D14942" w:rsidP="00FD060D">
      <w:pPr>
        <w:jc w:val="both"/>
        <w:rPr>
          <w:rFonts w:ascii="Times New Roman" w:hAnsi="Times New Roman" w:cs="Times New Roman"/>
          <w:b/>
          <w:bCs/>
          <w:lang w:val="en-US"/>
        </w:rPr>
      </w:pPr>
      <w:r w:rsidRPr="00FD060D">
        <w:rPr>
          <w:rFonts w:ascii="Times New Roman" w:hAnsi="Times New Roman" w:cs="Times New Roman"/>
          <w:b/>
          <w:bCs/>
          <w:lang w:val="en-US"/>
        </w:rPr>
        <w:t xml:space="preserve">2. </w:t>
      </w:r>
      <w:r w:rsidR="005E443E" w:rsidRPr="00FD060D">
        <w:rPr>
          <w:rFonts w:ascii="Times New Roman" w:hAnsi="Times New Roman" w:cs="Times New Roman"/>
          <w:b/>
          <w:bCs/>
          <w:lang w:val="en-US"/>
        </w:rPr>
        <w:t>LITERATURE REVIEW</w:t>
      </w:r>
    </w:p>
    <w:p w14:paraId="630FF31A" w14:textId="77777777" w:rsidR="00FD060D" w:rsidRPr="00FD060D" w:rsidRDefault="00FD060D" w:rsidP="00FD060D">
      <w:pPr>
        <w:jc w:val="both"/>
        <w:rPr>
          <w:rFonts w:ascii="Times New Roman" w:hAnsi="Times New Roman" w:cs="Times New Roman"/>
          <w:b/>
          <w:bCs/>
          <w:lang w:val="en-US"/>
        </w:rPr>
      </w:pPr>
    </w:p>
    <w:p w14:paraId="779DDCA8" w14:textId="28BCCFD4" w:rsidR="003B0DB2" w:rsidRPr="00FD060D" w:rsidRDefault="007B3020" w:rsidP="00FD060D">
      <w:pPr>
        <w:jc w:val="both"/>
        <w:rPr>
          <w:rFonts w:ascii="Times New Roman" w:hAnsi="Times New Roman" w:cs="Times New Roman"/>
          <w:b/>
          <w:bCs/>
          <w:lang w:val="en-US"/>
        </w:rPr>
      </w:pPr>
      <w:r w:rsidRPr="00FD060D">
        <w:rPr>
          <w:rFonts w:ascii="Times New Roman" w:hAnsi="Times New Roman" w:cs="Times New Roman"/>
          <w:b/>
          <w:bCs/>
          <w:lang w:val="en-US"/>
        </w:rPr>
        <w:t xml:space="preserve">2.1. </w:t>
      </w:r>
      <w:r w:rsidR="003B0DB2" w:rsidRPr="00FD060D">
        <w:rPr>
          <w:rFonts w:ascii="Times New Roman" w:hAnsi="Times New Roman" w:cs="Times New Roman"/>
          <w:b/>
          <w:bCs/>
          <w:lang w:val="en-US"/>
        </w:rPr>
        <w:t>Risk in Science</w:t>
      </w:r>
    </w:p>
    <w:p w14:paraId="748135FA" w14:textId="75EE18B7" w:rsidR="001742AF" w:rsidRDefault="005477C1" w:rsidP="00FD060D">
      <w:pPr>
        <w:jc w:val="both"/>
        <w:rPr>
          <w:rFonts w:ascii="Times New Roman" w:hAnsi="Times New Roman" w:cs="Times New Roman"/>
          <w:lang w:val="en-US"/>
        </w:rPr>
      </w:pPr>
      <w:r w:rsidRPr="00FD060D">
        <w:rPr>
          <w:rFonts w:ascii="Times New Roman" w:hAnsi="Times New Roman" w:cs="Times New Roman"/>
          <w:lang w:val="en-US"/>
        </w:rPr>
        <w:t>In general, r</w:t>
      </w:r>
      <w:r w:rsidR="001C4553" w:rsidRPr="00FD060D">
        <w:rPr>
          <w:rFonts w:ascii="Times New Roman" w:hAnsi="Times New Roman" w:cs="Times New Roman"/>
          <w:lang w:val="en-US"/>
        </w:rPr>
        <w:t xml:space="preserve">isk </w:t>
      </w:r>
      <w:r w:rsidR="008A1920" w:rsidRPr="00FD060D">
        <w:rPr>
          <w:rFonts w:ascii="Times New Roman" w:hAnsi="Times New Roman" w:cs="Times New Roman"/>
          <w:lang w:val="en-US"/>
        </w:rPr>
        <w:t>is</w:t>
      </w:r>
      <w:r w:rsidR="001C4553" w:rsidRPr="00FD060D">
        <w:rPr>
          <w:rFonts w:ascii="Times New Roman" w:hAnsi="Times New Roman" w:cs="Times New Roman"/>
          <w:lang w:val="en-US"/>
        </w:rPr>
        <w:t xml:space="preserve"> attribut</w:t>
      </w:r>
      <w:r w:rsidRPr="00FD060D">
        <w:rPr>
          <w:rFonts w:ascii="Times New Roman" w:hAnsi="Times New Roman" w:cs="Times New Roman"/>
          <w:lang w:val="en-US"/>
        </w:rPr>
        <w:t>ed</w:t>
      </w:r>
      <w:r w:rsidR="001C4553" w:rsidRPr="00FD060D">
        <w:rPr>
          <w:rFonts w:ascii="Times New Roman" w:hAnsi="Times New Roman" w:cs="Times New Roman"/>
          <w:lang w:val="en-US"/>
        </w:rPr>
        <w:t xml:space="preserve"> to imperfect information </w:t>
      </w:r>
      <w:r w:rsidR="001C64F1" w:rsidRPr="00FD060D">
        <w:rPr>
          <w:rFonts w:ascii="Times New Roman" w:hAnsi="Times New Roman" w:cs="Times New Roman"/>
          <w:lang w:val="en-US"/>
        </w:rPr>
        <w:fldChar w:fldCharType="begin"/>
      </w:r>
      <w:r w:rsidR="003D04C1" w:rsidRPr="00FD060D">
        <w:rPr>
          <w:rFonts w:ascii="Times New Roman" w:hAnsi="Times New Roman" w:cs="Times New Roman"/>
          <w:lang w:val="en-US"/>
        </w:rPr>
        <w:instrText xml:space="preserve"> ADDIN EN.CITE &lt;EndNote&gt;&lt;Cite&gt;&lt;Author&gt;Marinacci&lt;/Author&gt;&lt;Year&gt;2015&lt;/Year&gt;&lt;RecNum&gt;5822&lt;/RecNum&gt;&lt;DisplayText&gt;(Marinacci, 2015)&lt;/DisplayText&gt;&lt;record&gt;&lt;rec-number&gt;5822&lt;/rec-number&gt;&lt;foreign-keys&gt;&lt;key app="EN" db-id="rszsef0d5w0epfexpsb5epw3efzsdev9pzvv" timestamp="1657010158"&gt;5822&lt;/key&gt;&lt;/foreign-keys&gt;&lt;ref-type name="Journal Article"&gt;17&lt;/ref-type&gt;&lt;contributors&gt;&lt;authors&gt;&lt;author&gt;Marinacci, Massimo&lt;/author&gt;&lt;/authors&gt;&lt;/contributors&gt;&lt;titles&gt;&lt;title&gt;MODEL UNCERTAINTY&lt;/title&gt;&lt;secondary-title&gt;Journal of the European Economic Association&lt;/secondary-title&gt;&lt;/titles&gt;&lt;periodical&gt;&lt;full-title&gt;Journal of the European Economic Association&lt;/full-title&gt;&lt;abbr-1&gt;J. Eur. Econ. Assoc.&lt;/abbr-1&gt;&lt;/periodical&gt;&lt;pages&gt;1022-1100&lt;/pages&gt;&lt;volume&gt;13&lt;/volume&gt;&lt;number&gt;6&lt;/number&gt;&lt;dates&gt;&lt;year&gt;2015&lt;/year&gt;&lt;/dates&gt;&lt;isbn&gt;1542-4766&lt;/isbn&gt;&lt;urls&gt;&lt;related-urls&gt;&lt;url&gt;https://onlinelibrary.wiley.com/doi/abs/10.1111/jeea.12164&lt;/url&gt;&lt;/related-urls&gt;&lt;/urls&gt;&lt;electronic-resource-num&gt;https://doi.org/10.1111/jeea.12164&lt;/electronic-resource-num&gt;&lt;/record&gt;&lt;/Cite&gt;&lt;/EndNote&gt;</w:instrText>
      </w:r>
      <w:r w:rsidR="001C64F1" w:rsidRPr="00FD060D">
        <w:rPr>
          <w:rFonts w:ascii="Times New Roman" w:hAnsi="Times New Roman" w:cs="Times New Roman"/>
          <w:lang w:val="en-US"/>
        </w:rPr>
        <w:fldChar w:fldCharType="separate"/>
      </w:r>
      <w:r w:rsidR="003D04C1" w:rsidRPr="00FD060D">
        <w:rPr>
          <w:rFonts w:ascii="Times New Roman" w:hAnsi="Times New Roman" w:cs="Times New Roman"/>
          <w:noProof/>
          <w:lang w:val="en-US"/>
        </w:rPr>
        <w:t>(Marinacci, 2015)</w:t>
      </w:r>
      <w:r w:rsidR="001C64F1" w:rsidRPr="00FD060D">
        <w:rPr>
          <w:rFonts w:ascii="Times New Roman" w:hAnsi="Times New Roman" w:cs="Times New Roman"/>
          <w:lang w:val="en-US"/>
        </w:rPr>
        <w:fldChar w:fldCharType="end"/>
      </w:r>
      <w:r w:rsidR="006324F1" w:rsidRPr="00FD060D">
        <w:rPr>
          <w:rFonts w:ascii="Times New Roman" w:hAnsi="Times New Roman" w:cs="Times New Roman"/>
          <w:lang w:val="en-US"/>
        </w:rPr>
        <w:t>. Scien</w:t>
      </w:r>
      <w:r w:rsidR="00A74924" w:rsidRPr="00FD060D">
        <w:rPr>
          <w:rFonts w:ascii="Times New Roman" w:hAnsi="Times New Roman" w:cs="Times New Roman"/>
          <w:lang w:val="en-US"/>
        </w:rPr>
        <w:t>tific research</w:t>
      </w:r>
      <w:r w:rsidR="006324F1" w:rsidRPr="00FD060D">
        <w:rPr>
          <w:rFonts w:ascii="Times New Roman" w:hAnsi="Times New Roman" w:cs="Times New Roman"/>
          <w:lang w:val="en-US"/>
        </w:rPr>
        <w:t xml:space="preserve"> is </w:t>
      </w:r>
      <w:r w:rsidR="001B6A20" w:rsidRPr="00FD060D">
        <w:rPr>
          <w:rFonts w:ascii="Times New Roman" w:hAnsi="Times New Roman" w:cs="Times New Roman"/>
          <w:lang w:val="en-US"/>
        </w:rPr>
        <w:t xml:space="preserve">risky </w:t>
      </w:r>
      <w:r w:rsidR="00B30DC7" w:rsidRPr="00FD060D">
        <w:rPr>
          <w:rFonts w:ascii="Times New Roman" w:hAnsi="Times New Roman" w:cs="Times New Roman"/>
          <w:lang w:val="en-US"/>
        </w:rPr>
        <w:t>in</w:t>
      </w:r>
      <w:r w:rsidRPr="00FD060D">
        <w:rPr>
          <w:rFonts w:ascii="Times New Roman" w:hAnsi="Times New Roman" w:cs="Times New Roman"/>
          <w:lang w:val="en-US"/>
        </w:rPr>
        <w:t xml:space="preserve"> this regard </w:t>
      </w:r>
      <w:r w:rsidR="00290E34" w:rsidRPr="00FD060D">
        <w:rPr>
          <w:rFonts w:ascii="Times New Roman" w:hAnsi="Times New Roman" w:cs="Times New Roman"/>
          <w:lang w:val="en-US"/>
        </w:rPr>
        <w:t>because</w:t>
      </w:r>
      <w:r w:rsidR="006324F1" w:rsidRPr="00FD060D">
        <w:rPr>
          <w:rFonts w:ascii="Times New Roman" w:hAnsi="Times New Roman" w:cs="Times New Roman"/>
          <w:lang w:val="en-US"/>
        </w:rPr>
        <w:t xml:space="preserve"> </w:t>
      </w:r>
      <w:r w:rsidR="00C24716" w:rsidRPr="00FD060D">
        <w:rPr>
          <w:rFonts w:ascii="Times New Roman" w:hAnsi="Times New Roman" w:cs="Times New Roman"/>
          <w:lang w:val="en-US"/>
        </w:rPr>
        <w:t>s</w:t>
      </w:r>
      <w:r w:rsidR="006324F1" w:rsidRPr="00FD060D">
        <w:rPr>
          <w:rFonts w:ascii="Times New Roman" w:hAnsi="Times New Roman" w:cs="Times New Roman"/>
          <w:lang w:val="en-US"/>
        </w:rPr>
        <w:t>cientists often start research</w:t>
      </w:r>
      <w:r w:rsidR="001C7359" w:rsidRPr="00FD060D">
        <w:rPr>
          <w:rFonts w:ascii="Times New Roman" w:hAnsi="Times New Roman" w:cs="Times New Roman"/>
          <w:lang w:val="en-US"/>
        </w:rPr>
        <w:t>ing</w:t>
      </w:r>
      <w:r w:rsidR="006324F1" w:rsidRPr="00FD060D">
        <w:rPr>
          <w:rFonts w:ascii="Times New Roman" w:hAnsi="Times New Roman" w:cs="Times New Roman"/>
          <w:lang w:val="en-US"/>
        </w:rPr>
        <w:t xml:space="preserve"> without having a clear expectation</w:t>
      </w:r>
      <w:r w:rsidR="00180EA1" w:rsidRPr="00FD060D">
        <w:rPr>
          <w:rFonts w:ascii="Times New Roman" w:hAnsi="Times New Roman" w:cs="Times New Roman"/>
          <w:lang w:val="en-US"/>
        </w:rPr>
        <w:t xml:space="preserve"> </w:t>
      </w:r>
      <w:r w:rsidR="00744E92" w:rsidRPr="00FD060D">
        <w:rPr>
          <w:rFonts w:ascii="Times New Roman" w:hAnsi="Times New Roman" w:cs="Times New Roman"/>
          <w:lang w:val="en-US"/>
        </w:rPr>
        <w:fldChar w:fldCharType="begin">
          <w:fldData xml:space="preserve">PEVuZE5vdGU+PENpdGU+PEF1dGhvcj5Cb3VyZGlldTwvQXV0aG9yPjxZZWFyPjE5NzU8L1llYXI+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</w:fldData>
        </w:fldChar>
      </w:r>
      <w:r w:rsidR="00744E92" w:rsidRPr="00FD060D">
        <w:rPr>
          <w:rFonts w:ascii="Times New Roman" w:hAnsi="Times New Roman" w:cs="Times New Roman"/>
          <w:lang w:val="en-US"/>
        </w:rPr>
        <w:instrText xml:space="preserve"> ADDIN EN.CITE </w:instrText>
      </w:r>
      <w:r w:rsidR="00744E92" w:rsidRPr="00FD060D">
        <w:rPr>
          <w:rFonts w:ascii="Times New Roman" w:hAnsi="Times New Roman" w:cs="Times New Roman"/>
          <w:lang w:val="en-US"/>
        </w:rPr>
        <w:fldChar w:fldCharType="begin">
          <w:fldData xml:space="preserve">PEVuZE5vdGU+PENpdGU+PEF1dGhvcj5Cb3VyZGlldTwvQXV0aG9yPjxZZWFyPjE5NzU8L1llYXI+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</w:fldData>
        </w:fldChar>
      </w:r>
      <w:r w:rsidR="00744E92" w:rsidRPr="00FD060D">
        <w:rPr>
          <w:rFonts w:ascii="Times New Roman" w:hAnsi="Times New Roman" w:cs="Times New Roman"/>
          <w:lang w:val="en-US"/>
        </w:rPr>
        <w:instrText xml:space="preserve"> ADDIN EN.CITE.DATA </w:instrText>
      </w:r>
      <w:r w:rsidR="00744E92" w:rsidRPr="00FD060D">
        <w:rPr>
          <w:rFonts w:ascii="Times New Roman" w:hAnsi="Times New Roman" w:cs="Times New Roman"/>
          <w:lang w:val="en-US"/>
        </w:rPr>
      </w:r>
      <w:r w:rsidR="00744E92" w:rsidRPr="00FD060D">
        <w:rPr>
          <w:rFonts w:ascii="Times New Roman" w:hAnsi="Times New Roman" w:cs="Times New Roman"/>
          <w:lang w:val="en-US"/>
        </w:rPr>
        <w:fldChar w:fldCharType="end"/>
      </w:r>
      <w:r w:rsidR="00744E92" w:rsidRPr="00FD060D">
        <w:rPr>
          <w:rFonts w:ascii="Times New Roman" w:hAnsi="Times New Roman" w:cs="Times New Roman"/>
          <w:lang w:val="en-US"/>
        </w:rPr>
      </w:r>
      <w:r w:rsidR="00744E92" w:rsidRPr="00FD060D">
        <w:rPr>
          <w:rFonts w:ascii="Times New Roman" w:hAnsi="Times New Roman" w:cs="Times New Roman"/>
          <w:lang w:val="en-US"/>
        </w:rPr>
        <w:fldChar w:fldCharType="separate"/>
      </w:r>
      <w:r w:rsidR="00744E92" w:rsidRPr="00FD060D">
        <w:rPr>
          <w:rFonts w:ascii="Times New Roman" w:hAnsi="Times New Roman" w:cs="Times New Roman"/>
          <w:noProof/>
          <w:lang w:val="en-US"/>
        </w:rPr>
        <w:t>(Bourdieu, 1975; Shibayama, 2019; Whitley, 1984)</w:t>
      </w:r>
      <w:r w:rsidR="00744E92" w:rsidRPr="00FD060D">
        <w:rPr>
          <w:rFonts w:ascii="Times New Roman" w:hAnsi="Times New Roman" w:cs="Times New Roman"/>
          <w:lang w:val="en-US"/>
        </w:rPr>
        <w:fldChar w:fldCharType="end"/>
      </w:r>
      <w:r w:rsidR="006324F1" w:rsidRPr="00FD060D">
        <w:rPr>
          <w:rFonts w:ascii="Times New Roman" w:hAnsi="Times New Roman" w:cs="Times New Roman"/>
          <w:lang w:val="en-US"/>
        </w:rPr>
        <w:t xml:space="preserve"> </w:t>
      </w:r>
      <w:r w:rsidR="00527AFA" w:rsidRPr="00FD060D">
        <w:rPr>
          <w:rFonts w:ascii="Times New Roman" w:hAnsi="Times New Roman" w:cs="Times New Roman"/>
          <w:lang w:val="en-US"/>
        </w:rPr>
        <w:t>and</w:t>
      </w:r>
      <w:r w:rsidR="006324F1" w:rsidRPr="00FD060D">
        <w:rPr>
          <w:rFonts w:ascii="Times New Roman" w:hAnsi="Times New Roman" w:cs="Times New Roman"/>
          <w:lang w:val="en-US"/>
        </w:rPr>
        <w:t xml:space="preserve"> cannot </w:t>
      </w:r>
      <w:r w:rsidR="005049DD" w:rsidRPr="00FD060D">
        <w:rPr>
          <w:rFonts w:ascii="Times New Roman" w:hAnsi="Times New Roman" w:cs="Times New Roman"/>
          <w:lang w:val="en-US"/>
        </w:rPr>
        <w:t xml:space="preserve">perfectly </w:t>
      </w:r>
      <w:r w:rsidR="003E7F57" w:rsidRPr="00FD060D">
        <w:rPr>
          <w:rFonts w:ascii="Times New Roman" w:hAnsi="Times New Roman" w:cs="Times New Roman"/>
          <w:lang w:val="en-US"/>
        </w:rPr>
        <w:t>know</w:t>
      </w:r>
      <w:r w:rsidR="006324F1" w:rsidRPr="00FD060D">
        <w:rPr>
          <w:rFonts w:ascii="Times New Roman" w:hAnsi="Times New Roman" w:cs="Times New Roman"/>
          <w:lang w:val="en-US"/>
        </w:rPr>
        <w:t xml:space="preserve"> </w:t>
      </w:r>
      <w:r w:rsidR="00504EA3" w:rsidRPr="00FD060D">
        <w:rPr>
          <w:rFonts w:ascii="Times New Roman" w:hAnsi="Times New Roman" w:cs="Times New Roman"/>
          <w:lang w:val="en-US"/>
        </w:rPr>
        <w:t xml:space="preserve">whether or </w:t>
      </w:r>
      <w:r w:rsidR="006324F1" w:rsidRPr="00FD060D">
        <w:rPr>
          <w:rFonts w:ascii="Times New Roman" w:hAnsi="Times New Roman" w:cs="Times New Roman"/>
          <w:lang w:val="en-US"/>
        </w:rPr>
        <w:t>what</w:t>
      </w:r>
      <w:r w:rsidR="00504EA3" w:rsidRPr="00FD060D">
        <w:rPr>
          <w:rFonts w:ascii="Times New Roman" w:hAnsi="Times New Roman" w:cs="Times New Roman"/>
          <w:lang w:val="en-US"/>
        </w:rPr>
        <w:t xml:space="preserve"> </w:t>
      </w:r>
      <w:r w:rsidR="006324F1" w:rsidRPr="00FD060D">
        <w:rPr>
          <w:rFonts w:ascii="Times New Roman" w:hAnsi="Times New Roman" w:cs="Times New Roman"/>
          <w:lang w:val="en-US"/>
        </w:rPr>
        <w:t xml:space="preserve">they </w:t>
      </w:r>
      <w:r w:rsidR="002B6882" w:rsidRPr="00FD060D">
        <w:rPr>
          <w:rFonts w:ascii="Times New Roman" w:hAnsi="Times New Roman" w:cs="Times New Roman"/>
          <w:lang w:val="en-US"/>
        </w:rPr>
        <w:t xml:space="preserve">will </w:t>
      </w:r>
      <w:r w:rsidR="006324F1" w:rsidRPr="00FD060D">
        <w:rPr>
          <w:rFonts w:ascii="Times New Roman" w:hAnsi="Times New Roman" w:cs="Times New Roman"/>
          <w:lang w:val="en-US"/>
        </w:rPr>
        <w:t>discover</w:t>
      </w:r>
      <w:r w:rsidR="002B6882" w:rsidRPr="00FD060D">
        <w:rPr>
          <w:rFonts w:ascii="Times New Roman" w:hAnsi="Times New Roman" w:cs="Times New Roman"/>
          <w:lang w:val="en-US"/>
        </w:rPr>
        <w:t>.</w:t>
      </w:r>
      <w:r w:rsidR="00371CF3" w:rsidRPr="00FD060D">
        <w:rPr>
          <w:rFonts w:ascii="Times New Roman" w:hAnsi="Times New Roman" w:cs="Times New Roman"/>
          <w:lang w:val="en-US"/>
        </w:rPr>
        <w:t xml:space="preserve"> Once a discovery is made, the consequence of the discovery </w:t>
      </w:r>
      <w:r w:rsidR="006176AD" w:rsidRPr="00FD060D">
        <w:rPr>
          <w:rFonts w:ascii="Times New Roman" w:hAnsi="Times New Roman" w:cs="Times New Roman"/>
          <w:lang w:val="en-US"/>
        </w:rPr>
        <w:t>might</w:t>
      </w:r>
      <w:r w:rsidR="00371CF3" w:rsidRPr="00FD060D">
        <w:rPr>
          <w:rFonts w:ascii="Times New Roman" w:hAnsi="Times New Roman" w:cs="Times New Roman"/>
          <w:lang w:val="en-US"/>
        </w:rPr>
        <w:t xml:space="preserve"> also </w:t>
      </w:r>
      <w:r w:rsidR="006176AD" w:rsidRPr="00FD060D">
        <w:rPr>
          <w:rFonts w:ascii="Times New Roman" w:hAnsi="Times New Roman" w:cs="Times New Roman"/>
          <w:lang w:val="en-US"/>
        </w:rPr>
        <w:t xml:space="preserve">be </w:t>
      </w:r>
      <w:r w:rsidR="00371CF3" w:rsidRPr="00FD060D">
        <w:rPr>
          <w:rFonts w:ascii="Times New Roman" w:hAnsi="Times New Roman" w:cs="Times New Roman"/>
          <w:lang w:val="en-US"/>
        </w:rPr>
        <w:t xml:space="preserve">unpredictable </w:t>
      </w:r>
      <w:r w:rsidR="00371CF3" w:rsidRPr="00FD060D">
        <w:rPr>
          <w:rFonts w:ascii="Times New Roman" w:hAnsi="Times New Roman" w:cs="Times New Roman"/>
          <w:lang w:val="en-US"/>
        </w:rPr>
        <w:fldChar w:fldCharType="begin"/>
      </w:r>
      <w:r w:rsidR="00371CF3" w:rsidRPr="00FD060D">
        <w:rPr>
          <w:rFonts w:ascii="Times New Roman" w:hAnsi="Times New Roman" w:cs="Times New Roman"/>
          <w:lang w:val="en-US"/>
        </w:rPr>
        <w:instrText xml:space="preserve"> ADDIN EN.CITE &lt;EndNote&gt;&lt;Cite&gt;&lt;Author&gt;Franzoni&lt;/Author&gt;&lt;Year&gt;2021&lt;/Year&gt;&lt;RecNum&gt;5816&lt;/RecNum&gt;&lt;DisplayText&gt;(Franzoni and Stephan, 2021)&lt;/DisplayText&gt;&lt;record&gt;&lt;rec-number&gt;5816&lt;/rec-number&gt;&lt;foreign-keys&gt;&lt;key app="EN" db-id="rszsef0d5w0epfexpsb5epw3efzsdev9pzvv" timestamp="1656644923"&gt;5816&lt;/key&gt;&lt;/foreign-keys&gt;&lt;ref-type name="Journal Article"&gt;17&lt;/ref-type&gt;&lt;contributors&gt;&lt;authors&gt;&lt;author&gt;Franzoni, Chiara&lt;/author&gt;&lt;author&gt;Stephan, Paula&lt;/author&gt;&lt;/authors&gt;&lt;/contributors&gt;&lt;titles&gt;&lt;title&gt;Uncertainty and Risk-Taking in Science: Meaning, Measurement and Management&lt;/title&gt;&lt;secondary-title&gt;National Bureau of Economic Research Working Paper Series&lt;/secondary-title&gt;&lt;/titles&gt;&lt;periodical&gt;&lt;full-title&gt;National Bureau of Economic Research Working Paper Series&lt;/full-title&gt;&lt;/periodical&gt;&lt;volume&gt;No. 28562&lt;/volume&gt;&lt;dates&gt;&lt;year&gt;2021&lt;/year&gt;&lt;/dates&gt;&lt;urls&gt;&lt;related-urls&gt;&lt;url&gt;http://www.nber.org/papers/w28562&lt;/url&gt;&lt;/related-urls&gt;&lt;/urls&gt;&lt;electronic-resource-num&gt;10.3386/w28562&lt;/electronic-resource-num&gt;&lt;access-date&gt;March 2021&lt;/access-date&gt;&lt;/record&gt;&lt;/Cite&gt;&lt;/EndNote&gt;</w:instrText>
      </w:r>
      <w:r w:rsidR="00371CF3" w:rsidRPr="00FD060D">
        <w:rPr>
          <w:rFonts w:ascii="Times New Roman" w:hAnsi="Times New Roman" w:cs="Times New Roman"/>
          <w:lang w:val="en-US"/>
        </w:rPr>
        <w:fldChar w:fldCharType="separate"/>
      </w:r>
      <w:r w:rsidR="00371CF3" w:rsidRPr="00FD060D">
        <w:rPr>
          <w:rFonts w:ascii="Times New Roman" w:hAnsi="Times New Roman" w:cs="Times New Roman"/>
          <w:noProof/>
          <w:lang w:val="en-US"/>
        </w:rPr>
        <w:t>(Franzoni and Stephan, 2021)</w:t>
      </w:r>
      <w:r w:rsidR="00371CF3" w:rsidRPr="00FD060D">
        <w:rPr>
          <w:rFonts w:ascii="Times New Roman" w:hAnsi="Times New Roman" w:cs="Times New Roman"/>
          <w:lang w:val="en-US"/>
        </w:rPr>
        <w:fldChar w:fldCharType="end"/>
      </w:r>
      <w:r w:rsidR="00371CF3" w:rsidRPr="00FD060D">
        <w:rPr>
          <w:rFonts w:ascii="Times New Roman" w:hAnsi="Times New Roman" w:cs="Times New Roman"/>
          <w:lang w:val="en-US"/>
        </w:rPr>
        <w:t xml:space="preserve">. </w:t>
      </w:r>
    </w:p>
    <w:p w14:paraId="4A371060" w14:textId="77777777" w:rsidR="00FD060D" w:rsidRPr="00FD060D" w:rsidRDefault="00FD060D" w:rsidP="00FD060D">
      <w:pPr>
        <w:jc w:val="both"/>
        <w:rPr>
          <w:rFonts w:ascii="Times New Roman" w:hAnsi="Times New Roman" w:cs="Times New Roman"/>
          <w:lang w:val="en-US"/>
        </w:rPr>
      </w:pPr>
    </w:p>
    <w:p w14:paraId="24FF3228" w14:textId="0BAEEFF6" w:rsidR="00DF61EA" w:rsidRPr="00FD060D" w:rsidRDefault="007B3020" w:rsidP="00FD060D">
      <w:pPr>
        <w:jc w:val="both"/>
        <w:rPr>
          <w:rFonts w:ascii="Times New Roman" w:hAnsi="Times New Roman" w:cs="Times New Roman"/>
          <w:b/>
          <w:bCs/>
          <w:lang w:val="en-US"/>
        </w:rPr>
      </w:pPr>
      <w:r w:rsidRPr="00FD060D">
        <w:rPr>
          <w:rFonts w:ascii="Times New Roman" w:hAnsi="Times New Roman" w:cs="Times New Roman"/>
          <w:b/>
          <w:bCs/>
          <w:lang w:val="en-US"/>
        </w:rPr>
        <w:t xml:space="preserve">2.2. </w:t>
      </w:r>
      <w:r w:rsidR="00110B43" w:rsidRPr="00FD060D">
        <w:rPr>
          <w:rFonts w:ascii="Times New Roman" w:hAnsi="Times New Roman" w:cs="Times New Roman"/>
          <w:b/>
          <w:bCs/>
          <w:lang w:val="en-US"/>
        </w:rPr>
        <w:t xml:space="preserve">Risk in </w:t>
      </w:r>
      <w:r w:rsidR="00DF61EA" w:rsidRPr="00FD060D">
        <w:rPr>
          <w:rFonts w:ascii="Times New Roman" w:hAnsi="Times New Roman" w:cs="Times New Roman"/>
          <w:b/>
          <w:bCs/>
          <w:lang w:val="en-US"/>
        </w:rPr>
        <w:t xml:space="preserve">Recombination </w:t>
      </w:r>
    </w:p>
    <w:p w14:paraId="6FB3A402" w14:textId="125A86DC" w:rsidR="00AB7762" w:rsidRPr="00FD060D" w:rsidRDefault="0000533B" w:rsidP="00FD060D">
      <w:pPr>
        <w:jc w:val="both"/>
        <w:rPr>
          <w:rFonts w:ascii="Times New Roman" w:hAnsi="Times New Roman" w:cs="Times New Roman"/>
          <w:lang w:val="en-US"/>
        </w:rPr>
      </w:pPr>
      <w:r w:rsidRPr="00FD060D">
        <w:rPr>
          <w:rFonts w:ascii="Times New Roman" w:hAnsi="Times New Roman" w:cs="Times New Roman"/>
          <w:lang w:val="en-US"/>
        </w:rPr>
        <w:lastRenderedPageBreak/>
        <w:t xml:space="preserve">Among various </w:t>
      </w:r>
      <w:r w:rsidR="00D95B77" w:rsidRPr="00FD060D">
        <w:rPr>
          <w:rFonts w:ascii="Times New Roman" w:hAnsi="Times New Roman" w:cs="Times New Roman"/>
          <w:lang w:val="en-US"/>
        </w:rPr>
        <w:t xml:space="preserve">types of </w:t>
      </w:r>
      <w:r w:rsidRPr="00FD060D">
        <w:rPr>
          <w:rFonts w:ascii="Times New Roman" w:hAnsi="Times New Roman" w:cs="Times New Roman"/>
          <w:lang w:val="en-US"/>
        </w:rPr>
        <w:t xml:space="preserve">risk in science, this study </w:t>
      </w:r>
      <w:r w:rsidR="000F37CE" w:rsidRPr="00FD060D">
        <w:rPr>
          <w:rFonts w:ascii="Times New Roman" w:hAnsi="Times New Roman" w:cs="Times New Roman"/>
          <w:lang w:val="en-US"/>
        </w:rPr>
        <w:t xml:space="preserve">focuses on risk entailed </w:t>
      </w:r>
      <w:r w:rsidR="002B18E0" w:rsidRPr="00FD060D">
        <w:rPr>
          <w:rFonts w:ascii="Times New Roman" w:hAnsi="Times New Roman" w:cs="Times New Roman"/>
          <w:lang w:val="en-US"/>
        </w:rPr>
        <w:t xml:space="preserve">in </w:t>
      </w:r>
      <w:r w:rsidR="003F094E" w:rsidRPr="00FD060D">
        <w:rPr>
          <w:rFonts w:ascii="Times New Roman" w:hAnsi="Times New Roman" w:cs="Times New Roman"/>
          <w:lang w:val="en-US"/>
        </w:rPr>
        <w:t xml:space="preserve">a </w:t>
      </w:r>
      <w:r w:rsidR="000F37CE" w:rsidRPr="00FD060D">
        <w:rPr>
          <w:rFonts w:ascii="Times New Roman" w:hAnsi="Times New Roman" w:cs="Times New Roman"/>
          <w:lang w:val="en-US"/>
        </w:rPr>
        <w:t>particular</w:t>
      </w:r>
      <w:r w:rsidR="003F094E" w:rsidRPr="00FD060D">
        <w:rPr>
          <w:rFonts w:ascii="Times New Roman" w:hAnsi="Times New Roman" w:cs="Times New Roman"/>
          <w:lang w:val="en-US"/>
        </w:rPr>
        <w:t xml:space="preserve"> </w:t>
      </w:r>
      <w:r w:rsidR="006B7795" w:rsidRPr="00FD060D">
        <w:rPr>
          <w:rFonts w:ascii="Times New Roman" w:hAnsi="Times New Roman" w:cs="Times New Roman"/>
          <w:lang w:val="en-US"/>
        </w:rPr>
        <w:t>mode</w:t>
      </w:r>
      <w:r w:rsidR="003F094E" w:rsidRPr="00FD060D">
        <w:rPr>
          <w:rFonts w:ascii="Times New Roman" w:hAnsi="Times New Roman" w:cs="Times New Roman"/>
          <w:lang w:val="en-US"/>
        </w:rPr>
        <w:t xml:space="preserve"> of </w:t>
      </w:r>
      <w:r w:rsidR="00BC7307" w:rsidRPr="00FD060D">
        <w:rPr>
          <w:rFonts w:ascii="Times New Roman" w:hAnsi="Times New Roman" w:cs="Times New Roman"/>
          <w:lang w:val="en-US"/>
        </w:rPr>
        <w:t xml:space="preserve">discovery </w:t>
      </w:r>
      <w:r w:rsidR="00EB0D94" w:rsidRPr="00FD060D">
        <w:rPr>
          <w:rFonts w:ascii="Times New Roman" w:hAnsi="Times New Roman" w:cs="Times New Roman"/>
          <w:lang w:val="en-US"/>
        </w:rPr>
        <w:t xml:space="preserve">process </w:t>
      </w:r>
      <w:r w:rsidR="001C0231" w:rsidRPr="00FD060D">
        <w:rPr>
          <w:rFonts w:ascii="Times New Roman" w:hAnsi="Times New Roman" w:cs="Times New Roman"/>
          <w:lang w:val="en-US"/>
        </w:rPr>
        <w:t xml:space="preserve">– </w:t>
      </w:r>
      <w:r w:rsidR="00900951" w:rsidRPr="00FD060D">
        <w:rPr>
          <w:rFonts w:ascii="Times New Roman" w:hAnsi="Times New Roman" w:cs="Times New Roman"/>
          <w:lang w:val="en-US"/>
        </w:rPr>
        <w:t>recombination</w:t>
      </w:r>
      <w:r w:rsidR="00527AFA" w:rsidRPr="00FD060D">
        <w:rPr>
          <w:rFonts w:ascii="Times New Roman" w:hAnsi="Times New Roman" w:cs="Times New Roman"/>
          <w:lang w:val="en-US"/>
        </w:rPr>
        <w:t>,</w:t>
      </w:r>
      <w:r w:rsidR="000C7FED" w:rsidRPr="00FD060D">
        <w:rPr>
          <w:rFonts w:ascii="Times New Roman" w:hAnsi="Times New Roman" w:cs="Times New Roman"/>
          <w:lang w:val="en-US"/>
        </w:rPr>
        <w:t xml:space="preserve"> </w:t>
      </w:r>
      <w:r w:rsidR="00527AFA" w:rsidRPr="00FD060D">
        <w:rPr>
          <w:rFonts w:ascii="Times New Roman" w:hAnsi="Times New Roman" w:cs="Times New Roman"/>
          <w:lang w:val="en-US"/>
        </w:rPr>
        <w:t>which is</w:t>
      </w:r>
      <w:r w:rsidRPr="00FD060D">
        <w:rPr>
          <w:rFonts w:ascii="Times New Roman" w:hAnsi="Times New Roman" w:cs="Times New Roman"/>
          <w:lang w:val="en-US"/>
        </w:rPr>
        <w:t xml:space="preserve"> </w:t>
      </w:r>
      <w:r w:rsidR="00527AFA" w:rsidRPr="00FD060D">
        <w:rPr>
          <w:rFonts w:ascii="Times New Roman" w:hAnsi="Times New Roman" w:cs="Times New Roman"/>
          <w:lang w:val="en-US"/>
        </w:rPr>
        <w:t>a</w:t>
      </w:r>
      <w:r w:rsidR="002B18E0" w:rsidRPr="00FD060D">
        <w:rPr>
          <w:rFonts w:ascii="Times New Roman" w:hAnsi="Times New Roman" w:cs="Times New Roman"/>
          <w:lang w:val="en-US"/>
        </w:rPr>
        <w:t xml:space="preserve">n important route to generate new knowledge </w:t>
      </w:r>
      <w:r w:rsidR="00D95B77" w:rsidRPr="00FD060D">
        <w:rPr>
          <w:rFonts w:ascii="Times New Roman" w:hAnsi="Times New Roman" w:cs="Times New Roman"/>
          <w:lang w:val="en-US"/>
        </w:rPr>
        <w:fldChar w:fldCharType="begin">
          <w:fldData xml:space="preserve">PEVuZE5vdGU+PENpdGU+PEF1dGhvcj5Gb250YW5hPC9BdXRob3I+PFllYXI+MjAyMDwvWWVhcj48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</w:fldData>
        </w:fldChar>
      </w:r>
      <w:r w:rsidR="003D04C1" w:rsidRPr="00FD060D">
        <w:rPr>
          <w:rFonts w:ascii="Times New Roman" w:hAnsi="Times New Roman" w:cs="Times New Roman"/>
          <w:lang w:val="en-US"/>
        </w:rPr>
        <w:instrText xml:space="preserve"> ADDIN EN.CITE </w:instrText>
      </w:r>
      <w:r w:rsidR="003D04C1" w:rsidRPr="00FD060D">
        <w:rPr>
          <w:rFonts w:ascii="Times New Roman" w:hAnsi="Times New Roman" w:cs="Times New Roman"/>
          <w:lang w:val="en-US"/>
        </w:rPr>
        <w:fldChar w:fldCharType="begin">
          <w:fldData xml:space="preserve">PEVuZE5vdGU+PENpdGU+PEF1dGhvcj5Gb250YW5hPC9BdXRob3I+PFllYXI+MjAyMDwvWWVhcj48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</w:fldData>
        </w:fldChar>
      </w:r>
      <w:r w:rsidR="003D04C1" w:rsidRPr="00FD060D">
        <w:rPr>
          <w:rFonts w:ascii="Times New Roman" w:hAnsi="Times New Roman" w:cs="Times New Roman"/>
          <w:lang w:val="en-US"/>
        </w:rPr>
        <w:instrText xml:space="preserve"> ADDIN EN.CITE.DATA </w:instrText>
      </w:r>
      <w:r w:rsidR="003D04C1" w:rsidRPr="00FD060D">
        <w:rPr>
          <w:rFonts w:ascii="Times New Roman" w:hAnsi="Times New Roman" w:cs="Times New Roman"/>
          <w:lang w:val="en-US"/>
        </w:rPr>
      </w:r>
      <w:r w:rsidR="003D04C1" w:rsidRPr="00FD060D">
        <w:rPr>
          <w:rFonts w:ascii="Times New Roman" w:hAnsi="Times New Roman" w:cs="Times New Roman"/>
          <w:lang w:val="en-US"/>
        </w:rPr>
        <w:fldChar w:fldCharType="end"/>
      </w:r>
      <w:r w:rsidR="00D95B77" w:rsidRPr="00FD060D">
        <w:rPr>
          <w:rFonts w:ascii="Times New Roman" w:hAnsi="Times New Roman" w:cs="Times New Roman"/>
          <w:lang w:val="en-US"/>
        </w:rPr>
      </w:r>
      <w:r w:rsidR="00D95B77" w:rsidRPr="00FD060D">
        <w:rPr>
          <w:rFonts w:ascii="Times New Roman" w:hAnsi="Times New Roman" w:cs="Times New Roman"/>
          <w:lang w:val="en-US"/>
        </w:rPr>
        <w:fldChar w:fldCharType="separate"/>
      </w:r>
      <w:r w:rsidR="003D04C1" w:rsidRPr="00FD060D">
        <w:rPr>
          <w:rFonts w:ascii="Times New Roman" w:hAnsi="Times New Roman" w:cs="Times New Roman"/>
          <w:noProof/>
          <w:lang w:val="en-US"/>
        </w:rPr>
        <w:t>(Fontana et al., 2020; Uzzi et al., 2013)</w:t>
      </w:r>
      <w:r w:rsidR="00D95B77" w:rsidRPr="00FD060D">
        <w:rPr>
          <w:rFonts w:ascii="Times New Roman" w:hAnsi="Times New Roman" w:cs="Times New Roman"/>
          <w:lang w:val="en-US"/>
        </w:rPr>
        <w:fldChar w:fldCharType="end"/>
      </w:r>
      <w:r w:rsidR="003C6608" w:rsidRPr="00FD060D">
        <w:rPr>
          <w:rFonts w:ascii="等线" w:eastAsia="等线" w:hAnsi="等线" w:cs="Times New Roman" w:hint="eastAsia"/>
          <w:lang w:val="en-US" w:eastAsia="zh-CN"/>
        </w:rPr>
        <w:t>.</w:t>
      </w:r>
      <w:r w:rsidR="00D26175" w:rsidRPr="00FD060D">
        <w:rPr>
          <w:rFonts w:ascii="Times New Roman" w:hAnsi="Times New Roman" w:cs="Times New Roman"/>
          <w:lang w:val="en-US"/>
        </w:rPr>
        <w:t xml:space="preserve"> </w:t>
      </w:r>
      <w:r w:rsidR="00733087" w:rsidRPr="00FD060D">
        <w:rPr>
          <w:rFonts w:ascii="Times New Roman" w:hAnsi="Times New Roman" w:cs="Times New Roman"/>
          <w:lang w:val="en-US"/>
        </w:rPr>
        <w:t xml:space="preserve">Previous literature tends to consider attempts for more novel </w:t>
      </w:r>
      <w:proofErr w:type="spellStart"/>
      <w:r w:rsidR="00B85F00" w:rsidRPr="00FD060D">
        <w:rPr>
          <w:rFonts w:ascii="Times New Roman" w:hAnsi="Times New Roman" w:cs="Times New Roman"/>
          <w:lang w:val="en-US"/>
        </w:rPr>
        <w:t>recombinations</w:t>
      </w:r>
      <w:proofErr w:type="spellEnd"/>
      <w:r w:rsidR="00733087" w:rsidRPr="00FD060D">
        <w:rPr>
          <w:rFonts w:ascii="Times New Roman" w:hAnsi="Times New Roman" w:cs="Times New Roman"/>
          <w:lang w:val="en-US"/>
        </w:rPr>
        <w:t xml:space="preserve"> to be riskier. </w:t>
      </w:r>
      <w:r w:rsidR="00DC282F" w:rsidRPr="00FD060D">
        <w:rPr>
          <w:rFonts w:ascii="Times New Roman" w:hAnsi="Times New Roman" w:cs="Times New Roman"/>
          <w:lang w:val="en-US"/>
        </w:rPr>
        <w:t>In</w:t>
      </w:r>
      <w:r w:rsidR="00AB7762" w:rsidRPr="00FD060D">
        <w:rPr>
          <w:rFonts w:ascii="Times New Roman" w:hAnsi="Times New Roman" w:cs="Times New Roman"/>
          <w:lang w:val="en-US"/>
        </w:rPr>
        <w:t>deed</w:t>
      </w:r>
      <w:r w:rsidR="00DC282F" w:rsidRPr="00FD060D">
        <w:rPr>
          <w:rFonts w:ascii="Times New Roman" w:hAnsi="Times New Roman" w:cs="Times New Roman"/>
          <w:lang w:val="en-US"/>
        </w:rPr>
        <w:t xml:space="preserve">, </w:t>
      </w:r>
      <w:r w:rsidR="001C64F1" w:rsidRPr="00FD060D">
        <w:rPr>
          <w:rFonts w:ascii="Times New Roman" w:hAnsi="Times New Roman" w:cs="Times New Roman"/>
          <w:lang w:val="en-US"/>
        </w:rPr>
        <w:fldChar w:fldCharType="begin"/>
      </w:r>
      <w:r w:rsidR="003D04C1" w:rsidRPr="00FD060D">
        <w:rPr>
          <w:rFonts w:ascii="Times New Roman" w:hAnsi="Times New Roman" w:cs="Times New Roman"/>
          <w:lang w:val="en-US"/>
        </w:rPr>
        <w:instrText xml:space="preserve"> ADDIN EN.CITE &lt;EndNote&gt;&lt;Cite AuthorYear="1"&gt;&lt;Author&gt;Franzoni&lt;/Author&gt;&lt;Year&gt;2018&lt;/Year&gt;&lt;RecNum&gt;5818&lt;/RecNum&gt;&lt;DisplayText&gt;Franzoni et al. (2018)&lt;/DisplayText&gt;&lt;record&gt;&lt;rec-number&gt;5818&lt;/rec-number&gt;&lt;foreign-keys&gt;&lt;key app="EN" db-id="rszsef0d5w0epfexpsb5epw3efzsdev9pzvv" timestamp="1657009845"&gt;5818&lt;/key&gt;&lt;/foreign-keys&gt;&lt;ref-type name="Journal Article"&gt;17&lt;/ref-type&gt;&lt;contributors&gt;&lt;authors&gt;&lt;author&gt;Franzoni, Chiara&lt;/author&gt;&lt;author&gt;Scellato, Giuseppe&lt;/author&gt;&lt;author&gt;Stephan, Paula&lt;/author&gt;&lt;/authors&gt;&lt;/contributors&gt;&lt;titles&gt;&lt;title&gt;Context Factors and the Performance of Mobile Individuals in Research Teams&lt;/title&gt;&lt;secondary-title&gt;Journal of Management Studies&lt;/secondary-title&gt;&lt;/titles&gt;&lt;periodical&gt;&lt;full-title&gt;Journal of Management Studies&lt;/full-title&gt;&lt;abbr-1&gt;J. of Management Stud.&lt;/abbr-1&gt;&lt;/periodical&gt;&lt;pages&gt;27-59&lt;/pages&gt;&lt;volume&gt;55&lt;/volume&gt;&lt;number&gt;1&lt;/number&gt;&lt;dates&gt;&lt;year&gt;2018&lt;/year&gt;&lt;/dates&gt;&lt;isbn&gt;0022-2380&lt;/isbn&gt;&lt;urls&gt;&lt;related-urls&gt;&lt;url&gt;https://onlinelibrary.wiley.com/doi/abs/10.1111/joms.12279&lt;/url&gt;&lt;/related-urls&gt;&lt;/urls&gt;&lt;electronic-resource-num&gt;https://doi.org/10.1111/joms.12279&lt;/electronic-resource-num&gt;&lt;/record&gt;&lt;/Cite&gt;&lt;/EndNote&gt;</w:instrText>
      </w:r>
      <w:r w:rsidR="001C64F1" w:rsidRPr="00FD060D">
        <w:rPr>
          <w:rFonts w:ascii="Times New Roman" w:hAnsi="Times New Roman" w:cs="Times New Roman"/>
          <w:lang w:val="en-US"/>
        </w:rPr>
        <w:fldChar w:fldCharType="separate"/>
      </w:r>
      <w:r w:rsidR="003D04C1" w:rsidRPr="00FD060D">
        <w:rPr>
          <w:rFonts w:ascii="Times New Roman" w:hAnsi="Times New Roman" w:cs="Times New Roman"/>
          <w:noProof/>
          <w:lang w:val="en-US"/>
        </w:rPr>
        <w:t>Franzoni et al. (2018)</w:t>
      </w:r>
      <w:r w:rsidR="001C64F1" w:rsidRPr="00FD060D">
        <w:rPr>
          <w:rFonts w:ascii="Times New Roman" w:hAnsi="Times New Roman" w:cs="Times New Roman"/>
          <w:lang w:val="en-US"/>
        </w:rPr>
        <w:fldChar w:fldCharType="end"/>
      </w:r>
      <w:r w:rsidR="00DC282F" w:rsidRPr="00FD060D">
        <w:rPr>
          <w:rFonts w:ascii="Times New Roman" w:hAnsi="Times New Roman" w:cs="Times New Roman"/>
          <w:lang w:val="en-US"/>
        </w:rPr>
        <w:t xml:space="preserve"> conducted a survey and found that the respondents' assessment of risk is correlated with </w:t>
      </w:r>
      <w:r w:rsidR="00C62CBE" w:rsidRPr="00FD060D">
        <w:rPr>
          <w:rFonts w:ascii="Times New Roman" w:hAnsi="Times New Roman" w:cs="Times New Roman"/>
          <w:lang w:val="en-US"/>
        </w:rPr>
        <w:t xml:space="preserve">a </w:t>
      </w:r>
      <w:r w:rsidR="0041339A" w:rsidRPr="00FD060D">
        <w:rPr>
          <w:rFonts w:ascii="Times New Roman" w:hAnsi="Times New Roman" w:cs="Times New Roman"/>
          <w:lang w:val="en-US"/>
        </w:rPr>
        <w:t xml:space="preserve">recombinant </w:t>
      </w:r>
      <w:r w:rsidR="00DC282F" w:rsidRPr="00FD060D">
        <w:rPr>
          <w:rFonts w:ascii="Times New Roman" w:hAnsi="Times New Roman" w:cs="Times New Roman"/>
          <w:lang w:val="en-US"/>
        </w:rPr>
        <w:t xml:space="preserve">novelty indicator. </w:t>
      </w:r>
      <w:r w:rsidR="00AB1764" w:rsidRPr="00FD060D">
        <w:rPr>
          <w:rFonts w:ascii="Times New Roman" w:hAnsi="Times New Roman" w:cs="Times New Roman"/>
          <w:lang w:val="en-US"/>
        </w:rPr>
        <w:fldChar w:fldCharType="begin">
          <w:fldData xml:space="preserve">PEVuZE5vdGU+PENpdGUgQXV0aG9yWWVhcj0iMSI+PEF1dGhvcj5XYW5nPC9BdXRob3I+PFllYXI+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</w:fldData>
        </w:fldChar>
      </w:r>
      <w:r w:rsidR="00B85F00" w:rsidRPr="00FD060D">
        <w:rPr>
          <w:rFonts w:ascii="Times New Roman" w:hAnsi="Times New Roman" w:cs="Times New Roman"/>
          <w:lang w:val="en-US"/>
        </w:rPr>
        <w:instrText xml:space="preserve"> ADDIN EN.CITE </w:instrText>
      </w:r>
      <w:r w:rsidR="00B85F00" w:rsidRPr="00FD060D">
        <w:rPr>
          <w:rFonts w:ascii="Times New Roman" w:hAnsi="Times New Roman" w:cs="Times New Roman"/>
          <w:lang w:val="en-US"/>
        </w:rPr>
        <w:fldChar w:fldCharType="begin">
          <w:fldData xml:space="preserve">PEVuZE5vdGU+PENpdGUgQXV0aG9yWWVhcj0iMSI+PEF1dGhvcj5XYW5nPC9BdXRob3I+PFllYXI+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</w:fldData>
        </w:fldChar>
      </w:r>
      <w:r w:rsidR="00B85F00" w:rsidRPr="00FD060D">
        <w:rPr>
          <w:rFonts w:ascii="Times New Roman" w:hAnsi="Times New Roman" w:cs="Times New Roman"/>
          <w:lang w:val="en-US"/>
        </w:rPr>
        <w:instrText xml:space="preserve"> ADDIN EN.CITE.DATA </w:instrText>
      </w:r>
      <w:r w:rsidR="00B85F00" w:rsidRPr="00FD060D">
        <w:rPr>
          <w:rFonts w:ascii="Times New Roman" w:hAnsi="Times New Roman" w:cs="Times New Roman"/>
          <w:lang w:val="en-US"/>
        </w:rPr>
      </w:r>
      <w:r w:rsidR="00B85F00" w:rsidRPr="00FD060D">
        <w:rPr>
          <w:rFonts w:ascii="Times New Roman" w:hAnsi="Times New Roman" w:cs="Times New Roman"/>
          <w:lang w:val="en-US"/>
        </w:rPr>
        <w:fldChar w:fldCharType="end"/>
      </w:r>
      <w:r w:rsidR="00AB1764" w:rsidRPr="00FD060D">
        <w:rPr>
          <w:rFonts w:ascii="Times New Roman" w:hAnsi="Times New Roman" w:cs="Times New Roman"/>
          <w:lang w:val="en-US"/>
        </w:rPr>
      </w:r>
      <w:r w:rsidR="00AB1764" w:rsidRPr="00FD060D">
        <w:rPr>
          <w:rFonts w:ascii="Times New Roman" w:hAnsi="Times New Roman" w:cs="Times New Roman"/>
          <w:lang w:val="en-US"/>
        </w:rPr>
        <w:fldChar w:fldCharType="separate"/>
      </w:r>
      <w:r w:rsidR="00B85F00" w:rsidRPr="00FD060D">
        <w:rPr>
          <w:rFonts w:ascii="Times New Roman" w:hAnsi="Times New Roman" w:cs="Times New Roman"/>
          <w:noProof/>
          <w:lang w:val="en-US"/>
        </w:rPr>
        <w:t>Wang et al. (2017)</w:t>
      </w:r>
      <w:r w:rsidR="00AB1764" w:rsidRPr="00FD060D">
        <w:rPr>
          <w:rFonts w:ascii="Times New Roman" w:hAnsi="Times New Roman" w:cs="Times New Roman"/>
          <w:lang w:val="en-US"/>
        </w:rPr>
        <w:fldChar w:fldCharType="end"/>
      </w:r>
      <w:r w:rsidR="00AB7762" w:rsidRPr="00FD060D">
        <w:rPr>
          <w:rFonts w:ascii="Times New Roman" w:hAnsi="Times New Roman" w:cs="Times New Roman"/>
          <w:lang w:val="en-US"/>
        </w:rPr>
        <w:t xml:space="preserve"> showed that </w:t>
      </w:r>
      <w:r w:rsidR="007E64C5" w:rsidRPr="00FD060D">
        <w:rPr>
          <w:rFonts w:ascii="Times New Roman" w:hAnsi="Times New Roman" w:cs="Times New Roman"/>
          <w:lang w:val="en-US"/>
        </w:rPr>
        <w:t xml:space="preserve">publications with higher </w:t>
      </w:r>
      <w:r w:rsidR="00AB7762" w:rsidRPr="00FD060D">
        <w:rPr>
          <w:rFonts w:ascii="Times New Roman" w:hAnsi="Times New Roman" w:cs="Times New Roman"/>
          <w:lang w:val="en-US"/>
        </w:rPr>
        <w:t>novel recombination</w:t>
      </w:r>
      <w:r w:rsidR="007E64C5" w:rsidRPr="00FD060D">
        <w:rPr>
          <w:rFonts w:ascii="Times New Roman" w:hAnsi="Times New Roman" w:cs="Times New Roman"/>
          <w:lang w:val="en-US"/>
        </w:rPr>
        <w:t xml:space="preserve"> scores</w:t>
      </w:r>
      <w:r w:rsidR="00AB7762" w:rsidRPr="00FD060D">
        <w:rPr>
          <w:rFonts w:ascii="Times New Roman" w:hAnsi="Times New Roman" w:cs="Times New Roman"/>
          <w:lang w:val="en-US"/>
        </w:rPr>
        <w:t xml:space="preserve"> have higher variance in their citation impact. </w:t>
      </w:r>
    </w:p>
    <w:p w14:paraId="789EDDFB" w14:textId="39DF1D27" w:rsidR="00F032B1" w:rsidRPr="00FD060D" w:rsidRDefault="00F032B1" w:rsidP="00FD060D">
      <w:pPr>
        <w:jc w:val="both"/>
        <w:rPr>
          <w:rFonts w:ascii="Times New Roman" w:hAnsi="Times New Roman" w:cs="Times New Roman"/>
          <w:lang w:val="en-US"/>
        </w:rPr>
      </w:pPr>
    </w:p>
    <w:p w14:paraId="12FA6E84" w14:textId="5A6C4026" w:rsidR="00F032B1" w:rsidRPr="00FD060D" w:rsidRDefault="007B3020" w:rsidP="00FD060D">
      <w:pPr>
        <w:jc w:val="both"/>
        <w:rPr>
          <w:rFonts w:ascii="Times New Roman" w:hAnsi="Times New Roman" w:cs="Times New Roman"/>
          <w:b/>
          <w:bCs/>
          <w:lang w:val="en-US"/>
        </w:rPr>
      </w:pPr>
      <w:r w:rsidRPr="00FD060D">
        <w:rPr>
          <w:rFonts w:ascii="Times New Roman" w:hAnsi="Times New Roman" w:cs="Times New Roman"/>
          <w:b/>
          <w:bCs/>
          <w:lang w:val="en-US"/>
        </w:rPr>
        <w:t xml:space="preserve">2.3. </w:t>
      </w:r>
      <w:r w:rsidR="00E75AB9" w:rsidRPr="00FD060D">
        <w:rPr>
          <w:rFonts w:ascii="Times New Roman" w:hAnsi="Times New Roman" w:cs="Times New Roman"/>
          <w:b/>
          <w:bCs/>
          <w:lang w:val="en-US"/>
        </w:rPr>
        <w:t>Measuring</w:t>
      </w:r>
      <w:r w:rsidR="00F032B1" w:rsidRPr="00FD060D">
        <w:rPr>
          <w:rFonts w:ascii="Times New Roman" w:hAnsi="Times New Roman" w:cs="Times New Roman"/>
          <w:b/>
          <w:bCs/>
          <w:lang w:val="en-US"/>
        </w:rPr>
        <w:t xml:space="preserve"> Risk in Recombination</w:t>
      </w:r>
    </w:p>
    <w:p w14:paraId="3D7F2E1D" w14:textId="152F3275" w:rsidR="00CB1413" w:rsidRPr="00FD060D" w:rsidRDefault="00CB1413" w:rsidP="00FD060D">
      <w:pPr>
        <w:jc w:val="both"/>
        <w:rPr>
          <w:rFonts w:ascii="Times New Roman" w:hAnsi="Times New Roman" w:cs="Times New Roman"/>
          <w:lang w:val="en-US"/>
        </w:rPr>
      </w:pPr>
    </w:p>
    <w:p w14:paraId="20498F37" w14:textId="4C11F4AF" w:rsidR="008A549A" w:rsidRPr="00FD060D" w:rsidRDefault="00FE0577" w:rsidP="00FD060D">
      <w:pPr>
        <w:jc w:val="both"/>
        <w:rPr>
          <w:rFonts w:ascii="Times New Roman" w:hAnsi="Times New Roman" w:cs="Times New Roman"/>
          <w:lang w:val="en-US"/>
        </w:rPr>
      </w:pPr>
      <w:r w:rsidRPr="00FD060D">
        <w:rPr>
          <w:rFonts w:ascii="Times New Roman" w:hAnsi="Times New Roman" w:cs="Times New Roman"/>
          <w:b/>
          <w:bCs/>
          <w:i/>
          <w:iCs/>
          <w:lang w:val="en-US"/>
        </w:rPr>
        <w:t>Recombinant novelty indicator</w:t>
      </w:r>
      <w:r w:rsidRPr="00FD060D">
        <w:rPr>
          <w:rFonts w:ascii="Times New Roman" w:hAnsi="Times New Roman" w:cs="Times New Roman"/>
          <w:lang w:val="en-US"/>
        </w:rPr>
        <w:t>.</w:t>
      </w:r>
      <w:r w:rsidR="000C7FED" w:rsidRPr="00FD060D">
        <w:rPr>
          <w:rFonts w:ascii="Times New Roman" w:hAnsi="Times New Roman" w:cs="Times New Roman"/>
          <w:lang w:val="en-US"/>
        </w:rPr>
        <w:t xml:space="preserve"> </w:t>
      </w:r>
      <w:r w:rsidR="000C7FED" w:rsidRPr="00FD060D">
        <w:rPr>
          <w:rFonts w:ascii="等线" w:eastAsia="等线" w:hAnsi="等线" w:cs="Times New Roman" w:hint="eastAsia"/>
          <w:lang w:val="en-US" w:eastAsia="zh-CN"/>
        </w:rPr>
        <w:t>T</w:t>
      </w:r>
      <w:r w:rsidR="008A549A" w:rsidRPr="00FD060D">
        <w:rPr>
          <w:rFonts w:ascii="Times New Roman" w:hAnsi="Times New Roman" w:cs="Times New Roman"/>
          <w:lang w:val="en-US"/>
        </w:rPr>
        <w:t xml:space="preserve">he majority of novelty indicators drew on the rarity of or the distance between a combination of knowledge elements. Yet another approach draws on text information. </w:t>
      </w:r>
      <w:r w:rsidR="008A549A" w:rsidRPr="00FD060D">
        <w:rPr>
          <w:rFonts w:ascii="Times New Roman" w:hAnsi="Times New Roman" w:cs="Times New Roman"/>
          <w:lang w:val="en-US"/>
        </w:rPr>
        <w:fldChar w:fldCharType="begin"/>
      </w:r>
      <w:r w:rsidR="008A549A" w:rsidRPr="00FD060D">
        <w:rPr>
          <w:rFonts w:ascii="Times New Roman" w:hAnsi="Times New Roman" w:cs="Times New Roman"/>
          <w:lang w:val="en-US"/>
        </w:rPr>
        <w:instrText xml:space="preserve"> ADDIN EN.CITE &lt;EndNote&gt;&lt;Cite AuthorYear="1"&gt;&lt;Author&gt;Shibayama&lt;/Author&gt;&lt;Year&gt;2021&lt;/Year&gt;&lt;RecNum&gt;5597&lt;/RecNum&gt;&lt;DisplayText&gt;Shibayama et al. (2021)&lt;/DisplayText&gt;&lt;record&gt;&lt;rec-number&gt;5597&lt;/rec-number&gt;&lt;foreign-keys&gt;&lt;key app="EN" db-id="rszsef0d5w0epfexpsb5epw3efzsdev9pzvv" timestamp="1625260524"&gt;5597&lt;/key&gt;&lt;/foreign-keys&gt;&lt;ref-type name="Journal Article"&gt;17&lt;/ref-type&gt;&lt;contributors&gt;&lt;authors&gt;&lt;author&gt;Shibayama, Sotaro&lt;/author&gt;&lt;author&gt;Yin, Deyun&lt;/author&gt;&lt;author&gt;Matsumoto, Kuniko&lt;/author&gt;&lt;/authors&gt;&lt;/contributors&gt;&lt;titles&gt;&lt;title&gt;Measuring novelty in science with word embedding&lt;/title&gt;&lt;secondary-title&gt;PLOS ONE&lt;/secondary-title&gt;&lt;/titles&gt;&lt;periodical&gt;&lt;full-title&gt;Plos One&lt;/full-title&gt;&lt;abbr-1&gt;PLoS One&lt;/abbr-1&gt;&lt;/periodical&gt;&lt;pages&gt;e0254034&lt;/pages&gt;&lt;volume&gt;16&lt;/volume&gt;&lt;number&gt;7&lt;/number&gt;&lt;dates&gt;&lt;year&gt;2021&lt;/year&gt;&lt;/dates&gt;&lt;publisher&gt;Public Library of Science&lt;/publisher&gt;&lt;urls&gt;&lt;related-urls&gt;&lt;url&gt;https://doi.org/10.1371/journal.pone.0254034&lt;/url&gt;&lt;/related-urls&gt;&lt;/urls&gt;&lt;electronic-resource-num&gt;10.1371/journal.pone.0254034&lt;/electronic-resource-num&gt;&lt;/record&gt;&lt;/Cite&gt;&lt;/EndNote&gt;</w:instrText>
      </w:r>
      <w:r w:rsidR="008A549A" w:rsidRPr="00FD060D">
        <w:rPr>
          <w:rFonts w:ascii="Times New Roman" w:hAnsi="Times New Roman" w:cs="Times New Roman"/>
          <w:lang w:val="en-US"/>
        </w:rPr>
        <w:fldChar w:fldCharType="separate"/>
      </w:r>
      <w:r w:rsidR="008A549A" w:rsidRPr="00FD060D">
        <w:rPr>
          <w:rFonts w:ascii="Times New Roman" w:hAnsi="Times New Roman" w:cs="Times New Roman"/>
          <w:noProof/>
          <w:lang w:val="en-US"/>
        </w:rPr>
        <w:t>Shibayama et al. (2021)</w:t>
      </w:r>
      <w:r w:rsidR="008A549A" w:rsidRPr="00FD060D">
        <w:rPr>
          <w:rFonts w:ascii="Times New Roman" w:hAnsi="Times New Roman" w:cs="Times New Roman"/>
          <w:lang w:val="en-US"/>
        </w:rPr>
        <w:fldChar w:fldCharType="end"/>
      </w:r>
      <w:r w:rsidR="008A549A" w:rsidRPr="00FD060D">
        <w:rPr>
          <w:rFonts w:ascii="Times New Roman" w:hAnsi="Times New Roman" w:cs="Times New Roman"/>
          <w:lang w:val="en-US"/>
        </w:rPr>
        <w:t xml:space="preserve"> assign a high dimensional vector to all relevant words based on the previous co-occurrences of those words, position all documents in the high-dimensional space based on the document text, and finally calculate the distance between a cited reference pair.</w:t>
      </w:r>
    </w:p>
    <w:p w14:paraId="31F514CD" w14:textId="4107EE6C" w:rsidR="008A549A" w:rsidRPr="00FD060D" w:rsidRDefault="008A549A" w:rsidP="00FD060D">
      <w:pPr>
        <w:jc w:val="both"/>
        <w:rPr>
          <w:rFonts w:ascii="Times New Roman" w:hAnsi="Times New Roman" w:cs="Times New Roman"/>
          <w:lang w:val="en-US"/>
        </w:rPr>
      </w:pPr>
    </w:p>
    <w:p w14:paraId="332BCC36" w14:textId="35F45EA5" w:rsidR="00561FBF" w:rsidRPr="00FD060D" w:rsidRDefault="00B440F4" w:rsidP="00FD060D">
      <w:pPr>
        <w:jc w:val="both"/>
        <w:rPr>
          <w:rFonts w:ascii="Times New Roman" w:hAnsi="Times New Roman" w:cs="Times New Roman"/>
          <w:lang w:val="en-US"/>
        </w:rPr>
      </w:pPr>
      <w:r w:rsidRPr="00FD060D">
        <w:rPr>
          <w:rFonts w:ascii="Times New Roman" w:hAnsi="Times New Roman" w:cs="Times New Roman"/>
          <w:lang w:val="en-US"/>
        </w:rPr>
        <w:t>In these operationalizations,</w:t>
      </w:r>
      <w:r w:rsidR="001D60FF" w:rsidRPr="00FD060D">
        <w:rPr>
          <w:rFonts w:ascii="Times New Roman" w:hAnsi="Times New Roman" w:cs="Times New Roman"/>
          <w:lang w:val="en-US"/>
        </w:rPr>
        <w:t xml:space="preserve"> </w:t>
      </w:r>
      <w:r w:rsidRPr="00FD060D">
        <w:rPr>
          <w:rFonts w:ascii="Times New Roman" w:hAnsi="Times New Roman" w:cs="Times New Roman"/>
          <w:lang w:val="en-US"/>
        </w:rPr>
        <w:t xml:space="preserve">novelty </w:t>
      </w:r>
      <w:r w:rsidR="001D60FF" w:rsidRPr="00FD060D">
        <w:rPr>
          <w:rFonts w:ascii="Times New Roman" w:hAnsi="Times New Roman" w:cs="Times New Roman"/>
          <w:lang w:val="en-US"/>
        </w:rPr>
        <w:t>may be associated with some</w:t>
      </w:r>
      <w:r w:rsidRPr="00FD060D">
        <w:rPr>
          <w:rFonts w:ascii="Times New Roman" w:hAnsi="Times New Roman" w:cs="Times New Roman"/>
          <w:lang w:val="en-US"/>
        </w:rPr>
        <w:t xml:space="preserve"> challengingness. </w:t>
      </w:r>
      <w:r w:rsidR="00594275" w:rsidRPr="00FD060D">
        <w:rPr>
          <w:rFonts w:ascii="Times New Roman" w:hAnsi="Times New Roman" w:cs="Times New Roman"/>
          <w:lang w:val="en-US"/>
        </w:rPr>
        <w:t xml:space="preserve">In fact, the </w:t>
      </w:r>
      <w:r w:rsidR="004A3D08" w:rsidRPr="00FD060D">
        <w:rPr>
          <w:rFonts w:ascii="Times New Roman" w:hAnsi="Times New Roman" w:cs="Times New Roman"/>
          <w:lang w:val="en-US"/>
        </w:rPr>
        <w:t xml:space="preserve">previous </w:t>
      </w:r>
      <w:r w:rsidR="00A85DA9" w:rsidRPr="00FD060D">
        <w:rPr>
          <w:rFonts w:ascii="Times New Roman" w:hAnsi="Times New Roman" w:cs="Times New Roman"/>
          <w:lang w:val="en-US"/>
        </w:rPr>
        <w:t>studies propos</w:t>
      </w:r>
      <w:r w:rsidR="00594275" w:rsidRPr="00FD060D">
        <w:rPr>
          <w:rFonts w:ascii="Times New Roman" w:hAnsi="Times New Roman" w:cs="Times New Roman"/>
          <w:lang w:val="en-US"/>
        </w:rPr>
        <w:t>ing</w:t>
      </w:r>
      <w:r w:rsidR="00A85DA9" w:rsidRPr="00FD060D">
        <w:rPr>
          <w:rFonts w:ascii="Times New Roman" w:hAnsi="Times New Roman" w:cs="Times New Roman"/>
          <w:lang w:val="en-US"/>
        </w:rPr>
        <w:t xml:space="preserve"> to use the novelty indicator as a proxy of risk</w:t>
      </w:r>
      <w:r w:rsidR="00594275" w:rsidRPr="00FD060D">
        <w:rPr>
          <w:rFonts w:ascii="Times New Roman" w:hAnsi="Times New Roman" w:cs="Times New Roman"/>
          <w:lang w:val="en-US"/>
        </w:rPr>
        <w:t xml:space="preserve"> </w:t>
      </w:r>
      <w:r w:rsidR="000C64DF" w:rsidRPr="00FD060D">
        <w:rPr>
          <w:rFonts w:ascii="Times New Roman" w:hAnsi="Times New Roman" w:cs="Times New Roman"/>
          <w:lang w:val="en-US"/>
        </w:rPr>
        <w:t xml:space="preserve">are based on mixed reasonings in terms of what they mean by risk </w:t>
      </w:r>
      <w:r w:rsidR="00ED2E70" w:rsidRPr="00FD060D">
        <w:rPr>
          <w:rFonts w:ascii="Times New Roman" w:hAnsi="Times New Roman" w:cs="Times New Roman"/>
          <w:lang w:val="en-US"/>
        </w:rPr>
        <w:fldChar w:fldCharType="begin"/>
      </w:r>
      <w:r w:rsidR="00ED2E70" w:rsidRPr="00FD060D">
        <w:rPr>
          <w:rFonts w:ascii="Times New Roman" w:hAnsi="Times New Roman" w:cs="Times New Roman"/>
          <w:lang w:val="en-US"/>
        </w:rPr>
        <w:instrText xml:space="preserve"> ADDIN EN.CITE &lt;EndNote&gt;&lt;Cite&gt;&lt;Author&gt;Machado&lt;/Author&gt;&lt;Year&gt;2021&lt;/Year&gt;&lt;RecNum&gt;5851&lt;/RecNum&gt;&lt;DisplayText&gt;(Machado, 2021; Reinhilde et al., 2022)&lt;/DisplayText&gt;&lt;record&gt;&lt;rec-number&gt;5851&lt;/rec-number&gt;&lt;foreign-keys&gt;&lt;key app="EN" db-id="rszsef0d5w0epfexpsb5epw3efzsdev9pzvv" timestamp="1665124968"&gt;5851&lt;/key&gt;&lt;/foreign-keys&gt;&lt;ref-type name="Report"&gt;27&lt;/ref-type&gt;&lt;contributors&gt;&lt;authors&gt;&lt;author&gt;Diogo Machado&lt;/author&gt;&lt;/authors&gt;&lt;/contributors&gt;&lt;titles&gt;&lt;title&gt;Quantitative indicators for high-risk/high-reward research&lt;/title&gt;&lt;secondary-title&gt;OECD Science, Technology and Industry Working Papers&lt;/secondary-title&gt;&lt;/titles&gt;&lt;volume&gt;2021/07&lt;/volume&gt;&lt;dates&gt;&lt;year&gt;2021&lt;/year&gt;&lt;/dates&gt;&lt;pub-location&gt;Paris&lt;/pub-location&gt;&lt;publisher&gt;OECD Publishing&lt;/publisher&gt;&lt;urls&gt;&lt;related-urls&gt;&lt;url&gt;https://www.oecd-ilibrary.org/content/paper/675cbef6-en&lt;/url&gt;&lt;/related-urls&gt;&lt;/urls&gt;&lt;electronic-resource-num&gt;https://doi.org/https://doi.org/10.1787/675cbef6-en&lt;/electronic-resource-num&gt;&lt;/record&gt;&lt;/Cite&gt;&lt;Cite&gt;&lt;Author&gt;Reinhilde&lt;/Author&gt;&lt;Year&gt;2022&lt;/Year&gt;&lt;RecNum&gt;5852&lt;/RecNum&gt;&lt;record&gt;&lt;rec-number&gt;5852&lt;/rec-number&gt;&lt;foreign-keys&gt;&lt;key app="EN" db-id="rszsef0d5w0epfexpsb5epw3efzsdev9pzvv" timestamp="1665125352"&gt;5852&lt;/key&gt;&lt;/foreign-keys&gt;&lt;ref-type name="Report"&gt;27&lt;/ref-type&gt;&lt;contributors&gt;&lt;authors&gt;&lt;author&gt;Reinhilde, Veugelers&lt;/author&gt;&lt;author&gt;Jian, Wang&lt;/author&gt;&lt;author&gt;Paula, Stephan&lt;/author&gt;&lt;/authors&gt;&lt;/contributors&gt;&lt;titles&gt;&lt;title&gt;Do Funding Agencies Select and Enable Risky Research: Evidence from ERC Using Novelty as a Proxy of Risk Taking&lt;/title&gt;&lt;/titles&gt;&lt;dates&gt;&lt;year&gt;2022&lt;/year&gt;&lt;pub-dates&gt;&lt;date&gt;Aug&lt;/date&gt;&lt;/pub-dates&gt;&lt;/dates&gt;&lt;publisher&gt;National Bureau of Economic Research, Inc&lt;/publisher&gt;&lt;urls&gt;&lt;related-urls&gt;&lt;url&gt;https://ideas.repec.org/p/nbr/nberwo/30320.html&lt;/url&gt;&lt;/related-urls&gt;&lt;/urls&gt;&lt;electronic-resource-num&gt;DOI:&lt;/electronic-resource-num&gt;&lt;/record&gt;&lt;/Cite&gt;&lt;/EndNote&gt;</w:instrText>
      </w:r>
      <w:r w:rsidR="00ED2E70" w:rsidRPr="00FD060D">
        <w:rPr>
          <w:rFonts w:ascii="Times New Roman" w:hAnsi="Times New Roman" w:cs="Times New Roman"/>
          <w:lang w:val="en-US"/>
        </w:rPr>
        <w:fldChar w:fldCharType="separate"/>
      </w:r>
      <w:r w:rsidR="00ED2E70" w:rsidRPr="00FD060D">
        <w:rPr>
          <w:rFonts w:ascii="Times New Roman" w:hAnsi="Times New Roman" w:cs="Times New Roman"/>
          <w:noProof/>
          <w:lang w:val="en-US"/>
        </w:rPr>
        <w:t>(Machado, 2021; Reinhilde et al., 2022)</w:t>
      </w:r>
      <w:r w:rsidR="00ED2E70" w:rsidRPr="00FD060D">
        <w:rPr>
          <w:rFonts w:ascii="Times New Roman" w:hAnsi="Times New Roman" w:cs="Times New Roman"/>
          <w:lang w:val="en-US"/>
        </w:rPr>
        <w:fldChar w:fldCharType="end"/>
      </w:r>
      <w:r w:rsidR="00CE3A9C" w:rsidRPr="00FD060D">
        <w:rPr>
          <w:rFonts w:ascii="Times New Roman" w:hAnsi="Times New Roman" w:cs="Times New Roman"/>
          <w:lang w:val="en-US"/>
        </w:rPr>
        <w:t xml:space="preserve">. </w:t>
      </w:r>
      <w:r w:rsidR="000C7FED" w:rsidRPr="00FD060D">
        <w:rPr>
          <w:rFonts w:ascii="Times New Roman" w:hAnsi="Times New Roman" w:cs="Times New Roman"/>
          <w:lang w:val="en-US"/>
        </w:rPr>
        <w:t xml:space="preserve"> Thus,</w:t>
      </w:r>
      <w:r w:rsidR="003C5314" w:rsidRPr="00FD060D">
        <w:rPr>
          <w:rFonts w:ascii="Times New Roman" w:hAnsi="Times New Roman" w:cs="Times New Roman"/>
          <w:lang w:val="en-US"/>
        </w:rPr>
        <w:t xml:space="preserve"> </w:t>
      </w:r>
      <w:r w:rsidR="000C7FED" w:rsidRPr="00FD060D">
        <w:rPr>
          <w:rFonts w:ascii="Times New Roman" w:hAnsi="Times New Roman" w:cs="Times New Roman"/>
          <w:lang w:val="en-US"/>
        </w:rPr>
        <w:t xml:space="preserve">the </w:t>
      </w:r>
      <w:r w:rsidR="004A3D08" w:rsidRPr="00FD060D">
        <w:rPr>
          <w:rFonts w:ascii="Times New Roman" w:hAnsi="Times New Roman" w:cs="Times New Roman"/>
          <w:lang w:val="en-US"/>
        </w:rPr>
        <w:t>two concepts</w:t>
      </w:r>
      <w:r w:rsidR="00D429C1" w:rsidRPr="00FD060D">
        <w:rPr>
          <w:rFonts w:ascii="Times New Roman" w:hAnsi="Times New Roman" w:cs="Times New Roman"/>
          <w:lang w:val="en-US"/>
        </w:rPr>
        <w:t xml:space="preserve"> are confounded</w:t>
      </w:r>
      <w:r w:rsidR="004A3D08" w:rsidRPr="00FD060D">
        <w:rPr>
          <w:rFonts w:ascii="Times New Roman" w:hAnsi="Times New Roman" w:cs="Times New Roman"/>
          <w:lang w:val="en-US"/>
        </w:rPr>
        <w:t xml:space="preserve"> </w:t>
      </w:r>
      <w:r w:rsidR="009E6B28" w:rsidRPr="00FD060D">
        <w:rPr>
          <w:rFonts w:ascii="Times New Roman" w:hAnsi="Times New Roman" w:cs="Times New Roman"/>
          <w:lang w:val="en-US"/>
        </w:rPr>
        <w:fldChar w:fldCharType="begin">
          <w:fldData xml:space="preserve">PEVuZE5vdGU+PENpdGU+PEF1dGhvcj5GcmFuem9uaTwvQXV0aG9yPjxZZWFyPjIwMjE8L1llYXI+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</w:fldData>
        </w:fldChar>
      </w:r>
      <w:r w:rsidR="009E6B28" w:rsidRPr="00FD060D">
        <w:rPr>
          <w:rFonts w:ascii="Times New Roman" w:hAnsi="Times New Roman" w:cs="Times New Roman"/>
          <w:lang w:val="en-US"/>
        </w:rPr>
        <w:instrText xml:space="preserve"> ADDIN EN.CITE </w:instrText>
      </w:r>
      <w:r w:rsidR="009E6B28" w:rsidRPr="00FD060D">
        <w:rPr>
          <w:rFonts w:ascii="Times New Roman" w:hAnsi="Times New Roman" w:cs="Times New Roman"/>
          <w:lang w:val="en-US"/>
        </w:rPr>
        <w:fldChar w:fldCharType="begin">
          <w:fldData xml:space="preserve">PEVuZE5vdGU+PENpdGU+PEF1dGhvcj5GcmFuem9uaTwvQXV0aG9yPjxZZWFyPjIwMjE8L1llYXI+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</w:fldData>
        </w:fldChar>
      </w:r>
      <w:r w:rsidR="009E6B28" w:rsidRPr="00FD060D">
        <w:rPr>
          <w:rFonts w:ascii="Times New Roman" w:hAnsi="Times New Roman" w:cs="Times New Roman"/>
          <w:lang w:val="en-US"/>
        </w:rPr>
        <w:instrText xml:space="preserve"> ADDIN EN.CITE.DATA </w:instrText>
      </w:r>
      <w:r w:rsidR="009E6B28" w:rsidRPr="00FD060D">
        <w:rPr>
          <w:rFonts w:ascii="Times New Roman" w:hAnsi="Times New Roman" w:cs="Times New Roman"/>
          <w:lang w:val="en-US"/>
        </w:rPr>
      </w:r>
      <w:r w:rsidR="009E6B28" w:rsidRPr="00FD060D">
        <w:rPr>
          <w:rFonts w:ascii="Times New Roman" w:hAnsi="Times New Roman" w:cs="Times New Roman"/>
          <w:lang w:val="en-US"/>
        </w:rPr>
        <w:fldChar w:fldCharType="end"/>
      </w:r>
      <w:r w:rsidR="009E6B28" w:rsidRPr="00FD060D">
        <w:rPr>
          <w:rFonts w:ascii="Times New Roman" w:hAnsi="Times New Roman" w:cs="Times New Roman"/>
          <w:lang w:val="en-US"/>
        </w:rPr>
      </w:r>
      <w:r w:rsidR="009E6B28" w:rsidRPr="00FD060D">
        <w:rPr>
          <w:rFonts w:ascii="Times New Roman" w:hAnsi="Times New Roman" w:cs="Times New Roman"/>
          <w:lang w:val="en-US"/>
        </w:rPr>
        <w:fldChar w:fldCharType="separate"/>
      </w:r>
      <w:r w:rsidR="009E6B28" w:rsidRPr="00FD060D">
        <w:rPr>
          <w:rFonts w:ascii="Times New Roman" w:hAnsi="Times New Roman" w:cs="Times New Roman"/>
          <w:noProof/>
          <w:lang w:val="en-US"/>
        </w:rPr>
        <w:t>(Franzoni et al., 2018; Franzoni and Stephan, 2021)</w:t>
      </w:r>
      <w:r w:rsidR="009E6B28" w:rsidRPr="00FD060D">
        <w:rPr>
          <w:rFonts w:ascii="Times New Roman" w:hAnsi="Times New Roman" w:cs="Times New Roman"/>
          <w:lang w:val="en-US"/>
        </w:rPr>
        <w:fldChar w:fldCharType="end"/>
      </w:r>
      <w:r w:rsidR="004A3D08" w:rsidRPr="00FD060D">
        <w:rPr>
          <w:rFonts w:ascii="Times New Roman" w:hAnsi="Times New Roman" w:cs="Times New Roman"/>
          <w:lang w:val="en-US"/>
        </w:rPr>
        <w:t xml:space="preserve">. </w:t>
      </w:r>
      <w:r w:rsidR="00DB0F34" w:rsidRPr="00FD060D">
        <w:rPr>
          <w:rFonts w:ascii="Times New Roman" w:hAnsi="Times New Roman" w:cs="Times New Roman"/>
          <w:lang w:val="en-US"/>
        </w:rPr>
        <w:t>Th</w:t>
      </w:r>
      <w:r w:rsidR="00ED2E70" w:rsidRPr="00FD060D">
        <w:rPr>
          <w:rFonts w:ascii="Times New Roman" w:hAnsi="Times New Roman" w:cs="Times New Roman"/>
          <w:lang w:val="en-US"/>
        </w:rPr>
        <w:t>erefore</w:t>
      </w:r>
      <w:r w:rsidR="00E942F4" w:rsidRPr="00FD060D">
        <w:rPr>
          <w:rFonts w:ascii="Times New Roman" w:hAnsi="Times New Roman" w:cs="Times New Roman"/>
          <w:lang w:val="en-US"/>
        </w:rPr>
        <w:t>, this</w:t>
      </w:r>
      <w:r w:rsidR="00DB0F34" w:rsidRPr="00FD060D">
        <w:rPr>
          <w:rFonts w:ascii="Times New Roman" w:hAnsi="Times New Roman" w:cs="Times New Roman"/>
          <w:lang w:val="en-US"/>
        </w:rPr>
        <w:t xml:space="preserve"> study </w:t>
      </w:r>
      <w:r w:rsidR="00561FBF" w:rsidRPr="00FD060D">
        <w:rPr>
          <w:rFonts w:ascii="Times New Roman" w:hAnsi="Times New Roman" w:cs="Times New Roman"/>
          <w:lang w:val="en-US"/>
        </w:rPr>
        <w:t>aim</w:t>
      </w:r>
      <w:r w:rsidR="00DB0F34" w:rsidRPr="00FD060D">
        <w:rPr>
          <w:rFonts w:ascii="Times New Roman" w:hAnsi="Times New Roman" w:cs="Times New Roman"/>
          <w:lang w:val="en-US"/>
        </w:rPr>
        <w:t>s</w:t>
      </w:r>
      <w:r w:rsidR="00561FBF" w:rsidRPr="00FD060D">
        <w:rPr>
          <w:rFonts w:ascii="Times New Roman" w:hAnsi="Times New Roman" w:cs="Times New Roman"/>
          <w:lang w:val="en-US"/>
        </w:rPr>
        <w:t xml:space="preserve"> to measure risk </w:t>
      </w:r>
      <w:r w:rsidR="00ED2E70" w:rsidRPr="00FD060D">
        <w:rPr>
          <w:rFonts w:ascii="Times New Roman" w:hAnsi="Times New Roman" w:cs="Times New Roman"/>
          <w:lang w:val="en-US"/>
        </w:rPr>
        <w:t>in the process of</w:t>
      </w:r>
      <w:r w:rsidR="00561FBF" w:rsidRPr="00FD060D">
        <w:rPr>
          <w:rFonts w:ascii="Times New Roman" w:hAnsi="Times New Roman" w:cs="Times New Roman"/>
          <w:lang w:val="en-US"/>
        </w:rPr>
        <w:t xml:space="preserve"> recombination</w:t>
      </w:r>
      <w:r w:rsidR="000F37CE" w:rsidRPr="00FD060D">
        <w:rPr>
          <w:rFonts w:ascii="Times New Roman" w:hAnsi="Times New Roman" w:cs="Times New Roman"/>
          <w:lang w:val="en-US"/>
        </w:rPr>
        <w:t xml:space="preserve"> more directly</w:t>
      </w:r>
      <w:r w:rsidR="00561FBF" w:rsidRPr="00FD060D">
        <w:rPr>
          <w:rFonts w:ascii="Times New Roman" w:hAnsi="Times New Roman" w:cs="Times New Roman"/>
          <w:lang w:val="en-US"/>
        </w:rPr>
        <w:t>.</w:t>
      </w:r>
    </w:p>
    <w:p w14:paraId="6BD2BBAA" w14:textId="5EE49B10" w:rsidR="00DC282F" w:rsidRPr="00FD060D" w:rsidRDefault="00DC282F" w:rsidP="00FD060D">
      <w:pPr>
        <w:jc w:val="both"/>
        <w:rPr>
          <w:rFonts w:ascii="Times New Roman" w:hAnsi="Times New Roman" w:cs="Times New Roman"/>
          <w:lang w:val="en-US"/>
        </w:rPr>
      </w:pPr>
    </w:p>
    <w:p w14:paraId="41C026FA" w14:textId="2A607DF2" w:rsidR="00AE61FC" w:rsidRPr="00FD060D" w:rsidRDefault="00DB0F34" w:rsidP="00FD060D">
      <w:pPr>
        <w:jc w:val="both"/>
        <w:rPr>
          <w:rFonts w:ascii="Times New Roman" w:hAnsi="Times New Roman" w:cs="Times New Roman"/>
          <w:lang w:val="en-US"/>
        </w:rPr>
      </w:pPr>
      <w:r w:rsidRPr="00FD060D">
        <w:rPr>
          <w:rFonts w:ascii="Times New Roman" w:hAnsi="Times New Roman" w:cs="Times New Roman"/>
          <w:b/>
          <w:bCs/>
          <w:i/>
          <w:iCs/>
          <w:lang w:val="en-US"/>
        </w:rPr>
        <w:t xml:space="preserve">Prediction of </w:t>
      </w:r>
      <w:r w:rsidR="008C30FA" w:rsidRPr="00FD060D">
        <w:rPr>
          <w:rFonts w:ascii="Times New Roman" w:hAnsi="Times New Roman" w:cs="Times New Roman"/>
          <w:b/>
          <w:bCs/>
          <w:i/>
          <w:iCs/>
          <w:lang w:val="en-US"/>
        </w:rPr>
        <w:t>knowledge evolution</w:t>
      </w:r>
      <w:r w:rsidR="001E5F20" w:rsidRPr="00FD060D">
        <w:rPr>
          <w:rFonts w:ascii="Times New Roman" w:hAnsi="Times New Roman" w:cs="Times New Roman"/>
          <w:lang w:val="en-US"/>
        </w:rPr>
        <w:t xml:space="preserve">. </w:t>
      </w:r>
      <w:r w:rsidR="00564DEC" w:rsidRPr="00FD060D">
        <w:rPr>
          <w:rFonts w:ascii="Times New Roman" w:hAnsi="Times New Roman" w:cs="Times New Roman"/>
          <w:lang w:val="en-US"/>
        </w:rPr>
        <w:t xml:space="preserve">We need </w:t>
      </w:r>
      <w:r w:rsidR="00620B4A" w:rsidRPr="00FD060D">
        <w:rPr>
          <w:rFonts w:ascii="Times New Roman" w:hAnsi="Times New Roman" w:cs="Times New Roman"/>
          <w:lang w:val="en-US"/>
        </w:rPr>
        <w:t xml:space="preserve">a </w:t>
      </w:r>
      <w:r w:rsidR="00564DEC" w:rsidRPr="00FD060D">
        <w:rPr>
          <w:rFonts w:ascii="Times New Roman" w:hAnsi="Times New Roman" w:cs="Times New Roman"/>
          <w:lang w:val="en-US"/>
        </w:rPr>
        <w:t xml:space="preserve">technique to predict </w:t>
      </w:r>
      <w:r w:rsidR="00620B4A" w:rsidRPr="00FD060D">
        <w:rPr>
          <w:rFonts w:ascii="Times New Roman" w:hAnsi="Times New Roman" w:cs="Times New Roman"/>
          <w:lang w:val="en-US"/>
        </w:rPr>
        <w:t xml:space="preserve">a </w:t>
      </w:r>
      <w:r w:rsidR="00A83FA3" w:rsidRPr="00FD060D">
        <w:rPr>
          <w:rFonts w:ascii="Times New Roman" w:hAnsi="Times New Roman" w:cs="Times New Roman"/>
          <w:lang w:val="en-US"/>
        </w:rPr>
        <w:t>type</w:t>
      </w:r>
      <w:r w:rsidR="00620B4A" w:rsidRPr="00FD060D">
        <w:rPr>
          <w:rFonts w:ascii="Times New Roman" w:hAnsi="Times New Roman" w:cs="Times New Roman"/>
          <w:lang w:val="en-US"/>
        </w:rPr>
        <w:t xml:space="preserve"> of </w:t>
      </w:r>
      <w:r w:rsidR="00564DEC" w:rsidRPr="00FD060D">
        <w:rPr>
          <w:rFonts w:ascii="Times New Roman" w:hAnsi="Times New Roman" w:cs="Times New Roman"/>
          <w:lang w:val="en-US"/>
        </w:rPr>
        <w:t>knowledge</w:t>
      </w:r>
      <w:r w:rsidR="00620B4A" w:rsidRPr="00FD060D">
        <w:rPr>
          <w:rFonts w:ascii="Times New Roman" w:hAnsi="Times New Roman" w:cs="Times New Roman"/>
          <w:lang w:val="en-US"/>
        </w:rPr>
        <w:t xml:space="preserve"> evolution</w:t>
      </w:r>
      <w:r w:rsidR="00564DEC" w:rsidRPr="00FD060D">
        <w:rPr>
          <w:rFonts w:ascii="Times New Roman" w:hAnsi="Times New Roman" w:cs="Times New Roman"/>
          <w:lang w:val="en-US"/>
        </w:rPr>
        <w:t xml:space="preserve">. </w:t>
      </w:r>
      <w:r w:rsidR="00EE059F" w:rsidRPr="00FD060D">
        <w:rPr>
          <w:rFonts w:ascii="Times New Roman" w:hAnsi="Times New Roman" w:cs="Times New Roman"/>
          <w:lang w:val="en-US"/>
        </w:rPr>
        <w:t xml:space="preserve">While some </w:t>
      </w:r>
      <w:r w:rsidR="005455B2" w:rsidRPr="00FD060D">
        <w:rPr>
          <w:rFonts w:ascii="Times New Roman" w:hAnsi="Times New Roman" w:cs="Times New Roman"/>
          <w:lang w:val="en-US"/>
        </w:rPr>
        <w:t>studies</w:t>
      </w:r>
      <w:r w:rsidR="003A64B6" w:rsidRPr="00FD060D">
        <w:rPr>
          <w:rFonts w:ascii="Times New Roman" w:hAnsi="Times New Roman" w:cs="Times New Roman"/>
          <w:lang w:val="en-US"/>
        </w:rPr>
        <w:t xml:space="preserve"> aim</w:t>
      </w:r>
      <w:r w:rsidR="00EE059F" w:rsidRPr="00FD060D">
        <w:rPr>
          <w:rFonts w:ascii="Times New Roman" w:hAnsi="Times New Roman" w:cs="Times New Roman"/>
          <w:lang w:val="en-US"/>
        </w:rPr>
        <w:t xml:space="preserve"> </w:t>
      </w:r>
      <w:r w:rsidR="003A64B6" w:rsidRPr="00FD060D">
        <w:rPr>
          <w:rFonts w:ascii="Times New Roman" w:hAnsi="Times New Roman" w:cs="Times New Roman"/>
          <w:lang w:val="en-US"/>
        </w:rPr>
        <w:t xml:space="preserve">to </w:t>
      </w:r>
      <w:r w:rsidR="00EE059F" w:rsidRPr="00FD060D">
        <w:rPr>
          <w:rFonts w:ascii="Times New Roman" w:hAnsi="Times New Roman" w:cs="Times New Roman"/>
          <w:lang w:val="en-US"/>
        </w:rPr>
        <w:t xml:space="preserve">understand the generic mechanisms and laws behind knowledge evolution </w:t>
      </w:r>
      <w:r w:rsidR="00C10124" w:rsidRPr="00FD060D">
        <w:rPr>
          <w:rFonts w:ascii="Times New Roman" w:hAnsi="Times New Roman" w:cs="Times New Roman"/>
          <w:lang w:val="en-US"/>
        </w:rPr>
        <w:fldChar w:fldCharType="begin">
          <w:fldData xml:space="preserve">PEVuZE5vdGU+PENpdGU+PEF1dGhvcj5NYXp6b2xpbmk8L0F1dGhvcj48WWVhcj4yMDE4PC9ZZWFy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</w:fldData>
        </w:fldChar>
      </w:r>
      <w:r w:rsidR="003D04C1" w:rsidRPr="00FD060D">
        <w:rPr>
          <w:rFonts w:ascii="Times New Roman" w:hAnsi="Times New Roman" w:cs="Times New Roman"/>
          <w:lang w:val="en-US"/>
        </w:rPr>
        <w:instrText xml:space="preserve"> ADDIN EN.CITE </w:instrText>
      </w:r>
      <w:r w:rsidR="003D04C1" w:rsidRPr="00FD060D">
        <w:rPr>
          <w:rFonts w:ascii="Times New Roman" w:hAnsi="Times New Roman" w:cs="Times New Roman"/>
          <w:lang w:val="en-US"/>
        </w:rPr>
        <w:fldChar w:fldCharType="begin">
          <w:fldData xml:space="preserve">PEVuZE5vdGU+PENpdGU+PEF1dGhvcj5NYXp6b2xpbmk8L0F1dGhvcj48WWVhcj4yMDE4PC9ZZWFy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</w:fldData>
        </w:fldChar>
      </w:r>
      <w:r w:rsidR="003D04C1" w:rsidRPr="00FD060D">
        <w:rPr>
          <w:rFonts w:ascii="Times New Roman" w:hAnsi="Times New Roman" w:cs="Times New Roman"/>
          <w:lang w:val="en-US"/>
        </w:rPr>
        <w:instrText xml:space="preserve"> ADDIN EN.CITE.DATA </w:instrText>
      </w:r>
      <w:r w:rsidR="003D04C1" w:rsidRPr="00FD060D">
        <w:rPr>
          <w:rFonts w:ascii="Times New Roman" w:hAnsi="Times New Roman" w:cs="Times New Roman"/>
          <w:lang w:val="en-US"/>
        </w:rPr>
      </w:r>
      <w:r w:rsidR="003D04C1" w:rsidRPr="00FD060D">
        <w:rPr>
          <w:rFonts w:ascii="Times New Roman" w:hAnsi="Times New Roman" w:cs="Times New Roman"/>
          <w:lang w:val="en-US"/>
        </w:rPr>
        <w:fldChar w:fldCharType="end"/>
      </w:r>
      <w:r w:rsidR="00C10124" w:rsidRPr="00FD060D">
        <w:rPr>
          <w:rFonts w:ascii="Times New Roman" w:hAnsi="Times New Roman" w:cs="Times New Roman"/>
          <w:lang w:val="en-US"/>
        </w:rPr>
      </w:r>
      <w:r w:rsidR="00C10124" w:rsidRPr="00FD060D">
        <w:rPr>
          <w:rFonts w:ascii="Times New Roman" w:hAnsi="Times New Roman" w:cs="Times New Roman"/>
          <w:lang w:val="en-US"/>
        </w:rPr>
        <w:fldChar w:fldCharType="separate"/>
      </w:r>
      <w:r w:rsidR="003D04C1" w:rsidRPr="00FD060D">
        <w:rPr>
          <w:rFonts w:ascii="Times New Roman" w:hAnsi="Times New Roman" w:cs="Times New Roman"/>
          <w:noProof/>
          <w:lang w:val="en-US"/>
        </w:rPr>
        <w:t>(Mazzolini et al., 2018; Tria et al., 2018)</w:t>
      </w:r>
      <w:r w:rsidR="00C10124" w:rsidRPr="00FD060D">
        <w:rPr>
          <w:rFonts w:ascii="Times New Roman" w:hAnsi="Times New Roman" w:cs="Times New Roman"/>
          <w:lang w:val="en-US"/>
        </w:rPr>
        <w:fldChar w:fldCharType="end"/>
      </w:r>
      <w:r w:rsidR="00EE059F" w:rsidRPr="00FD060D">
        <w:rPr>
          <w:rFonts w:ascii="Times New Roman" w:hAnsi="Times New Roman" w:cs="Times New Roman"/>
          <w:lang w:val="en-US"/>
        </w:rPr>
        <w:t>, others focus on micro mechanism</w:t>
      </w:r>
      <w:r w:rsidR="003A64B6" w:rsidRPr="00FD060D">
        <w:rPr>
          <w:rFonts w:ascii="Times New Roman" w:hAnsi="Times New Roman" w:cs="Times New Roman"/>
          <w:lang w:val="en-US"/>
        </w:rPr>
        <w:t>s</w:t>
      </w:r>
      <w:r w:rsidR="00EE059F" w:rsidRPr="00FD060D">
        <w:rPr>
          <w:rFonts w:ascii="Times New Roman" w:hAnsi="Times New Roman" w:cs="Times New Roman"/>
          <w:lang w:val="en-US"/>
        </w:rPr>
        <w:t xml:space="preserve"> with which knowledge elements are combined</w:t>
      </w:r>
      <w:r w:rsidR="00AE27C4" w:rsidRPr="00FD060D">
        <w:rPr>
          <w:rFonts w:ascii="Times New Roman" w:hAnsi="Times New Roman" w:cs="Times New Roman"/>
          <w:lang w:val="en-US"/>
        </w:rPr>
        <w:t xml:space="preserve"> </w:t>
      </w:r>
      <w:r w:rsidR="00C10124" w:rsidRPr="00FD060D">
        <w:rPr>
          <w:rFonts w:ascii="Times New Roman" w:hAnsi="Times New Roman" w:cs="Times New Roman"/>
          <w:lang w:val="en-US"/>
        </w:rPr>
        <w:fldChar w:fldCharType="begin">
          <w:fldData xml:space="preserve">PEVuZE5vdGU+PENpdGU+PEF1dGhvcj5CdXR1bjwvQXV0aG9yPjxZZWFyPjIwMjA8L1llYXI+PFJl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</w:fldData>
        </w:fldChar>
      </w:r>
      <w:r w:rsidR="003D04C1" w:rsidRPr="00FD060D">
        <w:rPr>
          <w:rFonts w:ascii="Times New Roman" w:hAnsi="Times New Roman" w:cs="Times New Roman"/>
          <w:lang w:val="en-US"/>
        </w:rPr>
        <w:instrText xml:space="preserve"> ADDIN EN.CITE </w:instrText>
      </w:r>
      <w:r w:rsidR="003D04C1" w:rsidRPr="00FD060D">
        <w:rPr>
          <w:rFonts w:ascii="Times New Roman" w:hAnsi="Times New Roman" w:cs="Times New Roman"/>
          <w:lang w:val="en-US"/>
        </w:rPr>
        <w:fldChar w:fldCharType="begin">
          <w:fldData xml:space="preserve">PEVuZE5vdGU+PENpdGU+PEF1dGhvcj5CdXR1bjwvQXV0aG9yPjxZZWFyPjIwMjA8L1llYXI+PFJl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</w:fldData>
        </w:fldChar>
      </w:r>
      <w:r w:rsidR="003D04C1" w:rsidRPr="00FD060D">
        <w:rPr>
          <w:rFonts w:ascii="Times New Roman" w:hAnsi="Times New Roman" w:cs="Times New Roman"/>
          <w:lang w:val="en-US"/>
        </w:rPr>
        <w:instrText xml:space="preserve"> ADDIN EN.CITE.DATA </w:instrText>
      </w:r>
      <w:r w:rsidR="003D04C1" w:rsidRPr="00FD060D">
        <w:rPr>
          <w:rFonts w:ascii="Times New Roman" w:hAnsi="Times New Roman" w:cs="Times New Roman"/>
          <w:lang w:val="en-US"/>
        </w:rPr>
      </w:r>
      <w:r w:rsidR="003D04C1" w:rsidRPr="00FD060D">
        <w:rPr>
          <w:rFonts w:ascii="Times New Roman" w:hAnsi="Times New Roman" w:cs="Times New Roman"/>
          <w:lang w:val="en-US"/>
        </w:rPr>
        <w:fldChar w:fldCharType="end"/>
      </w:r>
      <w:r w:rsidR="00C10124" w:rsidRPr="00FD060D">
        <w:rPr>
          <w:rFonts w:ascii="Times New Roman" w:hAnsi="Times New Roman" w:cs="Times New Roman"/>
          <w:lang w:val="en-US"/>
        </w:rPr>
      </w:r>
      <w:r w:rsidR="00C10124" w:rsidRPr="00FD060D">
        <w:rPr>
          <w:rFonts w:ascii="Times New Roman" w:hAnsi="Times New Roman" w:cs="Times New Roman"/>
          <w:lang w:val="en-US"/>
        </w:rPr>
        <w:fldChar w:fldCharType="separate"/>
      </w:r>
      <w:r w:rsidR="003D04C1" w:rsidRPr="00FD060D">
        <w:rPr>
          <w:rFonts w:ascii="Times New Roman" w:hAnsi="Times New Roman" w:cs="Times New Roman"/>
          <w:noProof/>
          <w:lang w:val="en-US"/>
        </w:rPr>
        <w:t>(Butun and Kaya, 2020; Sebastian et al., 2015)</w:t>
      </w:r>
      <w:r w:rsidR="00C10124" w:rsidRPr="00FD060D">
        <w:rPr>
          <w:rFonts w:ascii="Times New Roman" w:hAnsi="Times New Roman" w:cs="Times New Roman"/>
          <w:lang w:val="en-US"/>
        </w:rPr>
        <w:fldChar w:fldCharType="end"/>
      </w:r>
      <w:r w:rsidR="00EE059F" w:rsidRPr="00FD060D">
        <w:rPr>
          <w:rFonts w:ascii="Times New Roman" w:hAnsi="Times New Roman" w:cs="Times New Roman"/>
          <w:lang w:val="en-US"/>
        </w:rPr>
        <w:t>.</w:t>
      </w:r>
      <w:r w:rsidR="004A3087" w:rsidRPr="00FD060D">
        <w:rPr>
          <w:rFonts w:ascii="Times New Roman" w:hAnsi="Times New Roman" w:cs="Times New Roman"/>
          <w:lang w:val="en-US"/>
        </w:rPr>
        <w:t xml:space="preserve"> </w:t>
      </w:r>
      <w:r w:rsidR="00CE26CC" w:rsidRPr="00FD060D">
        <w:rPr>
          <w:rFonts w:ascii="Times New Roman" w:hAnsi="Times New Roman" w:cs="Times New Roman"/>
          <w:lang w:val="en-US"/>
        </w:rPr>
        <w:t>T</w:t>
      </w:r>
      <w:r w:rsidR="00AE27C4" w:rsidRPr="00FD060D">
        <w:rPr>
          <w:rFonts w:ascii="Times New Roman" w:hAnsi="Times New Roman" w:cs="Times New Roman"/>
          <w:lang w:val="en-US"/>
        </w:rPr>
        <w:t xml:space="preserve">he latter </w:t>
      </w:r>
      <w:r w:rsidR="0092694F" w:rsidRPr="00FD060D">
        <w:rPr>
          <w:rFonts w:ascii="Times New Roman" w:hAnsi="Times New Roman" w:cs="Times New Roman"/>
          <w:lang w:val="en-US"/>
        </w:rPr>
        <w:t xml:space="preserve">is </w:t>
      </w:r>
      <w:r w:rsidR="003A64B6" w:rsidRPr="00FD060D">
        <w:rPr>
          <w:rFonts w:ascii="Times New Roman" w:hAnsi="Times New Roman" w:cs="Times New Roman"/>
          <w:lang w:val="en-US"/>
        </w:rPr>
        <w:t xml:space="preserve">often </w:t>
      </w:r>
      <w:r w:rsidR="0092694F" w:rsidRPr="00FD060D">
        <w:rPr>
          <w:rFonts w:ascii="Times New Roman" w:hAnsi="Times New Roman" w:cs="Times New Roman"/>
          <w:lang w:val="en-US"/>
        </w:rPr>
        <w:t>reduced to link prediction</w:t>
      </w:r>
      <w:r w:rsidR="003A64B6" w:rsidRPr="00FD060D">
        <w:rPr>
          <w:rFonts w:ascii="Times New Roman" w:hAnsi="Times New Roman" w:cs="Times New Roman"/>
          <w:lang w:val="en-US"/>
        </w:rPr>
        <w:t xml:space="preserve"> </w:t>
      </w:r>
      <w:r w:rsidR="003D32D0" w:rsidRPr="00FD060D">
        <w:rPr>
          <w:rFonts w:ascii="Times New Roman" w:hAnsi="Times New Roman" w:cs="Times New Roman"/>
          <w:lang w:val="en-US"/>
        </w:rPr>
        <w:t>problem</w:t>
      </w:r>
      <w:r w:rsidR="003A64B6" w:rsidRPr="00FD060D">
        <w:rPr>
          <w:rFonts w:ascii="Times New Roman" w:hAnsi="Times New Roman" w:cs="Times New Roman"/>
          <w:lang w:val="en-US"/>
        </w:rPr>
        <w:t>s</w:t>
      </w:r>
      <w:r w:rsidR="0092694F" w:rsidRPr="00FD060D">
        <w:rPr>
          <w:rFonts w:ascii="Times New Roman" w:hAnsi="Times New Roman" w:cs="Times New Roman"/>
          <w:lang w:val="en-US"/>
        </w:rPr>
        <w:t xml:space="preserve"> in </w:t>
      </w:r>
      <w:r w:rsidR="005455B2" w:rsidRPr="00FD060D">
        <w:rPr>
          <w:rFonts w:ascii="Times New Roman" w:hAnsi="Times New Roman" w:cs="Times New Roman"/>
          <w:lang w:val="en-US"/>
        </w:rPr>
        <w:t xml:space="preserve">a </w:t>
      </w:r>
      <w:r w:rsidR="00AE27C4" w:rsidRPr="00FD060D">
        <w:rPr>
          <w:rFonts w:ascii="Times New Roman" w:hAnsi="Times New Roman" w:cs="Times New Roman"/>
          <w:lang w:val="en-US"/>
        </w:rPr>
        <w:t xml:space="preserve">network of </w:t>
      </w:r>
      <w:r w:rsidR="003A64B6" w:rsidRPr="00FD060D">
        <w:rPr>
          <w:rFonts w:ascii="Times New Roman" w:hAnsi="Times New Roman" w:cs="Times New Roman"/>
          <w:lang w:val="en-US"/>
        </w:rPr>
        <w:t xml:space="preserve">scientific </w:t>
      </w:r>
      <w:r w:rsidR="00AE27C4" w:rsidRPr="00FD060D">
        <w:rPr>
          <w:rFonts w:ascii="Times New Roman" w:hAnsi="Times New Roman" w:cs="Times New Roman"/>
          <w:lang w:val="en-US"/>
        </w:rPr>
        <w:t>documents</w:t>
      </w:r>
      <w:r w:rsidR="0092694F" w:rsidRPr="00FD060D">
        <w:rPr>
          <w:rFonts w:ascii="Times New Roman" w:hAnsi="Times New Roman" w:cs="Times New Roman"/>
          <w:lang w:val="en-US"/>
        </w:rPr>
        <w:t xml:space="preserve">. </w:t>
      </w:r>
    </w:p>
    <w:p w14:paraId="7BF92069" w14:textId="77777777" w:rsidR="001749EC" w:rsidRPr="00FD060D" w:rsidRDefault="001749EC" w:rsidP="00FD060D">
      <w:pPr>
        <w:jc w:val="both"/>
        <w:rPr>
          <w:rFonts w:ascii="Times New Roman" w:hAnsi="Times New Roman" w:cs="Times New Roman"/>
          <w:lang w:val="en-US"/>
        </w:rPr>
      </w:pPr>
    </w:p>
    <w:p w14:paraId="45537E17" w14:textId="5F8AA6D9" w:rsidR="00127F18" w:rsidRPr="00FD060D" w:rsidRDefault="007E68D6" w:rsidP="00FD060D">
      <w:pPr>
        <w:jc w:val="both"/>
        <w:rPr>
          <w:rFonts w:ascii="Times New Roman" w:eastAsia="等线" w:hAnsi="Times New Roman" w:cs="Times New Roman"/>
          <w:bCs/>
          <w:lang w:val="en-US" w:eastAsia="zh-CN"/>
        </w:rPr>
      </w:pPr>
      <w:r w:rsidRPr="00FD060D">
        <w:rPr>
          <w:rFonts w:ascii="Times New Roman" w:hAnsi="Times New Roman" w:cs="Times New Roman"/>
          <w:lang w:val="en-US"/>
        </w:rPr>
        <w:t xml:space="preserve">These link prediction algorithms draw </w:t>
      </w:r>
      <w:r w:rsidR="003F27D2" w:rsidRPr="00FD060D">
        <w:rPr>
          <w:rFonts w:ascii="Times New Roman" w:hAnsi="Times New Roman" w:cs="Times New Roman"/>
          <w:lang w:val="en-US"/>
        </w:rPr>
        <w:t xml:space="preserve">on </w:t>
      </w:r>
      <w:r w:rsidRPr="00FD060D">
        <w:rPr>
          <w:rFonts w:ascii="Times New Roman" w:hAnsi="Times New Roman" w:cs="Times New Roman"/>
          <w:lang w:val="en-US"/>
        </w:rPr>
        <w:t>either node attributes or network topology</w:t>
      </w:r>
      <w:r w:rsidR="001C0012" w:rsidRPr="00FD060D">
        <w:rPr>
          <w:rFonts w:ascii="Times New Roman" w:hAnsi="Times New Roman" w:cs="Times New Roman"/>
          <w:lang w:val="en-US"/>
        </w:rPr>
        <w:t>. Earlier studies ten</w:t>
      </w:r>
      <w:r w:rsidR="00C455F6" w:rsidRPr="00FD060D">
        <w:rPr>
          <w:rFonts w:ascii="Times New Roman" w:hAnsi="Times New Roman" w:cs="Times New Roman"/>
          <w:lang w:val="en-US"/>
        </w:rPr>
        <w:t>d</w:t>
      </w:r>
      <w:r w:rsidR="001C0012" w:rsidRPr="00FD060D">
        <w:rPr>
          <w:rFonts w:ascii="Times New Roman" w:hAnsi="Times New Roman" w:cs="Times New Roman"/>
          <w:lang w:val="en-US"/>
        </w:rPr>
        <w:t xml:space="preserve"> to rel</w:t>
      </w:r>
      <w:r w:rsidR="00174B82" w:rsidRPr="00FD060D">
        <w:rPr>
          <w:rFonts w:ascii="Times New Roman" w:hAnsi="Times New Roman" w:cs="Times New Roman"/>
          <w:lang w:val="en-US"/>
        </w:rPr>
        <w:t>y</w:t>
      </w:r>
      <w:r w:rsidR="001C0012" w:rsidRPr="00FD060D">
        <w:rPr>
          <w:rFonts w:ascii="Times New Roman" w:hAnsi="Times New Roman" w:cs="Times New Roman"/>
          <w:lang w:val="en-US"/>
        </w:rPr>
        <w:t xml:space="preserve"> on node attributes, </w:t>
      </w:r>
      <w:r w:rsidR="005F7DFF" w:rsidRPr="00FD060D">
        <w:rPr>
          <w:rFonts w:ascii="Times New Roman" w:hAnsi="Times New Roman" w:cs="Times New Roman"/>
          <w:lang w:val="en-US"/>
        </w:rPr>
        <w:t>while</w:t>
      </w:r>
      <w:r w:rsidR="001C0012" w:rsidRPr="00FD060D">
        <w:rPr>
          <w:rFonts w:ascii="Times New Roman" w:hAnsi="Times New Roman" w:cs="Times New Roman"/>
          <w:lang w:val="en-US"/>
        </w:rPr>
        <w:t xml:space="preserve"> </w:t>
      </w:r>
      <w:r w:rsidR="002C7869" w:rsidRPr="00FD060D">
        <w:rPr>
          <w:rFonts w:ascii="Times New Roman" w:hAnsi="Times New Roman" w:cs="Times New Roman"/>
          <w:lang w:val="en-US"/>
        </w:rPr>
        <w:t xml:space="preserve">more recent studies draw on topological </w:t>
      </w:r>
      <w:r w:rsidR="00D949B2" w:rsidRPr="00FD060D">
        <w:rPr>
          <w:rFonts w:ascii="Times New Roman" w:hAnsi="Times New Roman" w:cs="Times New Roman"/>
          <w:lang w:val="en-US"/>
        </w:rPr>
        <w:t xml:space="preserve">network </w:t>
      </w:r>
      <w:r w:rsidR="002C7869" w:rsidRPr="00FD060D">
        <w:rPr>
          <w:rFonts w:ascii="Times New Roman" w:hAnsi="Times New Roman" w:cs="Times New Roman"/>
          <w:lang w:val="en-US"/>
        </w:rPr>
        <w:t xml:space="preserve">features, </w:t>
      </w:r>
      <w:r w:rsidR="00174B82" w:rsidRPr="00FD060D">
        <w:rPr>
          <w:rFonts w:ascii="Times New Roman" w:hAnsi="Times New Roman" w:cs="Times New Roman"/>
          <w:lang w:val="en-US"/>
        </w:rPr>
        <w:t>contending</w:t>
      </w:r>
      <w:r w:rsidR="002C7869" w:rsidRPr="00FD060D">
        <w:rPr>
          <w:rFonts w:ascii="Times New Roman" w:hAnsi="Times New Roman" w:cs="Times New Roman"/>
          <w:lang w:val="en-US"/>
        </w:rPr>
        <w:t xml:space="preserve"> that topological information allows more precise prediction </w:t>
      </w:r>
      <w:r w:rsidR="002C7869" w:rsidRPr="00FD060D">
        <w:rPr>
          <w:rFonts w:ascii="Times New Roman" w:hAnsi="Times New Roman" w:cs="Times New Roman"/>
          <w:bCs/>
          <w:lang w:val="en-US"/>
        </w:rPr>
        <w:fldChar w:fldCharType="begin">
          <w:fldData xml:space="preserve">PEVuZE5vdGU+PENpdGU+PEF1dGhvcj5CdXR1bjwvQXV0aG9yPjxZZWFyPjIwMjA8L1llYXI+PFJl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</w:fldData>
        </w:fldChar>
      </w:r>
      <w:r w:rsidR="003D04C1" w:rsidRPr="00FD060D">
        <w:rPr>
          <w:rFonts w:ascii="Times New Roman" w:hAnsi="Times New Roman" w:cs="Times New Roman"/>
          <w:bCs/>
          <w:lang w:val="en-US"/>
        </w:rPr>
        <w:instrText xml:space="preserve"> ADDIN EN.CITE </w:instrText>
      </w:r>
      <w:r w:rsidR="003D04C1" w:rsidRPr="00FD060D">
        <w:rPr>
          <w:rFonts w:ascii="Times New Roman" w:hAnsi="Times New Roman" w:cs="Times New Roman"/>
          <w:bCs/>
          <w:lang w:val="en-US"/>
        </w:rPr>
        <w:fldChar w:fldCharType="begin">
          <w:fldData xml:space="preserve">PEVuZE5vdGU+PENpdGU+PEF1dGhvcj5CdXR1bjwvQXV0aG9yPjxZZWFyPjIwMjA8L1llYXI+PFJl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</w:fldData>
        </w:fldChar>
      </w:r>
      <w:r w:rsidR="003D04C1" w:rsidRPr="00FD060D">
        <w:rPr>
          <w:rFonts w:ascii="Times New Roman" w:hAnsi="Times New Roman" w:cs="Times New Roman"/>
          <w:bCs/>
          <w:lang w:val="en-US"/>
        </w:rPr>
        <w:instrText xml:space="preserve"> ADDIN EN.CITE.DATA </w:instrText>
      </w:r>
      <w:r w:rsidR="003D04C1" w:rsidRPr="00FD060D">
        <w:rPr>
          <w:rFonts w:ascii="Times New Roman" w:hAnsi="Times New Roman" w:cs="Times New Roman"/>
          <w:bCs/>
          <w:lang w:val="en-US"/>
        </w:rPr>
      </w:r>
      <w:r w:rsidR="003D04C1" w:rsidRPr="00FD060D">
        <w:rPr>
          <w:rFonts w:ascii="Times New Roman" w:hAnsi="Times New Roman" w:cs="Times New Roman"/>
          <w:bCs/>
          <w:lang w:val="en-US"/>
        </w:rPr>
        <w:fldChar w:fldCharType="end"/>
      </w:r>
      <w:r w:rsidR="002C7869" w:rsidRPr="00FD060D">
        <w:rPr>
          <w:rFonts w:ascii="Times New Roman" w:hAnsi="Times New Roman" w:cs="Times New Roman"/>
          <w:bCs/>
          <w:lang w:val="en-US"/>
        </w:rPr>
      </w:r>
      <w:r w:rsidR="002C7869" w:rsidRPr="00FD060D">
        <w:rPr>
          <w:rFonts w:ascii="Times New Roman" w:hAnsi="Times New Roman" w:cs="Times New Roman"/>
          <w:bCs/>
          <w:lang w:val="en-US"/>
        </w:rPr>
        <w:fldChar w:fldCharType="separate"/>
      </w:r>
      <w:r w:rsidR="003D04C1" w:rsidRPr="00FD060D">
        <w:rPr>
          <w:rFonts w:ascii="Times New Roman" w:hAnsi="Times New Roman" w:cs="Times New Roman"/>
          <w:bCs/>
          <w:noProof/>
          <w:lang w:val="en-US"/>
        </w:rPr>
        <w:t>(Butun and Kaya, 2020)</w:t>
      </w:r>
      <w:r w:rsidR="002C7869" w:rsidRPr="00FD060D">
        <w:rPr>
          <w:rFonts w:ascii="Times New Roman" w:hAnsi="Times New Roman" w:cs="Times New Roman"/>
          <w:bCs/>
          <w:lang w:val="en-US"/>
        </w:rPr>
        <w:fldChar w:fldCharType="end"/>
      </w:r>
      <w:r w:rsidR="002C7869" w:rsidRPr="00FD060D">
        <w:rPr>
          <w:rFonts w:ascii="Times New Roman" w:hAnsi="Times New Roman" w:cs="Times New Roman"/>
          <w:bCs/>
          <w:lang w:val="en-US"/>
        </w:rPr>
        <w:t xml:space="preserve">. </w:t>
      </w:r>
    </w:p>
    <w:p w14:paraId="0697A2A0" w14:textId="77777777" w:rsidR="00E64DEE" w:rsidRPr="00FD060D" w:rsidRDefault="00E64DEE" w:rsidP="00FD060D">
      <w:pPr>
        <w:jc w:val="both"/>
        <w:rPr>
          <w:rFonts w:ascii="Times New Roman" w:hAnsi="Times New Roman" w:cs="Times New Roman"/>
          <w:b/>
          <w:bCs/>
          <w:caps/>
          <w:lang w:val="en-US"/>
        </w:rPr>
      </w:pPr>
    </w:p>
    <w:p w14:paraId="572A4AE8" w14:textId="52CC66FC" w:rsidR="001E5F20" w:rsidRPr="00FD060D" w:rsidRDefault="00D14942" w:rsidP="00FD060D">
      <w:pPr>
        <w:jc w:val="both"/>
        <w:rPr>
          <w:rFonts w:ascii="Times New Roman" w:hAnsi="Times New Roman" w:cs="Times New Roman"/>
          <w:b/>
          <w:bCs/>
          <w:caps/>
          <w:lang w:val="en-US"/>
        </w:rPr>
      </w:pPr>
      <w:r w:rsidRPr="00FD060D">
        <w:rPr>
          <w:rFonts w:ascii="Times New Roman" w:hAnsi="Times New Roman" w:cs="Times New Roman"/>
          <w:b/>
          <w:bCs/>
          <w:caps/>
          <w:lang w:val="en-US"/>
        </w:rPr>
        <w:t xml:space="preserve">3. </w:t>
      </w:r>
      <w:r w:rsidR="007D25F8" w:rsidRPr="00FD060D">
        <w:rPr>
          <w:rFonts w:ascii="Times New Roman" w:hAnsi="Times New Roman" w:cs="Times New Roman"/>
          <w:b/>
          <w:bCs/>
          <w:caps/>
          <w:lang w:val="en-US"/>
        </w:rPr>
        <w:t>Prediction of Recombination</w:t>
      </w:r>
      <w:r w:rsidR="0051068F" w:rsidRPr="00FD060D">
        <w:rPr>
          <w:rFonts w:ascii="Times New Roman" w:hAnsi="Times New Roman" w:cs="Times New Roman"/>
          <w:b/>
          <w:bCs/>
          <w:caps/>
          <w:lang w:val="en-US"/>
        </w:rPr>
        <w:t xml:space="preserve"> Risk</w:t>
      </w:r>
    </w:p>
    <w:p w14:paraId="4B0A9B5F" w14:textId="77777777" w:rsidR="00FD060D" w:rsidRDefault="00FD060D" w:rsidP="00FD060D">
      <w:pPr>
        <w:jc w:val="both"/>
        <w:rPr>
          <w:rFonts w:ascii="Times New Roman" w:hAnsi="Times New Roman" w:cs="Times New Roman"/>
          <w:bCs/>
          <w:lang w:val="en-US" w:eastAsia="zh-CN"/>
        </w:rPr>
      </w:pPr>
    </w:p>
    <w:p w14:paraId="7241D6FD" w14:textId="3837AD92" w:rsidR="00B97C98" w:rsidRPr="00FD060D" w:rsidRDefault="00CA2AB1" w:rsidP="00FD060D">
      <w:pPr>
        <w:jc w:val="both"/>
        <w:rPr>
          <w:rFonts w:ascii="Times New Roman" w:hAnsi="Times New Roman" w:cs="Times New Roman"/>
          <w:bCs/>
          <w:lang w:val="en-US" w:eastAsia="zh-CN"/>
        </w:rPr>
      </w:pPr>
      <w:r w:rsidRPr="00FD060D">
        <w:rPr>
          <w:rFonts w:ascii="Times New Roman" w:hAnsi="Times New Roman" w:cs="Times New Roman"/>
          <w:bCs/>
          <w:lang w:val="en-US" w:eastAsia="zh-CN"/>
        </w:rPr>
        <w:t xml:space="preserve">We </w:t>
      </w:r>
      <w:r w:rsidR="005F7DFF" w:rsidRPr="00FD060D">
        <w:rPr>
          <w:rFonts w:ascii="Times New Roman" w:hAnsi="Times New Roman" w:cs="Times New Roman"/>
          <w:bCs/>
          <w:lang w:val="en-US" w:eastAsia="zh-CN"/>
        </w:rPr>
        <w:t xml:space="preserve">similarly </w:t>
      </w:r>
      <w:r w:rsidRPr="00FD060D">
        <w:rPr>
          <w:rFonts w:ascii="Times New Roman" w:hAnsi="Times New Roman" w:cs="Times New Roman"/>
          <w:bCs/>
          <w:lang w:val="en-US" w:eastAsia="zh-CN"/>
        </w:rPr>
        <w:t>use link prediction algorithm</w:t>
      </w:r>
      <w:r w:rsidR="005F7DFF" w:rsidRPr="00FD060D">
        <w:rPr>
          <w:rFonts w:ascii="Times New Roman" w:hAnsi="Times New Roman" w:cs="Times New Roman"/>
          <w:bCs/>
          <w:lang w:val="en-US" w:eastAsia="zh-CN"/>
        </w:rPr>
        <w:t>s</w:t>
      </w:r>
      <w:r w:rsidRPr="00FD060D">
        <w:rPr>
          <w:rFonts w:ascii="Times New Roman" w:hAnsi="Times New Roman" w:cs="Times New Roman"/>
          <w:bCs/>
          <w:lang w:val="en-US" w:eastAsia="zh-CN"/>
        </w:rPr>
        <w:t xml:space="preserve"> to assess whether a pair of knowledge elements </w:t>
      </w:r>
      <w:r w:rsidR="00F1301F" w:rsidRPr="00FD060D">
        <w:rPr>
          <w:rFonts w:ascii="Times New Roman" w:hAnsi="Times New Roman" w:cs="Times New Roman"/>
          <w:bCs/>
          <w:lang w:val="en-US" w:eastAsia="zh-CN"/>
        </w:rPr>
        <w:t>will</w:t>
      </w:r>
      <w:r w:rsidRPr="00FD060D">
        <w:rPr>
          <w:rFonts w:ascii="Times New Roman" w:hAnsi="Times New Roman" w:cs="Times New Roman"/>
          <w:bCs/>
          <w:lang w:val="en-US" w:eastAsia="zh-CN"/>
        </w:rPr>
        <w:t xml:space="preserve"> be linked or not. </w:t>
      </w:r>
      <w:r w:rsidR="00A7073D" w:rsidRPr="00FD060D">
        <w:rPr>
          <w:rFonts w:ascii="Times New Roman" w:hAnsi="Times New Roman" w:cs="Times New Roman"/>
          <w:bCs/>
          <w:lang w:val="en-US" w:eastAsia="zh-CN"/>
        </w:rPr>
        <w:t>Specifically</w:t>
      </w:r>
      <w:r w:rsidR="00FB24AA" w:rsidRPr="00FD060D">
        <w:rPr>
          <w:rFonts w:ascii="Times New Roman" w:hAnsi="Times New Roman" w:cs="Times New Roman"/>
          <w:bCs/>
          <w:lang w:val="en-US" w:eastAsia="zh-CN"/>
        </w:rPr>
        <w:t>,</w:t>
      </w:r>
      <w:r w:rsidR="00AC103D" w:rsidRPr="00FD060D">
        <w:rPr>
          <w:rFonts w:ascii="Times New Roman" w:hAnsi="Times New Roman" w:cs="Times New Roman"/>
          <w:bCs/>
          <w:lang w:val="en-US" w:eastAsia="zh-CN"/>
        </w:rPr>
        <w:t xml:space="preserve"> we draw on the word embedding technique to capture </w:t>
      </w:r>
      <w:r w:rsidR="004802A5" w:rsidRPr="00FD060D">
        <w:rPr>
          <w:rFonts w:ascii="Times New Roman" w:hAnsi="Times New Roman" w:cs="Times New Roman"/>
          <w:bCs/>
          <w:lang w:val="en-US" w:eastAsia="zh-CN"/>
        </w:rPr>
        <w:t xml:space="preserve">the </w:t>
      </w:r>
      <w:r w:rsidR="00AC103D" w:rsidRPr="00FD060D">
        <w:rPr>
          <w:rFonts w:ascii="Times New Roman" w:hAnsi="Times New Roman" w:cs="Times New Roman"/>
          <w:bCs/>
          <w:lang w:val="en-US" w:eastAsia="zh-CN"/>
        </w:rPr>
        <w:t>semantic information of knowledge elements</w:t>
      </w:r>
      <w:r w:rsidR="00E138CF" w:rsidRPr="00FD060D">
        <w:rPr>
          <w:rFonts w:ascii="Times New Roman" w:hAnsi="Times New Roman" w:cs="Times New Roman"/>
          <w:bCs/>
          <w:lang w:val="en-US" w:eastAsia="zh-CN"/>
        </w:rPr>
        <w:t xml:space="preserve"> </w:t>
      </w:r>
      <w:r w:rsidR="00990C3F" w:rsidRPr="00FD060D">
        <w:rPr>
          <w:rFonts w:ascii="Times New Roman" w:hAnsi="Times New Roman" w:cs="Times New Roman"/>
          <w:bCs/>
          <w:lang w:val="en-US" w:eastAsia="zh-CN"/>
        </w:rPr>
        <w:fldChar w:fldCharType="begin"/>
      </w:r>
      <w:r w:rsidR="00990C3F" w:rsidRPr="00FD060D">
        <w:rPr>
          <w:rFonts w:ascii="Times New Roman" w:hAnsi="Times New Roman" w:cs="Times New Roman"/>
          <w:bCs/>
          <w:lang w:val="en-US" w:eastAsia="zh-CN"/>
        </w:rPr>
        <w:instrText xml:space="preserve"> ADDIN EN.CITE &lt;EndNote&gt;&lt;Cite&gt;&lt;Author&gt;Mikolov&lt;/Author&gt;&lt;Year&gt;2013&lt;/Year&gt;&lt;RecNum&gt;5571&lt;/RecNum&gt;&lt;DisplayText&gt;(Mikolov et al., 2013)&lt;/DisplayText&gt;&lt;record&gt;&lt;rec-number&gt;5571&lt;/rec-number&gt;&lt;foreign-keys&gt;&lt;key app="EN" db-id="rszsef0d5w0epfexpsb5epw3efzsdev9pzvv" timestamp="1607682027"&gt;5571&lt;/key&gt;&lt;/foreign-keys&gt;&lt;ref-type name="Unpublished Work"&gt;34&lt;/ref-type&gt;&lt;contributors&gt;&lt;authors&gt;&lt;author&gt;Tomas Mikolov&lt;/author&gt;&lt;author&gt;Kai Chen&lt;/author&gt;&lt;author&gt;Greg Corrado&lt;/author&gt;&lt;author&gt;Jeffrey Dean&lt;/author&gt;&lt;/authors&gt;&lt;/contributors&gt;&lt;titles&gt;&lt;title&gt;Efficient Estimation of Word Representations in Vector Space&lt;/title&gt;&lt;/titles&gt;&lt;number&gt;1301.3781&lt;/number&gt;&lt;dates&gt;&lt;year&gt;2013&lt;/year&gt;&lt;/dates&gt;&lt;publisher&gt;arXiv&lt;/publisher&gt;&lt;urls&gt;&lt;/urls&gt;&lt;/record&gt;&lt;/Cite&gt;&lt;/EndNote&gt;</w:instrText>
      </w:r>
      <w:r w:rsidR="00990C3F" w:rsidRPr="00FD060D">
        <w:rPr>
          <w:rFonts w:ascii="Times New Roman" w:hAnsi="Times New Roman" w:cs="Times New Roman"/>
          <w:bCs/>
          <w:lang w:val="en-US" w:eastAsia="zh-CN"/>
        </w:rPr>
        <w:fldChar w:fldCharType="separate"/>
      </w:r>
      <w:r w:rsidR="00990C3F" w:rsidRPr="00FD060D">
        <w:rPr>
          <w:rFonts w:ascii="Times New Roman" w:hAnsi="Times New Roman" w:cs="Times New Roman"/>
          <w:bCs/>
          <w:noProof/>
          <w:lang w:val="en-US" w:eastAsia="zh-CN"/>
        </w:rPr>
        <w:t>(Mikolov et al., 2013)</w:t>
      </w:r>
      <w:r w:rsidR="00990C3F" w:rsidRPr="00FD060D">
        <w:rPr>
          <w:rFonts w:ascii="Times New Roman" w:hAnsi="Times New Roman" w:cs="Times New Roman"/>
          <w:bCs/>
          <w:lang w:val="en-US" w:eastAsia="zh-CN"/>
        </w:rPr>
        <w:fldChar w:fldCharType="end"/>
      </w:r>
      <w:r w:rsidR="00AC103D" w:rsidRPr="00FD060D">
        <w:rPr>
          <w:rFonts w:ascii="Times New Roman" w:hAnsi="Times New Roman" w:cs="Times New Roman"/>
          <w:bCs/>
          <w:lang w:val="en-US" w:eastAsia="zh-CN"/>
        </w:rPr>
        <w:t xml:space="preserve">. </w:t>
      </w:r>
      <w:r w:rsidR="006C2185" w:rsidRPr="00FD060D">
        <w:rPr>
          <w:rFonts w:ascii="Times New Roman" w:hAnsi="Times New Roman" w:cs="Times New Roman"/>
          <w:bCs/>
          <w:lang w:val="en-US" w:eastAsia="zh-CN"/>
        </w:rPr>
        <w:t>W</w:t>
      </w:r>
      <w:r w:rsidR="00E737A5" w:rsidRPr="00FD060D">
        <w:rPr>
          <w:rFonts w:ascii="Times New Roman" w:hAnsi="Times New Roman" w:cs="Times New Roman"/>
          <w:bCs/>
          <w:lang w:val="en-US" w:eastAsia="zh-CN"/>
        </w:rPr>
        <w:t>e</w:t>
      </w:r>
      <w:r w:rsidR="006C2185" w:rsidRPr="00FD060D">
        <w:rPr>
          <w:rFonts w:ascii="Times New Roman" w:hAnsi="Times New Roman" w:cs="Times New Roman"/>
          <w:bCs/>
          <w:lang w:val="en-US" w:eastAsia="zh-CN"/>
        </w:rPr>
        <w:t xml:space="preserve"> assign</w:t>
      </w:r>
      <w:r w:rsidR="00E737A5" w:rsidRPr="00FD060D">
        <w:rPr>
          <w:rFonts w:ascii="Times New Roman" w:hAnsi="Times New Roman" w:cs="Times New Roman"/>
          <w:bCs/>
          <w:lang w:val="en-US" w:eastAsia="zh-CN"/>
        </w:rPr>
        <w:t xml:space="preserve"> </w:t>
      </w:r>
      <w:r w:rsidR="003F6FA6" w:rsidRPr="00FD060D">
        <w:rPr>
          <w:rFonts w:ascii="Times New Roman" w:hAnsi="Times New Roman" w:cs="Times New Roman"/>
          <w:bCs/>
          <w:lang w:val="en-US" w:eastAsia="zh-CN"/>
        </w:rPr>
        <w:t xml:space="preserve">a </w:t>
      </w:r>
      <w:r w:rsidR="00E737A5" w:rsidRPr="00FD060D">
        <w:rPr>
          <w:rFonts w:ascii="Times New Roman" w:hAnsi="Times New Roman" w:cs="Times New Roman"/>
          <w:bCs/>
          <w:lang w:val="en-US" w:eastAsia="zh-CN"/>
        </w:rPr>
        <w:t>vector</w:t>
      </w:r>
      <w:r w:rsidR="003F6FA6" w:rsidRPr="00FD060D">
        <w:rPr>
          <w:rFonts w:ascii="Times New Roman" w:hAnsi="Times New Roman" w:cs="Times New Roman"/>
          <w:bCs/>
          <w:lang w:val="en-US" w:eastAsia="zh-CN"/>
        </w:rPr>
        <w:t xml:space="preserve"> expression</w:t>
      </w:r>
      <w:r w:rsidR="00E737A5" w:rsidRPr="00FD060D">
        <w:rPr>
          <w:rFonts w:ascii="Times New Roman" w:hAnsi="Times New Roman" w:cs="Times New Roman"/>
          <w:bCs/>
          <w:lang w:val="en-US" w:eastAsia="zh-CN"/>
        </w:rPr>
        <w:t xml:space="preserve"> </w:t>
      </w:r>
      <w:r w:rsidR="006C2185" w:rsidRPr="00FD060D">
        <w:rPr>
          <w:rFonts w:ascii="Times New Roman" w:hAnsi="Times New Roman" w:cs="Times New Roman"/>
          <w:bCs/>
          <w:lang w:val="en-US" w:eastAsia="zh-CN"/>
        </w:rPr>
        <w:t>to</w:t>
      </w:r>
      <w:r w:rsidR="00E737A5" w:rsidRPr="00FD060D">
        <w:rPr>
          <w:rFonts w:ascii="Times New Roman" w:hAnsi="Times New Roman" w:cs="Times New Roman"/>
          <w:bCs/>
          <w:lang w:val="en-US" w:eastAsia="zh-CN"/>
        </w:rPr>
        <w:t xml:space="preserve"> each </w:t>
      </w:r>
      <w:r w:rsidR="003F6FA6" w:rsidRPr="00FD060D">
        <w:rPr>
          <w:rFonts w:ascii="Times New Roman" w:hAnsi="Times New Roman" w:cs="Times New Roman"/>
          <w:bCs/>
          <w:lang w:val="en-US" w:eastAsia="zh-CN"/>
        </w:rPr>
        <w:t xml:space="preserve">knowledge element </w:t>
      </w:r>
      <w:r w:rsidR="00E737A5" w:rsidRPr="00FD060D">
        <w:rPr>
          <w:rFonts w:ascii="Times New Roman" w:hAnsi="Times New Roman" w:cs="Times New Roman"/>
          <w:bCs/>
          <w:lang w:val="en-US" w:eastAsia="zh-CN"/>
        </w:rPr>
        <w:t xml:space="preserve">and </w:t>
      </w:r>
      <w:r w:rsidR="003F6FA6" w:rsidRPr="00FD060D">
        <w:rPr>
          <w:rFonts w:ascii="Times New Roman" w:hAnsi="Times New Roman" w:cs="Times New Roman"/>
          <w:bCs/>
          <w:lang w:val="en-US" w:eastAsia="zh-CN"/>
        </w:rPr>
        <w:t xml:space="preserve">predict the likelihood of a pair of elements being linked </w:t>
      </w:r>
      <w:r w:rsidR="006C2185" w:rsidRPr="00FD060D">
        <w:rPr>
          <w:rFonts w:ascii="Times New Roman" w:hAnsi="Times New Roman" w:cs="Times New Roman"/>
          <w:bCs/>
          <w:lang w:val="en-US" w:eastAsia="zh-CN"/>
        </w:rPr>
        <w:t>based on</w:t>
      </w:r>
      <w:r w:rsidR="003F6FA6" w:rsidRPr="00FD060D">
        <w:rPr>
          <w:rFonts w:ascii="Times New Roman" w:hAnsi="Times New Roman" w:cs="Times New Roman"/>
          <w:bCs/>
          <w:lang w:val="en-US" w:eastAsia="zh-CN"/>
        </w:rPr>
        <w:t xml:space="preserve"> </w:t>
      </w:r>
      <w:r w:rsidR="00DA2307" w:rsidRPr="00FD060D">
        <w:rPr>
          <w:rFonts w:ascii="Times New Roman" w:hAnsi="Times New Roman" w:cs="Times New Roman"/>
          <w:bCs/>
          <w:lang w:val="en-US" w:eastAsia="zh-CN"/>
        </w:rPr>
        <w:t>the</w:t>
      </w:r>
      <w:r w:rsidR="003F6FA6" w:rsidRPr="00FD060D">
        <w:rPr>
          <w:rFonts w:ascii="Times New Roman" w:hAnsi="Times New Roman" w:cs="Times New Roman"/>
          <w:bCs/>
          <w:lang w:val="en-US" w:eastAsia="zh-CN"/>
        </w:rPr>
        <w:t xml:space="preserve"> corresponding vector</w:t>
      </w:r>
      <w:r w:rsidR="00DA2307" w:rsidRPr="00FD060D">
        <w:rPr>
          <w:rFonts w:ascii="Times New Roman" w:hAnsi="Times New Roman" w:cs="Times New Roman"/>
          <w:bCs/>
          <w:lang w:val="en-US" w:eastAsia="zh-CN"/>
        </w:rPr>
        <w:t xml:space="preserve"> pair</w:t>
      </w:r>
      <w:r w:rsidR="003F6FA6" w:rsidRPr="00FD060D">
        <w:rPr>
          <w:rFonts w:ascii="Times New Roman" w:hAnsi="Times New Roman" w:cs="Times New Roman"/>
          <w:bCs/>
          <w:lang w:val="en-US" w:eastAsia="zh-CN"/>
        </w:rPr>
        <w:t>.</w:t>
      </w:r>
      <w:r w:rsidR="00E737A5" w:rsidRPr="00FD060D">
        <w:rPr>
          <w:rFonts w:ascii="Times New Roman" w:hAnsi="Times New Roman" w:cs="Times New Roman"/>
          <w:bCs/>
          <w:lang w:val="en-US" w:eastAsia="zh-CN"/>
        </w:rPr>
        <w:t xml:space="preserve"> </w:t>
      </w:r>
    </w:p>
    <w:p w14:paraId="251DCB59" w14:textId="6DFA5241" w:rsidR="00E60262" w:rsidRPr="00FD060D" w:rsidRDefault="00E60262" w:rsidP="00FD060D">
      <w:pPr>
        <w:jc w:val="both"/>
        <w:rPr>
          <w:rFonts w:ascii="Times New Roman" w:hAnsi="Times New Roman" w:cs="Times New Roman"/>
          <w:bCs/>
          <w:lang w:val="en-US" w:eastAsia="zh-CN"/>
        </w:rPr>
      </w:pPr>
    </w:p>
    <w:p w14:paraId="7D40B873" w14:textId="56814C27" w:rsidR="0051068F" w:rsidRPr="00FD060D" w:rsidRDefault="007B3020" w:rsidP="00FD060D">
      <w:pPr>
        <w:jc w:val="both"/>
        <w:rPr>
          <w:rFonts w:ascii="Times New Roman" w:hAnsi="Times New Roman" w:cs="Times New Roman"/>
          <w:b/>
          <w:bCs/>
          <w:lang w:val="en-US"/>
        </w:rPr>
      </w:pPr>
      <w:r w:rsidRPr="00FD060D">
        <w:rPr>
          <w:rFonts w:ascii="Times New Roman" w:hAnsi="Times New Roman" w:cs="Times New Roman"/>
          <w:b/>
          <w:bCs/>
          <w:lang w:val="en-US"/>
        </w:rPr>
        <w:t xml:space="preserve">3.1. </w:t>
      </w:r>
      <w:r w:rsidR="00082665" w:rsidRPr="00FD060D">
        <w:rPr>
          <w:rFonts w:ascii="Times New Roman" w:hAnsi="Times New Roman" w:cs="Times New Roman"/>
          <w:b/>
          <w:bCs/>
          <w:lang w:val="en-US"/>
        </w:rPr>
        <w:t xml:space="preserve">Predicting </w:t>
      </w:r>
      <w:r w:rsidR="00FB24AA" w:rsidRPr="00FD060D">
        <w:rPr>
          <w:rFonts w:ascii="Times New Roman" w:hAnsi="Times New Roman" w:cs="Times New Roman"/>
          <w:b/>
          <w:bCs/>
          <w:lang w:val="en-US"/>
        </w:rPr>
        <w:t>F</w:t>
      </w:r>
      <w:r w:rsidR="00F96FBF" w:rsidRPr="00FD060D">
        <w:rPr>
          <w:rFonts w:ascii="Times New Roman" w:hAnsi="Times New Roman" w:cs="Times New Roman"/>
          <w:b/>
          <w:bCs/>
          <w:lang w:val="en-US"/>
        </w:rPr>
        <w:t xml:space="preserve">uture </w:t>
      </w:r>
      <w:r w:rsidR="00FB24AA" w:rsidRPr="00FD060D">
        <w:rPr>
          <w:rFonts w:ascii="Times New Roman" w:hAnsi="Times New Roman" w:cs="Times New Roman"/>
          <w:b/>
          <w:bCs/>
          <w:lang w:val="en-US"/>
        </w:rPr>
        <w:t>C</w:t>
      </w:r>
      <w:r w:rsidRPr="00FD060D">
        <w:rPr>
          <w:rFonts w:ascii="Times New Roman" w:hAnsi="Times New Roman" w:cs="Times New Roman"/>
          <w:b/>
          <w:bCs/>
          <w:lang w:val="en-US"/>
        </w:rPr>
        <w:t>o-</w:t>
      </w:r>
      <w:r w:rsidR="00F96FBF" w:rsidRPr="00FD060D">
        <w:rPr>
          <w:rFonts w:ascii="Times New Roman" w:hAnsi="Times New Roman" w:cs="Times New Roman"/>
          <w:b/>
          <w:bCs/>
          <w:lang w:val="en-US"/>
        </w:rPr>
        <w:t>citation</w:t>
      </w:r>
    </w:p>
    <w:p w14:paraId="5DB02299" w14:textId="77777777" w:rsidR="00FD060D" w:rsidRDefault="00FD060D" w:rsidP="00FD060D">
      <w:pPr>
        <w:jc w:val="both"/>
        <w:rPr>
          <w:rFonts w:ascii="Times New Roman" w:hAnsi="Times New Roman" w:cs="Times New Roman"/>
          <w:bCs/>
          <w:lang w:val="en-US" w:eastAsia="zh-CN"/>
        </w:rPr>
      </w:pPr>
    </w:p>
    <w:p w14:paraId="30CC5253" w14:textId="70F7637A" w:rsidR="001716B8" w:rsidRPr="00FD060D" w:rsidRDefault="00650555" w:rsidP="00FD060D">
      <w:pPr>
        <w:jc w:val="both"/>
        <w:rPr>
          <w:rFonts w:ascii="Times New Roman" w:hAnsi="Times New Roman" w:cs="Times New Roman"/>
          <w:bCs/>
          <w:lang w:val="en-US" w:eastAsia="zh-CN"/>
        </w:rPr>
      </w:pPr>
      <w:r w:rsidRPr="00FD060D">
        <w:rPr>
          <w:rFonts w:ascii="Times New Roman" w:hAnsi="Times New Roman" w:cs="Times New Roman"/>
          <w:bCs/>
          <w:lang w:val="en-US" w:eastAsia="zh-CN"/>
        </w:rPr>
        <w:t xml:space="preserve">To build a link prediction model, we draw on a published paper as a knowledge element and </w:t>
      </w:r>
      <w:r w:rsidR="001716B8" w:rsidRPr="00FD060D">
        <w:rPr>
          <w:rFonts w:ascii="Times New Roman" w:hAnsi="Times New Roman" w:cs="Times New Roman"/>
          <w:bCs/>
          <w:lang w:val="en-US" w:eastAsia="zh-CN"/>
        </w:rPr>
        <w:t xml:space="preserve">consider that two knowledge elements are </w:t>
      </w:r>
      <w:r w:rsidR="005604B6" w:rsidRPr="00FD060D">
        <w:rPr>
          <w:rFonts w:ascii="Times New Roman" w:hAnsi="Times New Roman" w:cs="Times New Roman"/>
          <w:bCs/>
          <w:lang w:val="en-US" w:eastAsia="zh-CN"/>
        </w:rPr>
        <w:t>combined</w:t>
      </w:r>
      <w:r w:rsidR="001716B8" w:rsidRPr="00FD060D">
        <w:rPr>
          <w:rFonts w:ascii="Times New Roman" w:hAnsi="Times New Roman" w:cs="Times New Roman"/>
          <w:bCs/>
          <w:lang w:val="en-US" w:eastAsia="zh-CN"/>
        </w:rPr>
        <w:t xml:space="preserve"> if a pair of papers</w:t>
      </w:r>
      <w:r w:rsidR="009E3C80" w:rsidRPr="00FD060D">
        <w:rPr>
          <w:rFonts w:ascii="Times New Roman" w:hAnsi="Times New Roman" w:cs="Times New Roman"/>
          <w:bCs/>
          <w:lang w:val="en-US" w:eastAsia="zh-CN"/>
        </w:rPr>
        <w:t xml:space="preserve"> </w:t>
      </w:r>
      <w:r w:rsidR="001716B8" w:rsidRPr="00FD060D">
        <w:rPr>
          <w:rFonts w:ascii="Times New Roman" w:hAnsi="Times New Roman" w:cs="Times New Roman"/>
          <w:bCs/>
          <w:lang w:val="en-US" w:eastAsia="zh-CN"/>
        </w:rPr>
        <w:t xml:space="preserve">are cited </w:t>
      </w:r>
      <w:r w:rsidR="005604B6" w:rsidRPr="00FD060D">
        <w:rPr>
          <w:rFonts w:ascii="Times New Roman" w:hAnsi="Times New Roman" w:cs="Times New Roman"/>
          <w:bCs/>
          <w:lang w:val="en-US" w:eastAsia="zh-CN"/>
        </w:rPr>
        <w:t xml:space="preserve">together </w:t>
      </w:r>
      <w:r w:rsidR="001716B8" w:rsidRPr="00FD060D">
        <w:rPr>
          <w:rFonts w:ascii="Times New Roman" w:hAnsi="Times New Roman" w:cs="Times New Roman"/>
          <w:bCs/>
          <w:lang w:val="en-US" w:eastAsia="zh-CN"/>
        </w:rPr>
        <w:t xml:space="preserve">by </w:t>
      </w:r>
      <w:r w:rsidR="005604B6" w:rsidRPr="00FD060D">
        <w:rPr>
          <w:rFonts w:ascii="Times New Roman" w:hAnsi="Times New Roman" w:cs="Times New Roman"/>
          <w:bCs/>
          <w:lang w:val="en-US" w:eastAsia="zh-CN"/>
        </w:rPr>
        <w:t>at least one</w:t>
      </w:r>
      <w:r w:rsidR="001716B8" w:rsidRPr="00FD060D">
        <w:rPr>
          <w:rFonts w:ascii="Times New Roman" w:hAnsi="Times New Roman" w:cs="Times New Roman"/>
          <w:bCs/>
          <w:lang w:val="en-US" w:eastAsia="zh-CN"/>
        </w:rPr>
        <w:t xml:space="preserve"> paper. </w:t>
      </w:r>
      <w:r w:rsidR="00F31D95" w:rsidRPr="00FD060D">
        <w:rPr>
          <w:rFonts w:ascii="Times New Roman" w:hAnsi="Times New Roman" w:cs="Times New Roman"/>
          <w:bCs/>
          <w:lang w:val="en-US" w:eastAsia="zh-CN"/>
        </w:rPr>
        <w:t>W</w:t>
      </w:r>
      <w:r w:rsidR="00421F37" w:rsidRPr="00FD060D">
        <w:rPr>
          <w:rFonts w:ascii="Times New Roman" w:hAnsi="Times New Roman" w:cs="Times New Roman"/>
          <w:bCs/>
          <w:lang w:val="en-US" w:eastAsia="zh-CN"/>
        </w:rPr>
        <w:t xml:space="preserve">ith classification algorithms we </w:t>
      </w:r>
      <w:r w:rsidR="00F31D95" w:rsidRPr="00FD060D">
        <w:rPr>
          <w:rFonts w:ascii="Times New Roman" w:hAnsi="Times New Roman" w:cs="Times New Roman"/>
          <w:bCs/>
          <w:lang w:val="en-US" w:eastAsia="zh-CN"/>
        </w:rPr>
        <w:t>compute the probability of two papers to be co-cited. By subtracting th</w:t>
      </w:r>
      <w:r w:rsidR="00B26053" w:rsidRPr="00FD060D">
        <w:rPr>
          <w:rFonts w:ascii="Times New Roman" w:hAnsi="Times New Roman" w:cs="Times New Roman"/>
          <w:bCs/>
          <w:lang w:val="en-US" w:eastAsia="zh-CN"/>
        </w:rPr>
        <w:t>is</w:t>
      </w:r>
      <w:r w:rsidR="00F31D95" w:rsidRPr="00FD060D">
        <w:rPr>
          <w:rFonts w:ascii="Times New Roman" w:hAnsi="Times New Roman" w:cs="Times New Roman"/>
          <w:bCs/>
          <w:lang w:val="en-US" w:eastAsia="zh-CN"/>
        </w:rPr>
        <w:t xml:space="preserve"> probability from 1, we obtain the risk of failing </w:t>
      </w:r>
      <w:r w:rsidR="00B26053" w:rsidRPr="00FD060D">
        <w:rPr>
          <w:rFonts w:ascii="Times New Roman" w:hAnsi="Times New Roman" w:cs="Times New Roman"/>
          <w:bCs/>
          <w:lang w:val="en-US" w:eastAsia="zh-CN"/>
        </w:rPr>
        <w:t>to</w:t>
      </w:r>
      <w:r w:rsidR="00F31D95" w:rsidRPr="00FD060D">
        <w:rPr>
          <w:rFonts w:ascii="Times New Roman" w:hAnsi="Times New Roman" w:cs="Times New Roman"/>
          <w:bCs/>
          <w:lang w:val="en-US" w:eastAsia="zh-CN"/>
        </w:rPr>
        <w:t xml:space="preserve"> combin</w:t>
      </w:r>
      <w:r w:rsidR="00B26053" w:rsidRPr="00FD060D">
        <w:rPr>
          <w:rFonts w:ascii="Times New Roman" w:hAnsi="Times New Roman" w:cs="Times New Roman"/>
          <w:bCs/>
          <w:lang w:val="en-US" w:eastAsia="zh-CN"/>
        </w:rPr>
        <w:t>e</w:t>
      </w:r>
      <w:r w:rsidR="00F31D95" w:rsidRPr="00FD060D">
        <w:rPr>
          <w:rFonts w:ascii="Times New Roman" w:hAnsi="Times New Roman" w:cs="Times New Roman"/>
          <w:bCs/>
          <w:lang w:val="en-US" w:eastAsia="zh-CN"/>
        </w:rPr>
        <w:t xml:space="preserve"> the knowledge elements.</w:t>
      </w:r>
    </w:p>
    <w:p w14:paraId="2BE452CA" w14:textId="1D883E94" w:rsidR="0051068F" w:rsidRPr="00FD060D" w:rsidRDefault="0051068F" w:rsidP="00FD060D">
      <w:pPr>
        <w:jc w:val="both"/>
        <w:rPr>
          <w:rFonts w:ascii="Times New Roman" w:hAnsi="Times New Roman" w:cs="Times New Roman"/>
          <w:bCs/>
          <w:lang w:val="en-US" w:eastAsia="zh-CN"/>
        </w:rPr>
      </w:pPr>
    </w:p>
    <w:p w14:paraId="23FA5AB6" w14:textId="26578E84" w:rsidR="00A51B69" w:rsidRPr="00FD060D" w:rsidRDefault="00A51B69" w:rsidP="00FD060D">
      <w:pPr>
        <w:jc w:val="both"/>
        <w:rPr>
          <w:rFonts w:ascii="Times New Roman" w:hAnsi="Times New Roman" w:cs="Times New Roman"/>
          <w:bCs/>
          <w:lang w:val="en-US" w:eastAsia="zh-CN"/>
        </w:rPr>
      </w:pPr>
      <w:r w:rsidRPr="00FD060D">
        <w:rPr>
          <w:rFonts w:ascii="Times New Roman" w:hAnsi="Times New Roman" w:cs="Times New Roman"/>
          <w:b/>
          <w:bCs/>
          <w:i/>
          <w:iCs/>
          <w:lang w:val="en-US"/>
        </w:rPr>
        <w:t>Data</w:t>
      </w:r>
      <w:r w:rsidRPr="00FD060D">
        <w:rPr>
          <w:rFonts w:ascii="Times New Roman" w:hAnsi="Times New Roman" w:cs="Times New Roman"/>
          <w:b/>
          <w:bCs/>
          <w:lang w:val="en-US"/>
        </w:rPr>
        <w:t xml:space="preserve">. </w:t>
      </w:r>
      <w:r w:rsidR="005604B6" w:rsidRPr="00FD060D">
        <w:rPr>
          <w:rFonts w:ascii="Times New Roman" w:hAnsi="Times New Roman" w:cs="Times New Roman"/>
          <w:lang w:val="en-US"/>
        </w:rPr>
        <w:t>W</w:t>
      </w:r>
      <w:r w:rsidRPr="00FD060D">
        <w:rPr>
          <w:rFonts w:ascii="Times New Roman" w:hAnsi="Times New Roman" w:cs="Times New Roman"/>
          <w:lang w:val="en-US"/>
        </w:rPr>
        <w:t xml:space="preserve">e </w:t>
      </w:r>
      <w:r w:rsidR="00F94373" w:rsidRPr="00FD060D">
        <w:rPr>
          <w:rFonts w:ascii="Times New Roman" w:hAnsi="Times New Roman" w:cs="Times New Roman"/>
          <w:bCs/>
          <w:lang w:val="en-US" w:eastAsia="zh-CN"/>
        </w:rPr>
        <w:t>sampled</w:t>
      </w:r>
      <w:r w:rsidRPr="00FD060D">
        <w:rPr>
          <w:rFonts w:ascii="Times New Roman" w:hAnsi="Times New Roman" w:cs="Times New Roman"/>
          <w:bCs/>
          <w:lang w:val="en-US" w:eastAsia="zh-CN"/>
        </w:rPr>
        <w:t xml:space="preserve"> papers in the field of biomedicine from </w:t>
      </w:r>
      <w:r w:rsidR="00592779" w:rsidRPr="00FD060D">
        <w:rPr>
          <w:rFonts w:ascii="Times New Roman" w:hAnsi="Times New Roman" w:cs="Times New Roman"/>
          <w:bCs/>
          <w:lang w:val="en-US" w:eastAsia="zh-CN"/>
        </w:rPr>
        <w:t xml:space="preserve">the </w:t>
      </w:r>
      <w:r w:rsidRPr="00FD060D">
        <w:rPr>
          <w:rFonts w:ascii="Times New Roman" w:hAnsi="Times New Roman" w:cs="Times New Roman"/>
          <w:bCs/>
          <w:lang w:val="en-US" w:eastAsia="zh-CN"/>
        </w:rPr>
        <w:t xml:space="preserve">Web of </w:t>
      </w:r>
      <w:r w:rsidR="00592779" w:rsidRPr="00FD060D">
        <w:rPr>
          <w:rFonts w:ascii="Times New Roman" w:hAnsi="Times New Roman" w:cs="Times New Roman"/>
          <w:bCs/>
          <w:lang w:val="en-US" w:eastAsia="zh-CN"/>
        </w:rPr>
        <w:t>S</w:t>
      </w:r>
      <w:r w:rsidRPr="00FD060D">
        <w:rPr>
          <w:rFonts w:ascii="Times New Roman" w:hAnsi="Times New Roman" w:cs="Times New Roman"/>
          <w:bCs/>
          <w:lang w:val="en-US" w:eastAsia="zh-CN"/>
        </w:rPr>
        <w:t>cience</w:t>
      </w:r>
      <w:r w:rsidR="00592779" w:rsidRPr="00FD060D">
        <w:rPr>
          <w:rFonts w:ascii="Times New Roman" w:hAnsi="Times New Roman" w:cs="Times New Roman"/>
          <w:bCs/>
          <w:lang w:val="en-US" w:eastAsia="zh-CN"/>
        </w:rPr>
        <w:t xml:space="preserve"> (</w:t>
      </w:r>
      <w:proofErr w:type="spellStart"/>
      <w:r w:rsidR="00592779" w:rsidRPr="00FD060D">
        <w:rPr>
          <w:rFonts w:ascii="Times New Roman" w:hAnsi="Times New Roman" w:cs="Times New Roman"/>
          <w:bCs/>
          <w:lang w:val="en-US" w:eastAsia="zh-CN"/>
        </w:rPr>
        <w:t>WoS</w:t>
      </w:r>
      <w:proofErr w:type="spellEnd"/>
      <w:r w:rsidR="00592779" w:rsidRPr="00FD060D">
        <w:rPr>
          <w:rFonts w:ascii="Times New Roman" w:hAnsi="Times New Roman" w:cs="Times New Roman"/>
          <w:bCs/>
          <w:lang w:val="en-US" w:eastAsia="zh-CN"/>
        </w:rPr>
        <w:t>)</w:t>
      </w:r>
      <w:r w:rsidRPr="00FD060D">
        <w:rPr>
          <w:rFonts w:ascii="Times New Roman" w:hAnsi="Times New Roman" w:cs="Times New Roman"/>
          <w:bCs/>
          <w:lang w:val="en-US" w:eastAsia="zh-CN"/>
        </w:rPr>
        <w:t xml:space="preserve">. </w:t>
      </w:r>
      <w:r w:rsidR="00A55C08" w:rsidRPr="00FD060D">
        <w:rPr>
          <w:rFonts w:ascii="Times New Roman" w:hAnsi="Times New Roman" w:cs="Times New Roman"/>
          <w:bCs/>
          <w:lang w:val="en-US" w:eastAsia="zh-CN"/>
        </w:rPr>
        <w:t>W</w:t>
      </w:r>
      <w:r w:rsidR="009F20B1" w:rsidRPr="00FD060D">
        <w:rPr>
          <w:rFonts w:ascii="Times New Roman" w:hAnsi="Times New Roman" w:cs="Times New Roman"/>
          <w:bCs/>
          <w:lang w:val="en-US" w:eastAsia="zh-CN"/>
        </w:rPr>
        <w:t xml:space="preserve">e prepared a sample of </w:t>
      </w:r>
      <w:r w:rsidR="00875E90" w:rsidRPr="00FD060D">
        <w:rPr>
          <w:rFonts w:ascii="Times New Roman" w:hAnsi="Times New Roman" w:cs="Times New Roman"/>
          <w:bCs/>
          <w:lang w:val="en-US" w:eastAsia="zh-CN"/>
        </w:rPr>
        <w:t>120,000</w:t>
      </w:r>
      <w:r w:rsidR="009F20B1" w:rsidRPr="00FD060D">
        <w:rPr>
          <w:rFonts w:ascii="Times New Roman" w:hAnsi="Times New Roman" w:cs="Times New Roman"/>
          <w:bCs/>
          <w:lang w:val="en-US" w:eastAsia="zh-CN"/>
        </w:rPr>
        <w:t xml:space="preserve"> </w:t>
      </w:r>
      <w:r w:rsidR="000C5AC7" w:rsidRPr="00FD060D">
        <w:rPr>
          <w:rFonts w:ascii="Times New Roman" w:hAnsi="Times New Roman" w:cs="Times New Roman"/>
          <w:bCs/>
          <w:lang w:val="en-US" w:eastAsia="zh-CN"/>
        </w:rPr>
        <w:t xml:space="preserve">paper </w:t>
      </w:r>
      <w:r w:rsidR="009F20B1" w:rsidRPr="00FD060D">
        <w:rPr>
          <w:rFonts w:ascii="Times New Roman" w:hAnsi="Times New Roman" w:cs="Times New Roman"/>
          <w:bCs/>
          <w:lang w:val="en-US" w:eastAsia="zh-CN"/>
        </w:rPr>
        <w:t>pairs, a half linked and the other half non-linked,</w:t>
      </w:r>
      <w:r w:rsidR="007909B7" w:rsidRPr="00FD060D">
        <w:rPr>
          <w:rFonts w:ascii="Times New Roman" w:hAnsi="Times New Roman" w:cs="Times New Roman"/>
          <w:bCs/>
          <w:lang w:val="en-US" w:eastAsia="zh-CN"/>
        </w:rPr>
        <w:t xml:space="preserve"> as</w:t>
      </w:r>
      <w:r w:rsidR="009F20B1" w:rsidRPr="00FD060D">
        <w:rPr>
          <w:rFonts w:ascii="Times New Roman" w:hAnsi="Times New Roman" w:cs="Times New Roman"/>
          <w:bCs/>
          <w:lang w:val="en-US" w:eastAsia="zh-CN"/>
        </w:rPr>
        <w:t xml:space="preserve"> the training data. We repeated the same sampling process to prepare the test data of the same size.</w:t>
      </w:r>
    </w:p>
    <w:p w14:paraId="12DD57B1" w14:textId="5079E363" w:rsidR="00A51B69" w:rsidRPr="00FD060D" w:rsidRDefault="00A51B69" w:rsidP="00FD060D">
      <w:pPr>
        <w:jc w:val="both"/>
        <w:rPr>
          <w:rFonts w:ascii="Times New Roman" w:hAnsi="Times New Roman" w:cs="Times New Roman"/>
          <w:bCs/>
          <w:lang w:val="en-US" w:eastAsia="zh-CN"/>
        </w:rPr>
      </w:pPr>
    </w:p>
    <w:p w14:paraId="4AEEC88A" w14:textId="080314A8" w:rsidR="00D56D3E" w:rsidRPr="00FD060D" w:rsidRDefault="00BA4336" w:rsidP="00FD060D">
      <w:pPr>
        <w:jc w:val="both"/>
        <w:rPr>
          <w:rFonts w:ascii="Times New Roman" w:hAnsi="Times New Roman" w:cs="Times New Roman"/>
          <w:lang w:val="en-US"/>
        </w:rPr>
      </w:pPr>
      <w:r w:rsidRPr="00FD060D">
        <w:rPr>
          <w:rFonts w:ascii="Times New Roman" w:hAnsi="Times New Roman" w:cs="Times New Roman"/>
          <w:b/>
          <w:bCs/>
          <w:i/>
          <w:iCs/>
          <w:lang w:val="en-US"/>
        </w:rPr>
        <w:t>Word embedding</w:t>
      </w:r>
      <w:r w:rsidRPr="00FD060D">
        <w:rPr>
          <w:rFonts w:ascii="Times New Roman" w:hAnsi="Times New Roman" w:cs="Times New Roman"/>
          <w:b/>
          <w:bCs/>
          <w:lang w:val="en-US"/>
        </w:rPr>
        <w:t xml:space="preserve">. </w:t>
      </w:r>
      <w:r w:rsidR="000C7FED" w:rsidRPr="00FD060D">
        <w:rPr>
          <w:rFonts w:ascii="Times New Roman" w:hAnsi="Times New Roman" w:cs="Times New Roman"/>
          <w:lang w:val="en-US"/>
        </w:rPr>
        <w:t>W</w:t>
      </w:r>
      <w:r w:rsidR="00D56D3E" w:rsidRPr="00FD060D">
        <w:rPr>
          <w:rFonts w:ascii="Times New Roman" w:hAnsi="Times New Roman" w:cs="Times New Roman"/>
          <w:lang w:val="en-US"/>
        </w:rPr>
        <w:t>e dr</w:t>
      </w:r>
      <w:r w:rsidR="006A33B4" w:rsidRPr="00FD060D">
        <w:rPr>
          <w:rFonts w:ascii="Times New Roman" w:hAnsi="Times New Roman" w:cs="Times New Roman"/>
          <w:lang w:val="en-US"/>
        </w:rPr>
        <w:t>e</w:t>
      </w:r>
      <w:r w:rsidR="00D56D3E" w:rsidRPr="00FD060D">
        <w:rPr>
          <w:rFonts w:ascii="Times New Roman" w:hAnsi="Times New Roman" w:cs="Times New Roman"/>
          <w:lang w:val="en-US"/>
        </w:rPr>
        <w:t xml:space="preserve">w on the word embedding model that is trained with publication data up to 2010 in </w:t>
      </w:r>
      <w:proofErr w:type="spellStart"/>
      <w:r w:rsidR="00D56D3E" w:rsidRPr="00FD060D">
        <w:rPr>
          <w:rFonts w:ascii="Times New Roman" w:hAnsi="Times New Roman" w:cs="Times New Roman"/>
          <w:bCs/>
          <w:lang w:val="en-US" w:eastAsia="zh-CN"/>
        </w:rPr>
        <w:t>W</w:t>
      </w:r>
      <w:r w:rsidR="0009023B" w:rsidRPr="00FD060D">
        <w:rPr>
          <w:rFonts w:ascii="Times New Roman" w:hAnsi="Times New Roman" w:cs="Times New Roman"/>
          <w:bCs/>
          <w:lang w:val="en-US" w:eastAsia="zh-CN"/>
        </w:rPr>
        <w:t>oS</w:t>
      </w:r>
      <w:proofErr w:type="spellEnd"/>
      <w:r w:rsidR="00D56D3E" w:rsidRPr="00FD060D">
        <w:rPr>
          <w:rFonts w:ascii="Times New Roman" w:hAnsi="Times New Roman" w:cs="Times New Roman"/>
          <w:lang w:val="en-US"/>
        </w:rPr>
        <w:t xml:space="preserve">. The model provides 300-dimensional vector representations for </w:t>
      </w:r>
      <w:r w:rsidR="007E68CB" w:rsidRPr="00FD060D">
        <w:rPr>
          <w:rFonts w:ascii="Times New Roman" w:hAnsi="Times New Roman" w:cs="Times New Roman"/>
          <w:lang w:val="en-US"/>
        </w:rPr>
        <w:t>1.7 million</w:t>
      </w:r>
      <w:r w:rsidR="00D56D3E" w:rsidRPr="00FD060D">
        <w:rPr>
          <w:rFonts w:ascii="Times New Roman" w:hAnsi="Times New Roman" w:cs="Times New Roman"/>
          <w:lang w:val="en-US"/>
        </w:rPr>
        <w:t xml:space="preserve"> unique words.  </w:t>
      </w:r>
      <w:r w:rsidRPr="00FD060D">
        <w:rPr>
          <w:rFonts w:ascii="Times New Roman" w:hAnsi="Times New Roman" w:cs="Times New Roman"/>
          <w:lang w:val="en-US"/>
        </w:rPr>
        <w:t>For each paper</w:t>
      </w:r>
      <w:r w:rsidR="001F15FE" w:rsidRPr="00FD060D">
        <w:rPr>
          <w:rFonts w:ascii="Times New Roman" w:hAnsi="Times New Roman" w:cs="Times New Roman"/>
          <w:lang w:val="en-US"/>
        </w:rPr>
        <w:t xml:space="preserve"> </w:t>
      </w:r>
      <w:r w:rsidR="00A7542D" w:rsidRPr="00FD060D">
        <w:rPr>
          <w:rFonts w:ascii="Times New Roman" w:hAnsi="Times New Roman" w:cs="Times New Roman"/>
          <w:lang w:val="en-US"/>
        </w:rPr>
        <w:t xml:space="preserve">listed </w:t>
      </w:r>
      <w:r w:rsidR="001F15FE" w:rsidRPr="00FD060D">
        <w:rPr>
          <w:rFonts w:ascii="Times New Roman" w:hAnsi="Times New Roman" w:cs="Times New Roman"/>
          <w:lang w:val="en-US"/>
        </w:rPr>
        <w:t>in the training and test data</w:t>
      </w:r>
      <w:r w:rsidRPr="00FD060D">
        <w:rPr>
          <w:rFonts w:ascii="Times New Roman" w:hAnsi="Times New Roman" w:cs="Times New Roman"/>
          <w:lang w:val="en-US"/>
        </w:rPr>
        <w:t xml:space="preserve">, we extracted </w:t>
      </w:r>
      <w:r w:rsidR="00A7542D" w:rsidRPr="00FD060D">
        <w:rPr>
          <w:rFonts w:ascii="Times New Roman" w:hAnsi="Times New Roman" w:cs="Times New Roman"/>
          <w:lang w:val="en-US"/>
        </w:rPr>
        <w:t>its</w:t>
      </w:r>
      <w:r w:rsidRPr="00FD060D">
        <w:rPr>
          <w:rFonts w:ascii="Times New Roman" w:hAnsi="Times New Roman" w:cs="Times New Roman"/>
          <w:lang w:val="en-US"/>
        </w:rPr>
        <w:t xml:space="preserve"> title and the abstract</w:t>
      </w:r>
      <w:r w:rsidR="002D4EF1" w:rsidRPr="00FD060D">
        <w:rPr>
          <w:rFonts w:ascii="Times New Roman" w:hAnsi="Times New Roman" w:cs="Times New Roman"/>
          <w:lang w:val="en-US"/>
        </w:rPr>
        <w:t xml:space="preserve"> and </w:t>
      </w:r>
      <w:r w:rsidR="00D56D3E" w:rsidRPr="00FD060D">
        <w:rPr>
          <w:rFonts w:ascii="Times New Roman" w:hAnsi="Times New Roman" w:cs="Times New Roman"/>
          <w:lang w:val="en-US"/>
        </w:rPr>
        <w:t>assigned a word vector to each word included</w:t>
      </w:r>
      <w:r w:rsidR="002D4EF1" w:rsidRPr="00FD060D">
        <w:rPr>
          <w:rFonts w:ascii="Times New Roman" w:hAnsi="Times New Roman" w:cs="Times New Roman"/>
          <w:lang w:val="en-US"/>
        </w:rPr>
        <w:t>.</w:t>
      </w:r>
      <w:r w:rsidR="00D56D3E" w:rsidRPr="00FD060D">
        <w:rPr>
          <w:rFonts w:ascii="Times New Roman" w:hAnsi="Times New Roman" w:cs="Times New Roman"/>
          <w:lang w:val="en-US"/>
        </w:rPr>
        <w:t xml:space="preserve"> </w:t>
      </w:r>
      <w:r w:rsidR="002D4EF1" w:rsidRPr="00FD060D">
        <w:rPr>
          <w:rFonts w:ascii="Times New Roman" w:hAnsi="Times New Roman" w:cs="Times New Roman"/>
          <w:lang w:val="en-US"/>
        </w:rPr>
        <w:t>F</w:t>
      </w:r>
      <w:r w:rsidR="00D56D3E" w:rsidRPr="00FD060D">
        <w:rPr>
          <w:rFonts w:ascii="Times New Roman" w:hAnsi="Times New Roman" w:cs="Times New Roman"/>
          <w:lang w:val="en-US"/>
        </w:rPr>
        <w:t>inally, we average</w:t>
      </w:r>
      <w:r w:rsidR="00510D6D" w:rsidRPr="00FD060D">
        <w:rPr>
          <w:rFonts w:ascii="Times New Roman" w:hAnsi="Times New Roman" w:cs="Times New Roman"/>
          <w:lang w:val="en-US"/>
        </w:rPr>
        <w:t>d</w:t>
      </w:r>
      <w:r w:rsidR="00D56D3E" w:rsidRPr="00FD060D">
        <w:rPr>
          <w:rFonts w:ascii="Times New Roman" w:hAnsi="Times New Roman" w:cs="Times New Roman"/>
          <w:lang w:val="en-US"/>
        </w:rPr>
        <w:t xml:space="preserve"> all word vectors to generate </w:t>
      </w:r>
      <w:r w:rsidR="002D4EF1" w:rsidRPr="00FD060D">
        <w:rPr>
          <w:rFonts w:ascii="Times New Roman" w:hAnsi="Times New Roman" w:cs="Times New Roman"/>
          <w:lang w:val="en-US"/>
        </w:rPr>
        <w:t xml:space="preserve">a </w:t>
      </w:r>
      <w:r w:rsidR="00D56D3E" w:rsidRPr="00FD060D">
        <w:rPr>
          <w:rFonts w:ascii="Times New Roman" w:hAnsi="Times New Roman" w:cs="Times New Roman"/>
          <w:lang w:val="en-US"/>
        </w:rPr>
        <w:t>document vector</w:t>
      </w:r>
      <w:r w:rsidR="002D4EF1" w:rsidRPr="00FD060D">
        <w:rPr>
          <w:rFonts w:ascii="Times New Roman" w:hAnsi="Times New Roman" w:cs="Times New Roman"/>
          <w:lang w:val="en-US"/>
        </w:rPr>
        <w:t xml:space="preserve"> for each paper.</w:t>
      </w:r>
      <w:r w:rsidR="00D56D3E" w:rsidRPr="00FD060D">
        <w:rPr>
          <w:rFonts w:ascii="Times New Roman" w:hAnsi="Times New Roman" w:cs="Times New Roman"/>
          <w:lang w:val="en-US"/>
        </w:rPr>
        <w:t xml:space="preserve"> </w:t>
      </w:r>
    </w:p>
    <w:p w14:paraId="062C6B09" w14:textId="2A5154DD" w:rsidR="00BA4336" w:rsidRPr="00FD060D" w:rsidRDefault="00BA4336" w:rsidP="00FD060D">
      <w:pPr>
        <w:jc w:val="both"/>
        <w:rPr>
          <w:rFonts w:ascii="Times New Roman" w:hAnsi="Times New Roman" w:cs="Times New Roman"/>
          <w:bCs/>
          <w:lang w:val="en-US" w:eastAsia="zh-CN"/>
        </w:rPr>
      </w:pPr>
    </w:p>
    <w:p w14:paraId="1ECCC94D" w14:textId="7755FB77" w:rsidR="006A33B4" w:rsidRPr="00FD060D" w:rsidRDefault="00DE20A7" w:rsidP="00FD060D">
      <w:pPr>
        <w:jc w:val="both"/>
        <w:rPr>
          <w:rFonts w:ascii="Times New Roman" w:hAnsi="Times New Roman" w:cs="Times New Roman"/>
          <w:lang w:val="en-US" w:eastAsia="zh-CN"/>
        </w:rPr>
      </w:pPr>
      <w:r w:rsidRPr="00FD060D">
        <w:rPr>
          <w:rFonts w:ascii="Times New Roman" w:hAnsi="Times New Roman" w:cs="Times New Roman"/>
          <w:b/>
          <w:bCs/>
          <w:i/>
          <w:iCs/>
          <w:lang w:val="en-US"/>
        </w:rPr>
        <w:t>Classifiers</w:t>
      </w:r>
      <w:r w:rsidRPr="00FD060D">
        <w:rPr>
          <w:rFonts w:ascii="Times New Roman" w:hAnsi="Times New Roman" w:cs="Times New Roman"/>
          <w:b/>
          <w:bCs/>
          <w:lang w:val="en-US"/>
        </w:rPr>
        <w:t>.</w:t>
      </w:r>
      <w:r w:rsidR="006B603E" w:rsidRPr="00FD060D">
        <w:rPr>
          <w:rFonts w:ascii="Times New Roman" w:hAnsi="Times New Roman" w:cs="Times New Roman"/>
          <w:bCs/>
          <w:lang w:val="en-US" w:eastAsia="zh-CN"/>
        </w:rPr>
        <w:t xml:space="preserve"> </w:t>
      </w:r>
      <w:r w:rsidR="001F15FE" w:rsidRPr="00FD060D">
        <w:rPr>
          <w:rFonts w:ascii="Times New Roman" w:hAnsi="Times New Roman" w:cs="Times New Roman"/>
          <w:bCs/>
          <w:lang w:val="en-US" w:eastAsia="zh-CN"/>
        </w:rPr>
        <w:t xml:space="preserve">The goal of the link prediction model is to classify linked and non-linked </w:t>
      </w:r>
      <w:r w:rsidR="00E57D39" w:rsidRPr="00FD060D">
        <w:rPr>
          <w:rFonts w:ascii="Times New Roman" w:hAnsi="Times New Roman" w:cs="Times New Roman"/>
          <w:bCs/>
          <w:lang w:val="en-US" w:eastAsia="zh-CN"/>
        </w:rPr>
        <w:t>pair</w:t>
      </w:r>
      <w:r w:rsidR="001F15FE" w:rsidRPr="00FD060D">
        <w:rPr>
          <w:rFonts w:ascii="Times New Roman" w:hAnsi="Times New Roman" w:cs="Times New Roman"/>
          <w:bCs/>
          <w:lang w:val="en-US" w:eastAsia="zh-CN"/>
        </w:rPr>
        <w:t>s. For this classification task, we dr</w:t>
      </w:r>
      <w:r w:rsidR="006A33B4" w:rsidRPr="00FD060D">
        <w:rPr>
          <w:rFonts w:ascii="Times New Roman" w:hAnsi="Times New Roman" w:cs="Times New Roman"/>
          <w:bCs/>
          <w:lang w:val="en-US" w:eastAsia="zh-CN"/>
        </w:rPr>
        <w:t>e</w:t>
      </w:r>
      <w:r w:rsidR="001F15FE" w:rsidRPr="00FD060D">
        <w:rPr>
          <w:rFonts w:ascii="Times New Roman" w:hAnsi="Times New Roman" w:cs="Times New Roman"/>
          <w:bCs/>
          <w:lang w:val="en-US" w:eastAsia="zh-CN"/>
        </w:rPr>
        <w:t>w on several classifiers</w:t>
      </w:r>
      <w:r w:rsidR="003D72BB" w:rsidRPr="00FD060D">
        <w:rPr>
          <w:rFonts w:ascii="Times New Roman" w:hAnsi="Times New Roman" w:cs="Times New Roman"/>
          <w:bCs/>
          <w:lang w:val="en-US" w:eastAsia="zh-CN"/>
        </w:rPr>
        <w:t xml:space="preserve"> that </w:t>
      </w:r>
      <w:r w:rsidR="003D72BB" w:rsidRPr="00FD060D">
        <w:rPr>
          <w:rFonts w:ascii="Times New Roman" w:hAnsi="Times New Roman" w:cs="Times New Roman"/>
          <w:bCs/>
        </w:rPr>
        <w:t>have been commonly used for text data</w:t>
      </w:r>
      <w:r w:rsidR="007D0576" w:rsidRPr="00FD060D">
        <w:rPr>
          <w:rFonts w:ascii="Times New Roman" w:hAnsi="Times New Roman" w:cs="Times New Roman"/>
          <w:bCs/>
          <w:lang w:val="en-US" w:eastAsia="zh-CN"/>
        </w:rPr>
        <w:t>.</w:t>
      </w:r>
      <w:r w:rsidR="00FD652B" w:rsidRPr="00FD060D">
        <w:rPr>
          <w:rFonts w:ascii="Times New Roman" w:hAnsi="Times New Roman" w:cs="Times New Roman"/>
          <w:lang w:val="en-US" w:eastAsia="zh-CN"/>
        </w:rPr>
        <w:t xml:space="preserve"> </w:t>
      </w:r>
      <w:r w:rsidR="00B72E43" w:rsidRPr="00FD060D">
        <w:rPr>
          <w:rFonts w:ascii="Times New Roman" w:hAnsi="Times New Roman" w:cs="Times New Roman"/>
          <w:lang w:val="en-US" w:eastAsia="zh-CN"/>
        </w:rPr>
        <w:t xml:space="preserve">We ran  </w:t>
      </w:r>
      <w:r w:rsidR="00DF7232" w:rsidRPr="00FD060D">
        <w:rPr>
          <w:rFonts w:ascii="Times New Roman" w:hAnsi="Times New Roman" w:cs="Times New Roman"/>
          <w:lang w:val="en-US" w:eastAsia="zh-CN"/>
        </w:rPr>
        <w:t>9</w:t>
      </w:r>
      <w:r w:rsidR="00B72E43" w:rsidRPr="00FD060D">
        <w:rPr>
          <w:rFonts w:ascii="Times New Roman" w:hAnsi="Times New Roman" w:cs="Times New Roman"/>
          <w:lang w:val="en-US" w:eastAsia="zh-CN"/>
        </w:rPr>
        <w:t xml:space="preserve"> classifiers on the training data w</w:t>
      </w:r>
      <w:r w:rsidR="009B37D8" w:rsidRPr="00FD060D">
        <w:rPr>
          <w:rFonts w:ascii="Times New Roman" w:hAnsi="Times New Roman" w:cs="Times New Roman"/>
          <w:lang w:val="en-US" w:eastAsia="zh-CN"/>
        </w:rPr>
        <w:t xml:space="preserve">ith </w:t>
      </w:r>
      <w:r w:rsidR="00FD652B" w:rsidRPr="00FD060D">
        <w:rPr>
          <w:rFonts w:ascii="Times New Roman" w:hAnsi="Times New Roman" w:cs="Times New Roman"/>
          <w:lang w:val="en-US" w:eastAsia="zh-CN"/>
        </w:rPr>
        <w:t>P</w:t>
      </w:r>
      <w:r w:rsidR="009B37D8" w:rsidRPr="00FD060D">
        <w:rPr>
          <w:rFonts w:ascii="Times New Roman" w:hAnsi="Times New Roman" w:cs="Times New Roman"/>
          <w:lang w:val="en-US" w:eastAsia="zh-CN"/>
        </w:rPr>
        <w:t xml:space="preserve">ython’s </w:t>
      </w:r>
      <w:r w:rsidR="00FD652B" w:rsidRPr="00FD060D">
        <w:rPr>
          <w:rFonts w:ascii="Times New Roman" w:hAnsi="Times New Roman" w:cs="Times New Roman"/>
          <w:lang w:val="en-US" w:eastAsia="zh-CN"/>
        </w:rPr>
        <w:t>S</w:t>
      </w:r>
      <w:r w:rsidR="009B37D8" w:rsidRPr="00FD060D">
        <w:rPr>
          <w:rFonts w:ascii="Times New Roman" w:hAnsi="Times New Roman" w:cs="Times New Roman"/>
          <w:lang w:val="en-US" w:eastAsia="zh-CN"/>
        </w:rPr>
        <w:t xml:space="preserve">cikit-learn package </w:t>
      </w:r>
      <w:r w:rsidR="00AB1764" w:rsidRPr="00FD060D">
        <w:rPr>
          <w:rFonts w:ascii="Times New Roman" w:hAnsi="Times New Roman" w:cs="Times New Roman"/>
          <w:lang w:val="en-US" w:eastAsia="zh-CN"/>
        </w:rPr>
        <w:fldChar w:fldCharType="begin"/>
      </w:r>
      <w:r w:rsidR="00AB1764" w:rsidRPr="00FD060D">
        <w:rPr>
          <w:rFonts w:ascii="Times New Roman" w:hAnsi="Times New Roman" w:cs="Times New Roman"/>
          <w:lang w:val="en-US" w:eastAsia="zh-CN"/>
        </w:rPr>
        <w:instrText xml:space="preserve"> ADDIN EN.CITE &lt;EndNote&gt;&lt;Cite&gt;&lt;Author&gt;Pedregosa&lt;/Author&gt;&lt;Year&gt;2012&lt;/Year&gt;&lt;RecNum&gt;5850&lt;/RecNum&gt;&lt;DisplayText&gt;(Pedregosa et al., 2012)&lt;/DisplayText&gt;&lt;record&gt;&lt;rec-number&gt;5850&lt;/rec-number&gt;&lt;foreign-keys&gt;&lt;key app="EN" db-id="rszsef0d5w0epfexpsb5epw3efzsdev9pzvv" timestamp="1665124837"&gt;5850&lt;/key&gt;&lt;/foreign-keys&gt;&lt;ref-type name="Unpublished Work"&gt;34&lt;/ref-type&gt;&lt;contributors&gt;&lt;authors&gt;&lt;author&gt;Pedregosa, Fabian&lt;/author&gt;&lt;author&gt;Varoquaux, Gaël&lt;/author&gt;&lt;author&gt;Gramfort, Alexandre&lt;/author&gt;&lt;author&gt;Michel, Vincent&lt;/author&gt;&lt;author&gt;Thirion, Bertrand&lt;/author&gt;&lt;author&gt;Grisel, Olivier&lt;/author&gt;&lt;author&gt;Blondel, Mathieu&lt;/author&gt;&lt;author&gt;Müller, Andreas&lt;/author&gt;&lt;author&gt;Nothman, Joel&lt;/author&gt;&lt;author&gt;Louppe, Gilles&lt;/author&gt;&lt;author&gt;Prettenhofer, Peter&lt;/author&gt;&lt;author&gt;Weiss, Ron&lt;/author&gt;&lt;author&gt;Dubourg, Vincent&lt;/author&gt;&lt;author&gt;Vanderplas, Jake&lt;/author&gt;&lt;author&gt;Passos, Alexandre&lt;/author&gt;&lt;author&gt;Cournapeau, David&lt;/author&gt;&lt;author&gt;Brucher, Matthieu&lt;/author&gt;&lt;author&gt;Perrot, Matthieu&lt;/author&gt;&lt;author&gt;Duchesnay, Édouard&lt;/author&gt;&lt;/authors&gt;&lt;/contributors&gt;&lt;titles&gt;&lt;title&gt;Scikit-learn: Machine Learning in Python&lt;/title&gt;&lt;/titles&gt;&lt;dates&gt;&lt;year&gt;2012&lt;/year&gt;&lt;/dates&gt;&lt;publisher&gt;arXiv&lt;/publisher&gt;&lt;urls&gt;&lt;/urls&gt;&lt;electronic-resource-num&gt;10.48550/ARXIV.1201.0490&lt;/electronic-resource-num&gt;&lt;/record&gt;&lt;/Cite&gt;&lt;/EndNote&gt;</w:instrText>
      </w:r>
      <w:r w:rsidR="00AB1764" w:rsidRPr="00FD060D">
        <w:rPr>
          <w:rFonts w:ascii="Times New Roman" w:hAnsi="Times New Roman" w:cs="Times New Roman"/>
          <w:lang w:val="en-US" w:eastAsia="zh-CN"/>
        </w:rPr>
        <w:fldChar w:fldCharType="separate"/>
      </w:r>
      <w:r w:rsidR="00AB1764" w:rsidRPr="00FD060D">
        <w:rPr>
          <w:rFonts w:ascii="Times New Roman" w:hAnsi="Times New Roman" w:cs="Times New Roman"/>
          <w:noProof/>
          <w:lang w:val="en-US" w:eastAsia="zh-CN"/>
        </w:rPr>
        <w:t>(Pedregosa et al., 2012)</w:t>
      </w:r>
      <w:r w:rsidR="00AB1764" w:rsidRPr="00FD060D">
        <w:rPr>
          <w:rFonts w:ascii="Times New Roman" w:hAnsi="Times New Roman" w:cs="Times New Roman"/>
          <w:lang w:val="en-US" w:eastAsia="zh-CN"/>
        </w:rPr>
        <w:fldChar w:fldCharType="end"/>
      </w:r>
      <w:r w:rsidR="006A33B4" w:rsidRPr="00FD060D">
        <w:rPr>
          <w:rFonts w:ascii="Times New Roman" w:hAnsi="Times New Roman" w:cs="Times New Roman"/>
          <w:lang w:val="en-US" w:eastAsia="zh-CN"/>
        </w:rPr>
        <w:t xml:space="preserve"> and developed 9 models.</w:t>
      </w:r>
      <w:r w:rsidR="003D72BB" w:rsidRPr="00FD060D">
        <w:rPr>
          <w:rFonts w:ascii="Times New Roman" w:hAnsi="Times New Roman" w:cs="Times New Roman"/>
          <w:lang w:val="en-US" w:eastAsia="zh-CN"/>
        </w:rPr>
        <w:t xml:space="preserve"> </w:t>
      </w:r>
      <w:r w:rsidR="003D72BB" w:rsidRPr="00FD060D">
        <w:rPr>
          <w:rFonts w:ascii="Times New Roman" w:hAnsi="Times New Roman" w:cs="Times New Roman"/>
          <w:lang w:val="en-US"/>
        </w:rPr>
        <w:t>We fine-tuned the hyperparameters of these models using Grid search with 5-fold cross-validation.</w:t>
      </w:r>
    </w:p>
    <w:p w14:paraId="7A2722C1" w14:textId="77777777" w:rsidR="00AB447D" w:rsidRPr="00FD060D" w:rsidRDefault="00AB447D" w:rsidP="00FD060D">
      <w:pPr>
        <w:jc w:val="both"/>
        <w:rPr>
          <w:rFonts w:ascii="Times New Roman" w:hAnsi="Times New Roman" w:cs="Times New Roman"/>
          <w:bCs/>
          <w:lang w:val="en-US" w:eastAsia="zh-CN"/>
        </w:rPr>
      </w:pPr>
    </w:p>
    <w:p w14:paraId="22D736F9" w14:textId="53089669" w:rsidR="00EC61E0" w:rsidRPr="00FD060D" w:rsidRDefault="007B3020" w:rsidP="00FD060D">
      <w:pPr>
        <w:jc w:val="both"/>
        <w:rPr>
          <w:rFonts w:ascii="Times New Roman" w:hAnsi="Times New Roman" w:cs="Times New Roman"/>
          <w:b/>
          <w:bCs/>
          <w:i/>
          <w:iCs/>
          <w:lang w:val="en-US"/>
        </w:rPr>
      </w:pPr>
      <w:r w:rsidRPr="00FD060D">
        <w:rPr>
          <w:rFonts w:ascii="Times New Roman" w:hAnsi="Times New Roman" w:cs="Times New Roman"/>
          <w:b/>
          <w:bCs/>
          <w:lang w:val="en-US"/>
        </w:rPr>
        <w:t>3.2. Performance</w:t>
      </w:r>
      <w:r w:rsidR="00EC61E0" w:rsidRPr="00FD060D">
        <w:rPr>
          <w:rFonts w:ascii="Times New Roman" w:hAnsi="Times New Roman" w:cs="Times New Roman"/>
          <w:b/>
          <w:bCs/>
          <w:lang w:val="en-US"/>
        </w:rPr>
        <w:t xml:space="preserve"> </w:t>
      </w:r>
      <w:r w:rsidR="008B26FF" w:rsidRPr="00FD060D">
        <w:rPr>
          <w:rFonts w:ascii="Times New Roman" w:hAnsi="Times New Roman" w:cs="Times New Roman"/>
          <w:b/>
          <w:bCs/>
          <w:lang w:val="en-US"/>
        </w:rPr>
        <w:t>of Prediction</w:t>
      </w:r>
    </w:p>
    <w:p w14:paraId="40ED9129" w14:textId="77777777" w:rsidR="00FD060D" w:rsidRDefault="00FD060D" w:rsidP="00FD060D">
      <w:pPr>
        <w:jc w:val="both"/>
        <w:rPr>
          <w:rFonts w:ascii="Times New Roman" w:hAnsi="Times New Roman" w:cs="Times New Roman"/>
          <w:bCs/>
          <w:lang w:val="en-US" w:eastAsia="zh-CN"/>
        </w:rPr>
      </w:pPr>
    </w:p>
    <w:p w14:paraId="1CFEB48D" w14:textId="21D2B947" w:rsidR="00482886" w:rsidRDefault="00E96F3D" w:rsidP="00FD060D">
      <w:pPr>
        <w:jc w:val="both"/>
        <w:rPr>
          <w:rFonts w:ascii="Times New Roman" w:hAnsi="Times New Roman" w:cs="Times New Roman"/>
          <w:lang w:val="en-US"/>
        </w:rPr>
      </w:pPr>
      <w:r w:rsidRPr="00FD060D">
        <w:rPr>
          <w:rFonts w:ascii="Times New Roman" w:hAnsi="Times New Roman" w:cs="Times New Roman"/>
          <w:bCs/>
          <w:lang w:val="en-US" w:eastAsia="zh-CN"/>
        </w:rPr>
        <w:t xml:space="preserve">To </w:t>
      </w:r>
      <w:r w:rsidR="00510D6D" w:rsidRPr="00FD060D">
        <w:rPr>
          <w:rFonts w:ascii="Times New Roman" w:hAnsi="Times New Roman" w:cs="Times New Roman"/>
          <w:bCs/>
          <w:lang w:val="en-US" w:eastAsia="zh-CN"/>
        </w:rPr>
        <w:t>assess</w:t>
      </w:r>
      <w:r w:rsidRPr="00FD060D">
        <w:rPr>
          <w:rFonts w:ascii="Times New Roman" w:hAnsi="Times New Roman" w:cs="Times New Roman"/>
          <w:bCs/>
          <w:lang w:val="en-US" w:eastAsia="zh-CN"/>
        </w:rPr>
        <w:t xml:space="preserve"> the performance of </w:t>
      </w:r>
      <w:r w:rsidR="00A74936" w:rsidRPr="00FD060D">
        <w:rPr>
          <w:rFonts w:ascii="Times New Roman" w:hAnsi="Times New Roman" w:cs="Times New Roman"/>
          <w:bCs/>
          <w:lang w:val="en-US" w:eastAsia="zh-CN"/>
        </w:rPr>
        <w:t>each</w:t>
      </w:r>
      <w:r w:rsidRPr="00FD060D">
        <w:rPr>
          <w:rFonts w:ascii="Times New Roman" w:hAnsi="Times New Roman" w:cs="Times New Roman"/>
          <w:bCs/>
          <w:lang w:val="en-US" w:eastAsia="zh-CN"/>
        </w:rPr>
        <w:t xml:space="preserve"> </w:t>
      </w:r>
      <w:r w:rsidR="000E4979" w:rsidRPr="00FD060D">
        <w:rPr>
          <w:rFonts w:ascii="Times New Roman" w:hAnsi="Times New Roman" w:cs="Times New Roman"/>
          <w:bCs/>
          <w:lang w:val="en-US" w:eastAsia="zh-CN"/>
        </w:rPr>
        <w:t xml:space="preserve">trained </w:t>
      </w:r>
      <w:r w:rsidRPr="00FD060D">
        <w:rPr>
          <w:rFonts w:ascii="Times New Roman" w:hAnsi="Times New Roman" w:cs="Times New Roman"/>
          <w:bCs/>
          <w:lang w:val="en-US" w:eastAsia="zh-CN"/>
        </w:rPr>
        <w:t>model, w</w:t>
      </w:r>
      <w:r w:rsidR="00141D8A" w:rsidRPr="00FD060D">
        <w:rPr>
          <w:rFonts w:ascii="Times New Roman" w:hAnsi="Times New Roman" w:cs="Times New Roman"/>
          <w:bCs/>
          <w:lang w:val="en-US" w:eastAsia="zh-CN"/>
        </w:rPr>
        <w:t>e applied th</w:t>
      </w:r>
      <w:r w:rsidR="00A74936" w:rsidRPr="00FD060D">
        <w:rPr>
          <w:rFonts w:ascii="Times New Roman" w:hAnsi="Times New Roman" w:cs="Times New Roman"/>
          <w:bCs/>
          <w:lang w:val="en-US" w:eastAsia="zh-CN"/>
        </w:rPr>
        <w:t>e</w:t>
      </w:r>
      <w:r w:rsidR="00141D8A" w:rsidRPr="00FD060D">
        <w:rPr>
          <w:rFonts w:ascii="Times New Roman" w:hAnsi="Times New Roman" w:cs="Times New Roman"/>
          <w:bCs/>
          <w:lang w:val="en-US" w:eastAsia="zh-CN"/>
        </w:rPr>
        <w:t xml:space="preserve"> models </w:t>
      </w:r>
      <w:r w:rsidR="000E4979" w:rsidRPr="00FD060D">
        <w:rPr>
          <w:rFonts w:ascii="Times New Roman" w:hAnsi="Times New Roman" w:cs="Times New Roman"/>
          <w:bCs/>
          <w:lang w:val="en-US" w:eastAsia="zh-CN"/>
        </w:rPr>
        <w:t>to</w:t>
      </w:r>
      <w:r w:rsidR="00141D8A" w:rsidRPr="00FD060D">
        <w:rPr>
          <w:rFonts w:ascii="Times New Roman" w:hAnsi="Times New Roman" w:cs="Times New Roman"/>
          <w:bCs/>
          <w:lang w:val="en-US" w:eastAsia="zh-CN"/>
        </w:rPr>
        <w:t xml:space="preserve"> the test data</w:t>
      </w:r>
      <w:r w:rsidRPr="00FD060D">
        <w:rPr>
          <w:rFonts w:ascii="Times New Roman" w:hAnsi="Times New Roman" w:cs="Times New Roman"/>
          <w:bCs/>
          <w:lang w:val="en-US" w:eastAsia="zh-CN"/>
        </w:rPr>
        <w:t xml:space="preserve">. </w:t>
      </w:r>
      <w:r w:rsidR="002C54A2" w:rsidRPr="002C54A2">
        <w:rPr>
          <w:rFonts w:ascii="Times New Roman" w:hAnsi="Times New Roman" w:cs="Times New Roman"/>
          <w:bCs/>
          <w:lang w:val="en-US" w:eastAsia="zh-CN"/>
        </w:rPr>
        <w:t xml:space="preserve">Fig.1 presents the precision, recall, and F1 scores. The figure shows that SVM has both the highest precision (0.857) and the highest recall (0.875). </w:t>
      </w:r>
      <w:r w:rsidR="002C54A2">
        <w:rPr>
          <w:rFonts w:ascii="Times New Roman" w:hAnsi="Times New Roman" w:cs="Times New Roman"/>
          <w:bCs/>
          <w:lang w:val="en-US" w:eastAsia="zh-CN"/>
        </w:rPr>
        <w:t xml:space="preserve">Overall, </w:t>
      </w:r>
      <w:r w:rsidR="0057781E" w:rsidRPr="00FD060D">
        <w:rPr>
          <w:rFonts w:ascii="Times New Roman" w:hAnsi="Times New Roman" w:cs="Times New Roman"/>
          <w:bCs/>
          <w:lang w:val="en-US" w:eastAsia="zh-CN"/>
        </w:rPr>
        <w:t>SVM demonstrate</w:t>
      </w:r>
      <w:r w:rsidR="008F3CAA" w:rsidRPr="00FD060D">
        <w:rPr>
          <w:rFonts w:ascii="Times New Roman" w:hAnsi="Times New Roman" w:cs="Times New Roman"/>
          <w:bCs/>
          <w:lang w:val="en-US" w:eastAsia="zh-CN"/>
        </w:rPr>
        <w:t>s</w:t>
      </w:r>
      <w:r w:rsidR="0057781E" w:rsidRPr="00FD060D">
        <w:rPr>
          <w:rFonts w:ascii="Times New Roman" w:hAnsi="Times New Roman" w:cs="Times New Roman"/>
          <w:bCs/>
          <w:lang w:val="en-US" w:eastAsia="zh-CN"/>
        </w:rPr>
        <w:t xml:space="preserve"> the most desirable performance </w:t>
      </w:r>
      <w:r w:rsidR="008F3CAA" w:rsidRPr="00FD060D">
        <w:rPr>
          <w:rFonts w:ascii="Times New Roman" w:hAnsi="Times New Roman" w:cs="Times New Roman"/>
          <w:bCs/>
          <w:lang w:val="en-US" w:eastAsia="zh-CN"/>
        </w:rPr>
        <w:t>among</w:t>
      </w:r>
      <w:r w:rsidR="0057781E" w:rsidRPr="00FD060D">
        <w:rPr>
          <w:rFonts w:ascii="Times New Roman" w:hAnsi="Times New Roman" w:cs="Times New Roman"/>
          <w:bCs/>
          <w:lang w:val="en-US" w:eastAsia="zh-CN"/>
        </w:rPr>
        <w:t xml:space="preserve"> </w:t>
      </w:r>
      <w:r w:rsidR="008F3CAA" w:rsidRPr="00FD060D">
        <w:rPr>
          <w:rFonts w:ascii="Times New Roman" w:hAnsi="Times New Roman" w:cs="Times New Roman"/>
          <w:bCs/>
          <w:lang w:val="en-US" w:eastAsia="zh-CN"/>
        </w:rPr>
        <w:t>the tested</w:t>
      </w:r>
      <w:r w:rsidR="0057781E" w:rsidRPr="00FD060D">
        <w:rPr>
          <w:rFonts w:ascii="Times New Roman" w:hAnsi="Times New Roman" w:cs="Times New Roman"/>
          <w:bCs/>
          <w:lang w:val="en-US" w:eastAsia="zh-CN"/>
        </w:rPr>
        <w:t xml:space="preserve"> classifiers.</w:t>
      </w:r>
      <w:r w:rsidR="00E64DEE" w:rsidRPr="00FD060D">
        <w:rPr>
          <w:rFonts w:ascii="Times New Roman" w:hAnsi="Times New Roman" w:cs="Times New Roman"/>
          <w:bCs/>
          <w:lang w:val="en-US" w:eastAsia="zh-CN"/>
        </w:rPr>
        <w:t xml:space="preserve"> </w:t>
      </w:r>
      <w:r w:rsidR="005938B9" w:rsidRPr="00FD060D">
        <w:rPr>
          <w:rFonts w:ascii="Times New Roman" w:hAnsi="Times New Roman" w:cs="Times New Roman"/>
          <w:lang w:val="en-US"/>
        </w:rPr>
        <w:t xml:space="preserve">Then </w:t>
      </w:r>
      <w:r w:rsidR="002D4EF1" w:rsidRPr="00FD060D">
        <w:rPr>
          <w:rFonts w:ascii="Times New Roman" w:hAnsi="Times New Roman" w:cs="Times New Roman"/>
          <w:lang w:val="en-US"/>
        </w:rPr>
        <w:t>w</w:t>
      </w:r>
      <w:r w:rsidR="00A17BCB" w:rsidRPr="00FD060D">
        <w:rPr>
          <w:rFonts w:ascii="Times New Roman" w:hAnsi="Times New Roman" w:cs="Times New Roman"/>
          <w:lang w:val="en-US"/>
        </w:rPr>
        <w:t xml:space="preserve">e applied the </w:t>
      </w:r>
      <w:r w:rsidR="00A364F9" w:rsidRPr="00FD060D">
        <w:rPr>
          <w:rFonts w:ascii="Times New Roman" w:hAnsi="Times New Roman" w:cs="Times New Roman"/>
          <w:lang w:val="en-US"/>
        </w:rPr>
        <w:t xml:space="preserve">trained </w:t>
      </w:r>
      <w:r w:rsidR="00A17BCB" w:rsidRPr="00FD060D">
        <w:rPr>
          <w:rFonts w:ascii="Times New Roman" w:hAnsi="Times New Roman" w:cs="Times New Roman"/>
          <w:lang w:val="en-US"/>
        </w:rPr>
        <w:t xml:space="preserve">model </w:t>
      </w:r>
      <w:r w:rsidR="002D4EF1" w:rsidRPr="00FD060D">
        <w:rPr>
          <w:rFonts w:ascii="Times New Roman" w:hAnsi="Times New Roman" w:cs="Times New Roman"/>
          <w:lang w:val="en-US"/>
        </w:rPr>
        <w:t xml:space="preserve">based on SVM </w:t>
      </w:r>
      <w:r w:rsidR="00A17BCB" w:rsidRPr="00FD060D">
        <w:rPr>
          <w:rFonts w:ascii="Times New Roman" w:hAnsi="Times New Roman" w:cs="Times New Roman"/>
          <w:lang w:val="en-US"/>
        </w:rPr>
        <w:t>to the test data</w:t>
      </w:r>
      <w:r w:rsidR="00F7035A" w:rsidRPr="00FD060D">
        <w:rPr>
          <w:rFonts w:ascii="Times New Roman" w:hAnsi="Times New Roman" w:cs="Times New Roman"/>
          <w:lang w:val="en-US"/>
        </w:rPr>
        <w:t xml:space="preserve"> and </w:t>
      </w:r>
      <w:r w:rsidR="00A17BCB" w:rsidRPr="00FD060D">
        <w:rPr>
          <w:rFonts w:ascii="Times New Roman" w:hAnsi="Times New Roman" w:cs="Times New Roman"/>
          <w:lang w:val="en-US"/>
        </w:rPr>
        <w:t>compute</w:t>
      </w:r>
      <w:r w:rsidR="00BE2170" w:rsidRPr="00FD060D">
        <w:rPr>
          <w:rFonts w:ascii="Times New Roman" w:hAnsi="Times New Roman" w:cs="Times New Roman"/>
          <w:lang w:val="en-US"/>
        </w:rPr>
        <w:t>d</w:t>
      </w:r>
      <w:r w:rsidR="00A17BCB" w:rsidRPr="00FD060D">
        <w:rPr>
          <w:rFonts w:ascii="Times New Roman" w:hAnsi="Times New Roman" w:cs="Times New Roman"/>
          <w:lang w:val="en-US"/>
        </w:rPr>
        <w:t xml:space="preserve"> the probability of </w:t>
      </w:r>
      <w:r w:rsidR="00A64594" w:rsidRPr="00FD060D">
        <w:rPr>
          <w:rFonts w:ascii="Times New Roman" w:hAnsi="Times New Roman" w:cs="Times New Roman"/>
          <w:lang w:val="en-US"/>
        </w:rPr>
        <w:t xml:space="preserve">each </w:t>
      </w:r>
      <w:r w:rsidR="002D4EF1" w:rsidRPr="00FD060D">
        <w:rPr>
          <w:rFonts w:ascii="Times New Roman" w:hAnsi="Times New Roman" w:cs="Times New Roman"/>
          <w:lang w:val="en-US"/>
        </w:rPr>
        <w:t>paper</w:t>
      </w:r>
      <w:r w:rsidR="00A17BCB" w:rsidRPr="00FD060D">
        <w:rPr>
          <w:rFonts w:ascii="Times New Roman" w:hAnsi="Times New Roman" w:cs="Times New Roman"/>
          <w:lang w:val="en-US"/>
        </w:rPr>
        <w:t xml:space="preserve"> pair to be linked. </w:t>
      </w:r>
      <w:r w:rsidR="007D0576" w:rsidRPr="00FD060D">
        <w:rPr>
          <w:rFonts w:ascii="Times New Roman" w:hAnsi="Times New Roman" w:cs="Times New Roman"/>
          <w:lang w:val="en-US"/>
        </w:rPr>
        <w:t>R</w:t>
      </w:r>
      <w:r w:rsidR="00482886" w:rsidRPr="00FD060D">
        <w:rPr>
          <w:rFonts w:ascii="Times New Roman" w:hAnsi="Times New Roman" w:cs="Times New Roman"/>
          <w:lang w:val="en-US"/>
        </w:rPr>
        <w:t xml:space="preserve">esults suggest that our link prediction model </w:t>
      </w:r>
      <w:r w:rsidR="00F7035A" w:rsidRPr="00FD060D">
        <w:rPr>
          <w:rFonts w:ascii="Times New Roman" w:hAnsi="Times New Roman" w:cs="Times New Roman"/>
          <w:lang w:val="en-US"/>
        </w:rPr>
        <w:t xml:space="preserve">based on word embeddings </w:t>
      </w:r>
      <w:r w:rsidR="00482886" w:rsidRPr="00FD060D">
        <w:rPr>
          <w:rFonts w:ascii="Times New Roman" w:hAnsi="Times New Roman" w:cs="Times New Roman"/>
          <w:lang w:val="en-US"/>
        </w:rPr>
        <w:t>can compute the risk in recombining a pair of knowledge elements.</w:t>
      </w:r>
    </w:p>
    <w:p w14:paraId="2C1A98DC" w14:textId="1366EF04" w:rsidR="002C54A2" w:rsidRDefault="002C54A2" w:rsidP="00FD060D">
      <w:pPr>
        <w:jc w:val="both"/>
        <w:rPr>
          <w:rFonts w:ascii="Times New Roman" w:hAnsi="Times New Roman" w:cs="Times New Roman"/>
          <w:lang w:val="en-US"/>
        </w:rPr>
      </w:pPr>
    </w:p>
    <w:p w14:paraId="3EE03580" w14:textId="77777777" w:rsidR="002C54A2" w:rsidRPr="002C54A2" w:rsidRDefault="002C54A2" w:rsidP="002C54A2">
      <w:pPr>
        <w:jc w:val="center"/>
        <w:rPr>
          <w:rFonts w:ascii="Times New Roman" w:hAnsi="Times New Roman" w:cs="Times New Roman"/>
          <w:sz w:val="22"/>
          <w:szCs w:val="22"/>
        </w:rPr>
      </w:pPr>
      <w:r w:rsidRPr="002C54A2">
        <w:rPr>
          <w:rFonts w:ascii="Times New Roman" w:hAnsi="Times New Roman" w:cs="Times New Roman"/>
          <w:b/>
        </w:rPr>
        <w:t>Fig.1 Performance of Link Prediction Classifiers</w:t>
      </w:r>
    </w:p>
    <w:p w14:paraId="3A714B96" w14:textId="77777777" w:rsidR="002C54A2" w:rsidRDefault="002C54A2" w:rsidP="002C54A2">
      <w:pPr>
        <w:rPr>
          <w:rFonts w:ascii="Times New Roman" w:hAnsi="Times New Roman" w:cs="Times New Roman"/>
        </w:rPr>
      </w:pPr>
    </w:p>
    <w:p w14:paraId="3315C5E7" w14:textId="35B9C26C" w:rsidR="002C54A2" w:rsidRDefault="002C54A2" w:rsidP="002C54A2">
      <w:pPr>
        <w:jc w:val="center"/>
        <w:rPr>
          <w:rFonts w:ascii="Times New Roman" w:hAnsi="Times New Roman" w:cs="Times New Roman"/>
        </w:rPr>
      </w:pPr>
      <w:r>
        <w:rPr>
          <w:noProof/>
        </w:rPr>
        <w:drawing>
          <wp:inline distT="0" distB="0" distL="0" distR="0" wp14:anchorId="163695BE" wp14:editId="471B6660">
            <wp:extent cx="4572000" cy="2743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4572000" cy="2743200"/>
                    </a:xfrm>
                    <a:prstGeom prst="rect">
                      <a:avLst/>
                    </a:prstGeom>
                  </pic:spPr>
                </pic:pic>
              </a:graphicData>
            </a:graphic>
          </wp:inline>
        </w:drawing>
      </w:r>
    </w:p>
    <w:p w14:paraId="65560861" w14:textId="77777777" w:rsidR="002C54A2" w:rsidRDefault="002C54A2" w:rsidP="002C54A2">
      <w:pPr>
        <w:rPr>
          <w:rFonts w:ascii="Times New Roman" w:hAnsi="Times New Roman" w:cs="Times New Roman"/>
        </w:rPr>
      </w:pPr>
    </w:p>
    <w:p w14:paraId="308C6CCC" w14:textId="32646E35" w:rsidR="002C54A2" w:rsidRDefault="002C54A2" w:rsidP="002C54A2">
      <w:pPr>
        <w:rPr>
          <w:rFonts w:ascii="Times New Roman" w:hAnsi="Times New Roman" w:cs="Times New Roman"/>
          <w:sz w:val="20"/>
          <w:szCs w:val="20"/>
          <w:lang w:val="en-US" w:eastAsia="zh-CN"/>
        </w:rPr>
      </w:pPr>
      <w:r w:rsidRPr="001C3D86">
        <w:rPr>
          <w:rFonts w:ascii="Times New Roman" w:hAnsi="Times New Roman" w:cs="Times New Roman"/>
          <w:sz w:val="20"/>
          <w:szCs w:val="20"/>
        </w:rPr>
        <w:t xml:space="preserve">Note. BNB: Bernoulli </w:t>
      </w:r>
      <w:r>
        <w:rPr>
          <w:rFonts w:ascii="Times New Roman" w:hAnsi="Times New Roman" w:cs="Times New Roman"/>
          <w:sz w:val="20"/>
          <w:szCs w:val="20"/>
          <w:lang w:val="en-US" w:eastAsia="zh-CN"/>
        </w:rPr>
        <w:t>N</w:t>
      </w:r>
      <w:r w:rsidRPr="001C3D86">
        <w:rPr>
          <w:rFonts w:ascii="Times New Roman" w:hAnsi="Times New Roman" w:cs="Times New Roman"/>
          <w:sz w:val="20"/>
          <w:szCs w:val="20"/>
          <w:lang w:val="en-US" w:eastAsia="zh-CN"/>
        </w:rPr>
        <w:t xml:space="preserve">aïve Bayes, GNB: Gaussian </w:t>
      </w:r>
      <w:r>
        <w:rPr>
          <w:rFonts w:ascii="Times New Roman" w:hAnsi="Times New Roman" w:cs="Times New Roman"/>
          <w:sz w:val="20"/>
          <w:szCs w:val="20"/>
          <w:lang w:val="en-US" w:eastAsia="zh-CN"/>
        </w:rPr>
        <w:t>N</w:t>
      </w:r>
      <w:r w:rsidRPr="001C3D86">
        <w:rPr>
          <w:rFonts w:ascii="Times New Roman" w:hAnsi="Times New Roman" w:cs="Times New Roman"/>
          <w:sz w:val="20"/>
          <w:szCs w:val="20"/>
          <w:lang w:val="en-US" w:eastAsia="zh-CN"/>
        </w:rPr>
        <w:t xml:space="preserve">aïve Bayes, </w:t>
      </w:r>
      <w:r w:rsidRPr="00C4509B">
        <w:rPr>
          <w:rFonts w:ascii="Times" w:hAnsi="Times"/>
          <w:sz w:val="20"/>
          <w:szCs w:val="20"/>
        </w:rPr>
        <w:t>LR</w:t>
      </w:r>
      <w:r>
        <w:rPr>
          <w:rFonts w:ascii="Times" w:hAnsi="Times"/>
          <w:sz w:val="20"/>
          <w:szCs w:val="20"/>
        </w:rPr>
        <w:t>:</w:t>
      </w:r>
      <w:r w:rsidRPr="00C4509B">
        <w:rPr>
          <w:rFonts w:ascii="Times" w:hAnsi="Times"/>
          <w:sz w:val="20"/>
          <w:szCs w:val="20"/>
        </w:rPr>
        <w:t xml:space="preserve"> logistic regressions</w:t>
      </w:r>
      <w:r>
        <w:rPr>
          <w:rFonts w:ascii="Times New Roman" w:hAnsi="Times New Roman" w:cs="Times New Roman"/>
          <w:sz w:val="20"/>
          <w:szCs w:val="20"/>
          <w:lang w:val="en-US" w:eastAsia="zh-CN"/>
        </w:rPr>
        <w:t>,</w:t>
      </w:r>
      <w:r w:rsidRPr="00C4509B">
        <w:rPr>
          <w:rFonts w:ascii="Times" w:hAnsi="Times"/>
          <w:sz w:val="20"/>
          <w:szCs w:val="20"/>
        </w:rPr>
        <w:t xml:space="preserve"> RR</w:t>
      </w:r>
      <w:r>
        <w:rPr>
          <w:rFonts w:ascii="Times" w:hAnsi="Times"/>
          <w:sz w:val="20"/>
          <w:szCs w:val="20"/>
        </w:rPr>
        <w:t xml:space="preserve">: </w:t>
      </w:r>
      <w:r w:rsidRPr="00C4509B">
        <w:rPr>
          <w:rFonts w:ascii="Times" w:hAnsi="Times"/>
          <w:sz w:val="20"/>
          <w:szCs w:val="20"/>
        </w:rPr>
        <w:t>ridge regressions</w:t>
      </w:r>
      <w:r>
        <w:rPr>
          <w:rFonts w:ascii="Times" w:hAnsi="Times"/>
          <w:sz w:val="20"/>
          <w:szCs w:val="20"/>
        </w:rPr>
        <w:t xml:space="preserve">, </w:t>
      </w:r>
      <w:r w:rsidRPr="001C3D86">
        <w:rPr>
          <w:rFonts w:ascii="Times New Roman" w:hAnsi="Times New Roman" w:cs="Times New Roman"/>
          <w:sz w:val="20"/>
          <w:szCs w:val="20"/>
          <w:lang w:val="en-US" w:eastAsia="zh-CN"/>
        </w:rPr>
        <w:t xml:space="preserve">LDA: linear discriminant analysis, QDA: quadratic discriminant analysis, </w:t>
      </w:r>
      <w:r w:rsidRPr="00C4509B">
        <w:rPr>
          <w:rFonts w:ascii="Times" w:hAnsi="Times"/>
          <w:sz w:val="20"/>
          <w:szCs w:val="20"/>
        </w:rPr>
        <w:t>RF</w:t>
      </w:r>
      <w:r>
        <w:rPr>
          <w:rFonts w:ascii="Times" w:hAnsi="Times"/>
          <w:sz w:val="20"/>
          <w:szCs w:val="20"/>
        </w:rPr>
        <w:t xml:space="preserve">: </w:t>
      </w:r>
      <w:r w:rsidRPr="00C4509B">
        <w:rPr>
          <w:rFonts w:ascii="Times" w:hAnsi="Times"/>
          <w:sz w:val="20"/>
          <w:szCs w:val="20"/>
        </w:rPr>
        <w:t>random forest</w:t>
      </w:r>
      <w:r>
        <w:rPr>
          <w:rFonts w:ascii="Times" w:hAnsi="Times"/>
          <w:sz w:val="20"/>
          <w:szCs w:val="20"/>
        </w:rPr>
        <w:t xml:space="preserve">, </w:t>
      </w:r>
      <w:proofErr w:type="spellStart"/>
      <w:r>
        <w:rPr>
          <w:rFonts w:ascii="Times" w:hAnsi="Times"/>
          <w:sz w:val="20"/>
          <w:szCs w:val="20"/>
        </w:rPr>
        <w:t>XGBoost</w:t>
      </w:r>
      <w:proofErr w:type="spellEnd"/>
      <w:r>
        <w:rPr>
          <w:rFonts w:ascii="Times" w:hAnsi="Times"/>
          <w:sz w:val="20"/>
          <w:szCs w:val="20"/>
        </w:rPr>
        <w:t xml:space="preserve">: </w:t>
      </w:r>
      <w:proofErr w:type="spellStart"/>
      <w:r w:rsidRPr="00C4509B">
        <w:rPr>
          <w:rFonts w:ascii="Times" w:hAnsi="Times"/>
          <w:sz w:val="20"/>
          <w:szCs w:val="20"/>
        </w:rPr>
        <w:t>eXtreme</w:t>
      </w:r>
      <w:proofErr w:type="spellEnd"/>
      <w:r w:rsidRPr="00C4509B">
        <w:rPr>
          <w:rFonts w:ascii="Times" w:hAnsi="Times"/>
          <w:sz w:val="20"/>
          <w:szCs w:val="20"/>
        </w:rPr>
        <w:t xml:space="preserve"> Gradient Boosting</w:t>
      </w:r>
      <w:r>
        <w:rPr>
          <w:rFonts w:ascii="Times" w:hAnsi="Times"/>
          <w:sz w:val="20"/>
          <w:szCs w:val="20"/>
        </w:rPr>
        <w:t xml:space="preserve">, </w:t>
      </w:r>
      <w:r w:rsidRPr="001C3D86">
        <w:rPr>
          <w:rFonts w:ascii="Times New Roman" w:hAnsi="Times New Roman" w:cs="Times New Roman"/>
          <w:sz w:val="20"/>
          <w:szCs w:val="20"/>
          <w:lang w:val="en-US" w:eastAsia="zh-CN"/>
        </w:rPr>
        <w:t>and SVM: support vector machine.</w:t>
      </w:r>
    </w:p>
    <w:p w14:paraId="51E4B5A1" w14:textId="77777777" w:rsidR="002C54A2" w:rsidRPr="00C4509B" w:rsidRDefault="002C54A2" w:rsidP="002C54A2">
      <w:pPr>
        <w:rPr>
          <w:rFonts w:ascii="Times New Roman" w:hAnsi="Times New Roman" w:cs="Times New Roman"/>
          <w:sz w:val="20"/>
          <w:szCs w:val="20"/>
          <w:lang w:val="en-US" w:eastAsia="zh-CN"/>
        </w:rPr>
      </w:pPr>
    </w:p>
    <w:p w14:paraId="4250E562" w14:textId="2FCAA81A" w:rsidR="00F36D7D" w:rsidRPr="00FD060D" w:rsidRDefault="00F36D7D" w:rsidP="00FD060D">
      <w:pPr>
        <w:jc w:val="both"/>
        <w:rPr>
          <w:rFonts w:ascii="Times New Roman" w:hAnsi="Times New Roman" w:cs="Times New Roman"/>
          <w:b/>
          <w:bCs/>
          <w:lang w:val="en-US"/>
        </w:rPr>
      </w:pPr>
    </w:p>
    <w:p w14:paraId="679ED959" w14:textId="3DAC8F01" w:rsidR="006F70E7" w:rsidRPr="00FD060D" w:rsidRDefault="00D14942" w:rsidP="00FD060D">
      <w:pPr>
        <w:jc w:val="both"/>
        <w:rPr>
          <w:rFonts w:ascii="Times New Roman" w:hAnsi="Times New Roman" w:cs="Times New Roman"/>
          <w:b/>
          <w:bCs/>
          <w:caps/>
          <w:lang w:val="en-US"/>
        </w:rPr>
      </w:pPr>
      <w:r w:rsidRPr="00FD060D">
        <w:rPr>
          <w:rFonts w:ascii="Times New Roman" w:hAnsi="Times New Roman" w:cs="Times New Roman"/>
          <w:b/>
          <w:bCs/>
          <w:caps/>
          <w:lang w:val="en-US"/>
        </w:rPr>
        <w:lastRenderedPageBreak/>
        <w:t xml:space="preserve">4. </w:t>
      </w:r>
      <w:r w:rsidR="006F70E7" w:rsidRPr="00FD060D">
        <w:rPr>
          <w:rFonts w:ascii="Times New Roman" w:hAnsi="Times New Roman" w:cs="Times New Roman"/>
          <w:b/>
          <w:bCs/>
          <w:caps/>
          <w:lang w:val="en-US"/>
        </w:rPr>
        <w:t xml:space="preserve">Validating Recombination Risk </w:t>
      </w:r>
      <w:r w:rsidR="0022256C" w:rsidRPr="00FD060D">
        <w:rPr>
          <w:rFonts w:ascii="Times New Roman" w:hAnsi="Times New Roman" w:cs="Times New Roman"/>
          <w:b/>
          <w:bCs/>
          <w:caps/>
          <w:lang w:val="en-US"/>
        </w:rPr>
        <w:t>indicator</w:t>
      </w:r>
      <w:r w:rsidR="006F70E7" w:rsidRPr="00FD060D">
        <w:rPr>
          <w:rFonts w:ascii="Times New Roman" w:hAnsi="Times New Roman" w:cs="Times New Roman"/>
          <w:b/>
          <w:bCs/>
          <w:caps/>
          <w:lang w:val="en-US"/>
        </w:rPr>
        <w:t xml:space="preserve"> with Survey</w:t>
      </w:r>
    </w:p>
    <w:p w14:paraId="4F4EA8DE" w14:textId="77777777" w:rsidR="00FD060D" w:rsidRDefault="00FD060D" w:rsidP="00FD060D">
      <w:pPr>
        <w:jc w:val="both"/>
        <w:rPr>
          <w:rFonts w:ascii="Times New Roman" w:hAnsi="Times New Roman" w:cs="Times New Roman"/>
          <w:lang w:val="en-US"/>
        </w:rPr>
      </w:pPr>
    </w:p>
    <w:p w14:paraId="4A613AA3" w14:textId="74E6A4D6" w:rsidR="004F7B54" w:rsidRPr="00FD060D" w:rsidRDefault="004F7B54" w:rsidP="00FD060D">
      <w:pPr>
        <w:jc w:val="both"/>
        <w:rPr>
          <w:rFonts w:ascii="Times New Roman" w:eastAsia="等线" w:hAnsi="Times New Roman" w:cs="Times New Roman"/>
          <w:bCs/>
          <w:lang w:val="en-US" w:eastAsia="zh-CN"/>
        </w:rPr>
      </w:pPr>
      <w:r w:rsidRPr="00FD060D">
        <w:rPr>
          <w:rFonts w:ascii="Times New Roman" w:hAnsi="Times New Roman" w:cs="Times New Roman"/>
          <w:lang w:val="en-US"/>
        </w:rPr>
        <w:t>To further validate our recombination risk</w:t>
      </w:r>
      <w:r w:rsidR="00F7035A" w:rsidRPr="00FD060D">
        <w:rPr>
          <w:rFonts w:ascii="Times New Roman" w:hAnsi="Times New Roman" w:cs="Times New Roman"/>
          <w:lang w:val="en-US"/>
        </w:rPr>
        <w:t xml:space="preserve"> indicator</w:t>
      </w:r>
      <w:r w:rsidR="005D75C8" w:rsidRPr="00FD060D">
        <w:rPr>
          <w:rFonts w:ascii="Times New Roman" w:hAnsi="Times New Roman" w:cs="Times New Roman"/>
          <w:lang w:val="en-US"/>
        </w:rPr>
        <w:t>,</w:t>
      </w:r>
      <w:r w:rsidRPr="00FD060D">
        <w:rPr>
          <w:rFonts w:ascii="Times New Roman" w:hAnsi="Times New Roman" w:cs="Times New Roman"/>
          <w:lang w:val="en-US"/>
        </w:rPr>
        <w:t xml:space="preserve"> we carried out a questionnaire survey </w:t>
      </w:r>
      <w:r w:rsidR="00717D7A" w:rsidRPr="00FD060D">
        <w:rPr>
          <w:rFonts w:ascii="Times New Roman" w:hAnsi="Times New Roman" w:cs="Times New Roman"/>
          <w:lang w:val="en-US"/>
        </w:rPr>
        <w:t>and</w:t>
      </w:r>
      <w:r w:rsidRPr="00FD060D">
        <w:rPr>
          <w:rFonts w:ascii="Times New Roman" w:hAnsi="Times New Roman" w:cs="Times New Roman"/>
          <w:lang w:val="en-US"/>
        </w:rPr>
        <w:t xml:space="preserve"> ask</w:t>
      </w:r>
      <w:r w:rsidR="00717D7A" w:rsidRPr="00FD060D">
        <w:rPr>
          <w:rFonts w:ascii="Times New Roman" w:hAnsi="Times New Roman" w:cs="Times New Roman"/>
          <w:lang w:val="en-US"/>
        </w:rPr>
        <w:t>ed</w:t>
      </w:r>
      <w:r w:rsidRPr="00FD060D">
        <w:rPr>
          <w:rFonts w:ascii="Times New Roman" w:hAnsi="Times New Roman" w:cs="Times New Roman"/>
          <w:lang w:val="en-US"/>
        </w:rPr>
        <w:t xml:space="preserve"> the respondents to self-assess the risk of the</w:t>
      </w:r>
      <w:r w:rsidR="004A6F48" w:rsidRPr="00FD060D">
        <w:rPr>
          <w:rFonts w:ascii="Times New Roman" w:hAnsi="Times New Roman" w:cs="Times New Roman"/>
          <w:lang w:val="en-US"/>
        </w:rPr>
        <w:t>ir past</w:t>
      </w:r>
      <w:r w:rsidRPr="00FD060D">
        <w:rPr>
          <w:rFonts w:ascii="Times New Roman" w:hAnsi="Times New Roman" w:cs="Times New Roman"/>
          <w:lang w:val="en-US"/>
        </w:rPr>
        <w:t xml:space="preserve"> project.</w:t>
      </w:r>
    </w:p>
    <w:p w14:paraId="0166635D" w14:textId="77777777" w:rsidR="00FD060D" w:rsidRDefault="00FD060D" w:rsidP="00FD060D">
      <w:pPr>
        <w:jc w:val="both"/>
        <w:rPr>
          <w:rFonts w:ascii="Times New Roman" w:hAnsi="Times New Roman" w:cs="Times New Roman"/>
          <w:b/>
          <w:lang w:val="en-US" w:eastAsia="zh-CN"/>
        </w:rPr>
      </w:pPr>
    </w:p>
    <w:p w14:paraId="375AEDDF" w14:textId="17B121B2" w:rsidR="00CC345B" w:rsidRPr="00FD060D" w:rsidRDefault="00CC345B" w:rsidP="00FD060D">
      <w:pPr>
        <w:jc w:val="both"/>
        <w:rPr>
          <w:rFonts w:ascii="Times New Roman" w:hAnsi="Times New Roman" w:cs="Times New Roman"/>
          <w:b/>
          <w:lang w:val="en-US"/>
        </w:rPr>
      </w:pPr>
      <w:r w:rsidRPr="00FD060D">
        <w:rPr>
          <w:rFonts w:ascii="Times New Roman" w:hAnsi="Times New Roman" w:cs="Times New Roman"/>
          <w:b/>
          <w:lang w:val="en-US" w:eastAsia="zh-CN"/>
        </w:rPr>
        <w:t>4.1. Risk indicator</w:t>
      </w:r>
    </w:p>
    <w:p w14:paraId="74A79710" w14:textId="77777777" w:rsidR="00FD060D" w:rsidRDefault="00FD060D" w:rsidP="00FD060D">
      <w:pPr>
        <w:jc w:val="both"/>
        <w:rPr>
          <w:rFonts w:ascii="Times New Roman" w:hAnsi="Times New Roman" w:cs="Times New Roman"/>
          <w:lang w:val="en-US"/>
        </w:rPr>
      </w:pPr>
    </w:p>
    <w:p w14:paraId="57268B1B" w14:textId="4FFE9504" w:rsidR="00253D96" w:rsidRPr="00FD060D" w:rsidRDefault="00CC345B" w:rsidP="00FD060D">
      <w:pPr>
        <w:jc w:val="both"/>
        <w:rPr>
          <w:rFonts w:ascii="Times New Roman" w:hAnsi="Times New Roman" w:cs="Times New Roman"/>
          <w:bCs/>
          <w:lang w:val="en-US" w:eastAsia="zh-CN"/>
        </w:rPr>
      </w:pPr>
      <w:r w:rsidRPr="00FD060D">
        <w:rPr>
          <w:rFonts w:ascii="Times New Roman" w:hAnsi="Times New Roman" w:cs="Times New Roman"/>
          <w:lang w:val="en-US"/>
        </w:rPr>
        <w:t xml:space="preserve">To </w:t>
      </w:r>
      <w:proofErr w:type="spellStart"/>
      <w:r w:rsidRPr="00FD060D">
        <w:rPr>
          <w:rFonts w:ascii="Times New Roman" w:hAnsi="Times New Roman" w:cs="Times New Roman"/>
          <w:lang w:val="en-US"/>
        </w:rPr>
        <w:t>bibliometrically</w:t>
      </w:r>
      <w:proofErr w:type="spellEnd"/>
      <w:r w:rsidRPr="00FD060D">
        <w:rPr>
          <w:rFonts w:ascii="Times New Roman" w:hAnsi="Times New Roman" w:cs="Times New Roman"/>
          <w:lang w:val="en-US"/>
        </w:rPr>
        <w:t xml:space="preserve"> compute the risk of a project, which is operationalized as a paper, we draw on the </w:t>
      </w:r>
      <w:r w:rsidRPr="00FD060D">
        <w:rPr>
          <w:rFonts w:ascii="Times New Roman" w:hAnsi="Times New Roman" w:cs="Times New Roman"/>
          <w:bCs/>
          <w:lang w:val="en-US" w:eastAsia="zh-CN"/>
        </w:rPr>
        <w:t xml:space="preserve">references cited by the focal paper as knowledge elements. As a paper usually has multiple references, we form all possible combinations from these references (for example, 10 references make 45 pairs). For each reference pair, we compute the risk score based on the </w:t>
      </w:r>
      <w:r w:rsidRPr="00FD060D">
        <w:rPr>
          <w:rFonts w:ascii="Times New Roman" w:hAnsi="Times New Roman" w:cs="Times New Roman"/>
          <w:lang w:val="en-US"/>
        </w:rPr>
        <w:t xml:space="preserve">SVM model developed in Section 3. </w:t>
      </w:r>
    </w:p>
    <w:p w14:paraId="03A4F15F" w14:textId="77777777" w:rsidR="00CC345B" w:rsidRPr="00FD060D" w:rsidRDefault="00CC345B" w:rsidP="00FD060D">
      <w:pPr>
        <w:jc w:val="both"/>
        <w:rPr>
          <w:rFonts w:ascii="Times New Roman" w:hAnsi="Times New Roman" w:cs="Times New Roman"/>
          <w:bCs/>
          <w:lang w:val="en-US" w:eastAsia="zh-CN"/>
        </w:rPr>
      </w:pPr>
    </w:p>
    <w:p w14:paraId="4FBB5C17" w14:textId="0C2CA44E" w:rsidR="00CC345B" w:rsidRPr="00FD060D" w:rsidRDefault="00CC345B" w:rsidP="00FD060D">
      <w:pPr>
        <w:jc w:val="both"/>
        <w:rPr>
          <w:rFonts w:ascii="Times New Roman" w:hAnsi="Times New Roman" w:cs="Times New Roman"/>
          <w:bCs/>
          <w:i/>
          <w:iCs/>
          <w:lang w:val="en-US" w:eastAsia="zh-CN"/>
        </w:rPr>
      </w:pPr>
      <w:r w:rsidRPr="00FD060D">
        <w:rPr>
          <w:rFonts w:ascii="Times New Roman" w:hAnsi="Times New Roman" w:cs="Times New Roman"/>
          <w:bCs/>
          <w:lang w:val="en-US" w:eastAsia="zh-CN"/>
        </w:rPr>
        <w:t xml:space="preserve">Suppose a focal paper has </w:t>
      </w:r>
      <w:r w:rsidRPr="00FD060D">
        <w:rPr>
          <w:rFonts w:ascii="Times New Roman" w:hAnsi="Times New Roman" w:cs="Times New Roman"/>
          <w:bCs/>
          <w:i/>
          <w:iCs/>
          <w:lang w:val="en-US" w:eastAsia="zh-CN"/>
        </w:rPr>
        <w:t>N</w:t>
      </w:r>
      <w:r w:rsidRPr="00FD060D">
        <w:rPr>
          <w:rFonts w:ascii="Times New Roman" w:hAnsi="Times New Roman" w:cs="Times New Roman"/>
          <w:bCs/>
          <w:lang w:val="en-US" w:eastAsia="zh-CN"/>
        </w:rPr>
        <w:t xml:space="preserve"> references. Let </w:t>
      </w:r>
      <m:oMath>
        <m:sSub>
          <m:sSubPr>
            <m:ctrlPr>
              <w:rPr>
                <w:rFonts w:ascii="Cambria Math" w:hAnsi="Cambria Math" w:cs="Times New Roman"/>
                <w:bCs/>
                <w:i/>
                <w:lang w:val="en-US" w:eastAsia="zh-CN"/>
              </w:rPr>
            </m:ctrlPr>
          </m:sSubPr>
          <m:e>
            <m:r>
              <w:rPr>
                <w:rFonts w:ascii="Cambria Math" w:hAnsi="Cambria Math" w:cs="Times New Roman"/>
                <w:lang w:val="en-US" w:eastAsia="zh-CN"/>
              </w:rPr>
              <m:t>r</m:t>
            </m:r>
          </m:e>
          <m:sub>
            <m:r>
              <w:rPr>
                <w:rFonts w:ascii="Cambria Math" w:hAnsi="Cambria Math" w:cs="Times New Roman"/>
                <w:lang w:val="en-US" w:eastAsia="zh-CN"/>
              </w:rPr>
              <m:t>ij</m:t>
            </m:r>
          </m:sub>
        </m:sSub>
        <m:r>
          <w:rPr>
            <w:rFonts w:ascii="Cambria Math" w:hAnsi="Cambria Math" w:cs="Times New Roman"/>
            <w:lang w:val="en-US" w:eastAsia="zh-CN"/>
          </w:rPr>
          <m:t>∈[0,1]</m:t>
        </m:r>
      </m:oMath>
      <w:r w:rsidRPr="00FD060D">
        <w:rPr>
          <w:rFonts w:ascii="Times New Roman" w:hAnsi="Times New Roman" w:cs="Times New Roman"/>
          <w:lang w:val="en-US" w:eastAsia="zh-CN"/>
        </w:rPr>
        <w:t xml:space="preserve"> be the risk score in combining </w:t>
      </w:r>
      <w:r w:rsidRPr="00FD060D">
        <w:rPr>
          <w:rFonts w:ascii="Times New Roman" w:hAnsi="Times New Roman" w:cs="Times New Roman"/>
          <w:bCs/>
          <w:lang w:val="en-US" w:eastAsia="zh-CN"/>
        </w:rPr>
        <w:t xml:space="preserve">reference </w:t>
      </w:r>
      <w:proofErr w:type="spellStart"/>
      <w:r w:rsidRPr="00FD060D">
        <w:rPr>
          <w:rFonts w:ascii="Times New Roman" w:hAnsi="Times New Roman" w:cs="Times New Roman"/>
          <w:bCs/>
          <w:i/>
          <w:iCs/>
          <w:lang w:val="en-US" w:eastAsia="zh-CN"/>
        </w:rPr>
        <w:t>i</w:t>
      </w:r>
      <w:proofErr w:type="spellEnd"/>
      <w:r w:rsidRPr="00FD060D">
        <w:rPr>
          <w:rFonts w:ascii="Times New Roman" w:hAnsi="Times New Roman" w:cs="Times New Roman"/>
          <w:bCs/>
          <w:lang w:val="en-US" w:eastAsia="zh-CN"/>
        </w:rPr>
        <w:t xml:space="preserve"> and reference </w:t>
      </w:r>
      <w:r w:rsidRPr="00FD060D">
        <w:rPr>
          <w:rFonts w:ascii="Times New Roman" w:hAnsi="Times New Roman" w:cs="Times New Roman"/>
          <w:bCs/>
          <w:i/>
          <w:iCs/>
          <w:lang w:val="en-US" w:eastAsia="zh-CN"/>
        </w:rPr>
        <w:t>j</w:t>
      </w:r>
      <w:r w:rsidRPr="00FD060D">
        <w:rPr>
          <w:rFonts w:ascii="Times New Roman" w:hAnsi="Times New Roman" w:cs="Times New Roman"/>
          <w:bCs/>
          <w:lang w:val="en-US" w:eastAsia="zh-CN"/>
        </w:rPr>
        <w:t xml:space="preserve"> (</w:t>
      </w:r>
      <m:oMath>
        <m:r>
          <w:rPr>
            <w:rFonts w:ascii="Cambria Math" w:hAnsi="Cambria Math" w:cs="Times New Roman"/>
            <w:lang w:val="en-US" w:eastAsia="zh-CN"/>
          </w:rPr>
          <m:t>i, j∈</m:t>
        </m:r>
        <m:d>
          <m:dPr>
            <m:begChr m:val="{"/>
            <m:endChr m:val="}"/>
            <m:ctrlPr>
              <w:rPr>
                <w:rFonts w:ascii="Cambria Math" w:hAnsi="Cambria Math" w:cs="Times New Roman"/>
                <w:i/>
                <w:lang w:val="en-US" w:eastAsia="zh-CN"/>
              </w:rPr>
            </m:ctrlPr>
          </m:dPr>
          <m:e>
            <m:r>
              <w:rPr>
                <w:rFonts w:ascii="Cambria Math" w:hAnsi="Cambria Math" w:cs="Times New Roman"/>
                <w:lang w:val="en-US" w:eastAsia="zh-CN"/>
              </w:rPr>
              <m:t>1,…,N</m:t>
            </m:r>
          </m:e>
        </m:d>
        <m:r>
          <w:rPr>
            <w:rFonts w:ascii="Cambria Math" w:hAnsi="Cambria Math" w:cs="Times New Roman"/>
            <w:lang w:val="en-US" w:eastAsia="zh-CN"/>
          </w:rPr>
          <m:t>, i≠j</m:t>
        </m:r>
      </m:oMath>
      <w:r w:rsidRPr="00FD060D">
        <w:rPr>
          <w:rFonts w:ascii="Times New Roman" w:hAnsi="Times New Roman" w:cs="Times New Roman"/>
          <w:bCs/>
          <w:lang w:val="en-US" w:eastAsia="zh-CN"/>
        </w:rPr>
        <w:t xml:space="preserve">). The focal paper is characterized by a series of risk scores for the recombination of </w:t>
      </w:r>
      <w:r w:rsidRPr="00FD060D">
        <w:rPr>
          <w:rFonts w:ascii="Times New Roman" w:hAnsi="Times New Roman" w:cs="Times New Roman"/>
          <w:bCs/>
          <w:i/>
          <w:iCs/>
          <w:lang w:val="en-US" w:eastAsia="zh-CN"/>
        </w:rPr>
        <w:t>N</w:t>
      </w:r>
      <w:r w:rsidRPr="00FD060D">
        <w:rPr>
          <w:rFonts w:ascii="Times New Roman" w:hAnsi="Times New Roman" w:cs="Times New Roman"/>
          <w:bCs/>
          <w:lang w:val="en-US" w:eastAsia="zh-CN"/>
        </w:rPr>
        <w:t xml:space="preserve"> elements. </w:t>
      </w:r>
      <w:r w:rsidR="0010299A" w:rsidRPr="00FD060D">
        <w:rPr>
          <w:rFonts w:ascii="Times New Roman" w:hAnsi="Times New Roman" w:cs="Times New Roman"/>
          <w:bCs/>
          <w:lang w:val="en-US" w:eastAsia="zh-CN"/>
        </w:rPr>
        <w:t>W</w:t>
      </w:r>
      <w:r w:rsidRPr="00FD060D">
        <w:rPr>
          <w:rFonts w:ascii="Times New Roman" w:hAnsi="Times New Roman" w:cs="Times New Roman"/>
          <w:bCs/>
          <w:lang w:val="en-US" w:eastAsia="zh-CN"/>
        </w:rPr>
        <w:t>e prepared a series of risk indicators by taking various percentile values:</w:t>
      </w:r>
    </w:p>
    <w:p w14:paraId="61C8B39F" w14:textId="6E899C9A" w:rsidR="00CC345B" w:rsidRPr="00FD060D" w:rsidRDefault="008A0A79" w:rsidP="00FD060D">
      <w:pPr>
        <w:jc w:val="center"/>
        <w:rPr>
          <w:rFonts w:ascii="Times New Roman" w:hAnsi="Times New Roman" w:cs="Times New Roman"/>
          <w:bCs/>
          <w:lang w:val="en-US" w:eastAsia="zh-CN"/>
        </w:rPr>
      </w:pPr>
      <m:oMathPara>
        <m:oMath>
          <m:eqArr>
            <m:eqArrPr>
              <m:maxDist m:val="1"/>
              <m:ctrlPr>
                <w:rPr>
                  <w:rFonts w:ascii="Cambria Math" w:hAnsi="Cambria Math" w:cs="Times New Roman"/>
                  <w:bCs/>
                  <w:i/>
                  <w:lang w:val="en-US" w:eastAsia="zh-CN"/>
                </w:rPr>
              </m:ctrlPr>
            </m:eqArrPr>
            <m:e>
              <m:r>
                <w:rPr>
                  <w:rFonts w:ascii="Cambria Math" w:hAnsi="Cambria Math" w:cs="Times New Roman"/>
                  <w:lang w:val="en-US" w:eastAsia="zh-CN"/>
                </w:rPr>
                <m:t>Ris</m:t>
              </m:r>
              <m:sSub>
                <m:sSubPr>
                  <m:ctrlPr>
                    <w:rPr>
                      <w:rFonts w:ascii="Cambria Math" w:hAnsi="Cambria Math" w:cs="Times New Roman"/>
                      <w:bCs/>
                      <w:i/>
                      <w:lang w:val="en-US" w:eastAsia="zh-CN"/>
                    </w:rPr>
                  </m:ctrlPr>
                </m:sSubPr>
                <m:e>
                  <m:r>
                    <w:rPr>
                      <w:rFonts w:ascii="Cambria Math" w:hAnsi="Cambria Math" w:cs="Times New Roman"/>
                      <w:lang w:val="en-US" w:eastAsia="zh-CN"/>
                    </w:rPr>
                    <m:t>k</m:t>
                  </m:r>
                </m:e>
                <m:sub>
                  <m:r>
                    <w:rPr>
                      <w:rFonts w:ascii="Cambria Math" w:hAnsi="Cambria Math" w:cs="Times New Roman"/>
                      <w:lang w:val="en-US" w:eastAsia="zh-CN"/>
                    </w:rPr>
                    <m:t>p</m:t>
                  </m:r>
                </m:sub>
              </m:sSub>
              <m:r>
                <w:rPr>
                  <w:rFonts w:ascii="Cambria Math" w:hAnsi="Cambria Math" w:cs="Times New Roman"/>
                  <w:lang w:val="en-US" w:eastAsia="zh-CN"/>
                </w:rPr>
                <m:t xml:space="preserve">=p percentile value of </m:t>
              </m:r>
              <m:sSub>
                <m:sSubPr>
                  <m:ctrlPr>
                    <w:rPr>
                      <w:rFonts w:ascii="Cambria Math" w:hAnsi="Cambria Math" w:cs="Times New Roman"/>
                      <w:bCs/>
                      <w:i/>
                      <w:lang w:val="en-US" w:eastAsia="zh-CN"/>
                    </w:rPr>
                  </m:ctrlPr>
                </m:sSubPr>
                <m:e>
                  <m:r>
                    <w:rPr>
                      <w:rFonts w:ascii="Cambria Math" w:hAnsi="Cambria Math" w:cs="Times New Roman"/>
                      <w:lang w:val="en-US" w:eastAsia="zh-CN"/>
                    </w:rPr>
                    <m:t>r</m:t>
                  </m:r>
                </m:e>
                <m:sub>
                  <m:r>
                    <w:rPr>
                      <w:rFonts w:ascii="Cambria Math" w:hAnsi="Cambria Math" w:cs="Times New Roman"/>
                      <w:lang w:val="en-US" w:eastAsia="zh-CN"/>
                    </w:rPr>
                    <m:t>ij</m:t>
                  </m:r>
                </m:sub>
              </m:sSub>
              <m:r>
                <w:rPr>
                  <w:rFonts w:ascii="Cambria Math" w:hAnsi="Cambria Math" w:cs="Times New Roman"/>
                  <w:lang w:val="en-US" w:eastAsia="zh-CN"/>
                </w:rPr>
                <m:t>#</m:t>
              </m:r>
              <m:d>
                <m:dPr>
                  <m:ctrlPr>
                    <w:rPr>
                      <w:rFonts w:ascii="Cambria Math" w:hAnsi="Cambria Math" w:cs="Times New Roman"/>
                      <w:bCs/>
                      <w:i/>
                      <w:lang w:val="en-US" w:eastAsia="zh-CN"/>
                    </w:rPr>
                  </m:ctrlPr>
                </m:dPr>
                <m:e>
                  <m:r>
                    <w:rPr>
                      <w:rFonts w:ascii="Cambria Math" w:hAnsi="Cambria Math" w:cs="Times New Roman"/>
                      <w:lang w:val="en-US" w:eastAsia="zh-CN"/>
                    </w:rPr>
                    <m:t>1</m:t>
                  </m:r>
                </m:e>
              </m:d>
            </m:e>
          </m:eqArr>
        </m:oMath>
      </m:oMathPara>
    </w:p>
    <w:p w14:paraId="40548382" w14:textId="32BD74EE" w:rsidR="00E43EFC" w:rsidRPr="00FD060D" w:rsidRDefault="00CC345B" w:rsidP="00FD060D">
      <w:pPr>
        <w:jc w:val="both"/>
        <w:rPr>
          <w:rFonts w:ascii="Times New Roman" w:hAnsi="Times New Roman" w:cs="Times New Roman"/>
          <w:lang w:val="en-US"/>
        </w:rPr>
      </w:pPr>
      <w:r w:rsidRPr="00FD060D">
        <w:rPr>
          <w:rFonts w:ascii="Times New Roman" w:hAnsi="Times New Roman" w:cs="Times New Roman"/>
          <w:bCs/>
          <w:lang w:val="en-US" w:eastAsia="zh-CN"/>
        </w:rPr>
        <w:t>where</w:t>
      </w:r>
      <w:r w:rsidRPr="00FD060D">
        <w:rPr>
          <w:rFonts w:ascii="Times New Roman" w:hAnsi="Times New Roman" w:cs="Times New Roman"/>
          <w:bCs/>
          <w:i/>
          <w:iCs/>
          <w:lang w:val="en-US" w:eastAsia="zh-CN"/>
        </w:rPr>
        <w:t xml:space="preserve"> Risk</w:t>
      </w:r>
      <w:r w:rsidRPr="00FD060D">
        <w:rPr>
          <w:rFonts w:ascii="Times New Roman" w:hAnsi="Times New Roman" w:cs="Times New Roman"/>
          <w:bCs/>
          <w:i/>
          <w:iCs/>
          <w:vertAlign w:val="subscript"/>
          <w:lang w:val="en-US" w:eastAsia="zh-CN"/>
        </w:rPr>
        <w:t>0</w:t>
      </w:r>
      <w:r w:rsidRPr="00FD060D">
        <w:rPr>
          <w:rFonts w:ascii="Times New Roman" w:hAnsi="Times New Roman" w:cs="Times New Roman"/>
          <w:bCs/>
          <w:lang w:val="en-US" w:eastAsia="zh-CN"/>
        </w:rPr>
        <w:t xml:space="preserve"> </w:t>
      </w:r>
      <w:r w:rsidRPr="00FD060D">
        <w:rPr>
          <w:rFonts w:ascii="Times New Roman" w:hAnsi="Times New Roman" w:cs="Times New Roman"/>
          <w:lang w:val="en-US"/>
        </w:rPr>
        <w:t xml:space="preserve">is the minimum and </w:t>
      </w:r>
      <w:r w:rsidRPr="00FD060D">
        <w:rPr>
          <w:rFonts w:ascii="Times New Roman" w:hAnsi="Times New Roman" w:cs="Times New Roman"/>
          <w:bCs/>
          <w:i/>
          <w:iCs/>
          <w:lang w:val="en-US" w:eastAsia="zh-CN"/>
        </w:rPr>
        <w:t>Risk</w:t>
      </w:r>
      <w:r w:rsidRPr="00FD060D">
        <w:rPr>
          <w:rFonts w:ascii="Times New Roman" w:hAnsi="Times New Roman" w:cs="Times New Roman"/>
          <w:bCs/>
          <w:i/>
          <w:iCs/>
          <w:vertAlign w:val="subscript"/>
          <w:lang w:val="en-US" w:eastAsia="zh-CN"/>
        </w:rPr>
        <w:t>100</w:t>
      </w:r>
      <w:r w:rsidRPr="00FD060D">
        <w:rPr>
          <w:rFonts w:ascii="Times New Roman" w:hAnsi="Times New Roman" w:cs="Times New Roman"/>
          <w:bCs/>
          <w:lang w:val="en-US" w:eastAsia="zh-CN"/>
        </w:rPr>
        <w:t xml:space="preserve"> </w:t>
      </w:r>
      <w:r w:rsidRPr="00FD060D">
        <w:rPr>
          <w:rFonts w:ascii="Times New Roman" w:hAnsi="Times New Roman" w:cs="Times New Roman"/>
          <w:lang w:val="en-US"/>
        </w:rPr>
        <w:t xml:space="preserve">is the maximum. </w:t>
      </w:r>
    </w:p>
    <w:p w14:paraId="4FDEAE8B" w14:textId="77777777" w:rsidR="002C54A2" w:rsidRPr="00FD060D" w:rsidRDefault="002C54A2" w:rsidP="00FD060D">
      <w:pPr>
        <w:jc w:val="both"/>
        <w:rPr>
          <w:rFonts w:ascii="Times New Roman" w:hAnsi="Times New Roman" w:cs="Times New Roman"/>
          <w:bCs/>
          <w:lang w:val="en-US" w:eastAsia="zh-CN"/>
        </w:rPr>
      </w:pPr>
    </w:p>
    <w:p w14:paraId="06A65D6E" w14:textId="77777777" w:rsidR="00CC345B" w:rsidRPr="00FD060D" w:rsidRDefault="00CC345B" w:rsidP="00FD060D">
      <w:pPr>
        <w:jc w:val="both"/>
        <w:rPr>
          <w:rFonts w:ascii="Times New Roman" w:hAnsi="Times New Roman" w:cs="Times New Roman"/>
          <w:bCs/>
          <w:lang w:val="en-US" w:eastAsia="zh-CN"/>
        </w:rPr>
      </w:pPr>
    </w:p>
    <w:p w14:paraId="73DF04AB" w14:textId="79B32819" w:rsidR="004F7B54" w:rsidRPr="00FD060D" w:rsidRDefault="007B3020" w:rsidP="00FD060D">
      <w:pPr>
        <w:jc w:val="both"/>
        <w:rPr>
          <w:rFonts w:ascii="Times New Roman" w:hAnsi="Times New Roman" w:cs="Times New Roman"/>
          <w:b/>
          <w:lang w:val="en-US"/>
        </w:rPr>
      </w:pPr>
      <w:r w:rsidRPr="00FD060D">
        <w:rPr>
          <w:rFonts w:ascii="Times New Roman" w:hAnsi="Times New Roman" w:cs="Times New Roman"/>
          <w:b/>
          <w:lang w:val="en-US" w:eastAsia="zh-CN"/>
        </w:rPr>
        <w:t>4.</w:t>
      </w:r>
      <w:r w:rsidR="00253D96" w:rsidRPr="00FD060D">
        <w:rPr>
          <w:rFonts w:ascii="Times New Roman" w:hAnsi="Times New Roman" w:cs="Times New Roman"/>
          <w:b/>
          <w:lang w:val="en-US" w:eastAsia="zh-CN"/>
        </w:rPr>
        <w:t>2</w:t>
      </w:r>
      <w:r w:rsidRPr="00FD060D">
        <w:rPr>
          <w:rFonts w:ascii="Times New Roman" w:hAnsi="Times New Roman" w:cs="Times New Roman"/>
          <w:b/>
          <w:lang w:val="en-US" w:eastAsia="zh-CN"/>
        </w:rPr>
        <w:t xml:space="preserve">. </w:t>
      </w:r>
      <w:r w:rsidR="004F7B54" w:rsidRPr="00FD060D">
        <w:rPr>
          <w:rFonts w:ascii="Times New Roman" w:hAnsi="Times New Roman" w:cs="Times New Roman"/>
          <w:b/>
          <w:lang w:val="en-US" w:eastAsia="zh-CN"/>
        </w:rPr>
        <w:t>Questionnaire Survey</w:t>
      </w:r>
    </w:p>
    <w:p w14:paraId="2908860B" w14:textId="76DD0D12" w:rsidR="00A74031" w:rsidRPr="00FD060D" w:rsidRDefault="00A74031" w:rsidP="00FD060D">
      <w:pPr>
        <w:jc w:val="both"/>
        <w:rPr>
          <w:rFonts w:ascii="Times New Roman" w:hAnsi="Times New Roman" w:cs="Times New Roman"/>
          <w:lang w:val="en-US"/>
        </w:rPr>
      </w:pPr>
      <w:r w:rsidRPr="00FD060D">
        <w:rPr>
          <w:rFonts w:ascii="Times New Roman" w:hAnsi="Times New Roman" w:cs="Times New Roman"/>
          <w:b/>
          <w:bCs/>
          <w:i/>
          <w:iCs/>
          <w:lang w:val="en-US"/>
        </w:rPr>
        <w:t>Sampl</w:t>
      </w:r>
      <w:r w:rsidR="008E364F" w:rsidRPr="00FD060D">
        <w:rPr>
          <w:rFonts w:ascii="Times New Roman" w:hAnsi="Times New Roman" w:cs="Times New Roman"/>
          <w:b/>
          <w:bCs/>
          <w:i/>
          <w:iCs/>
          <w:lang w:val="en-US"/>
        </w:rPr>
        <w:t>e</w:t>
      </w:r>
      <w:r w:rsidRPr="00FD060D">
        <w:rPr>
          <w:rFonts w:ascii="Times New Roman" w:hAnsi="Times New Roman" w:cs="Times New Roman"/>
          <w:lang w:val="en-US"/>
        </w:rPr>
        <w:t xml:space="preserve">. We randomly sampled </w:t>
      </w:r>
      <w:r w:rsidR="00484ABC" w:rsidRPr="00FD060D">
        <w:rPr>
          <w:rFonts w:ascii="Times New Roman" w:hAnsi="Times New Roman" w:cs="Times New Roman"/>
          <w:lang w:val="en-US"/>
        </w:rPr>
        <w:t xml:space="preserve">4,625 </w:t>
      </w:r>
      <w:r w:rsidRPr="00FD060D">
        <w:rPr>
          <w:rFonts w:ascii="Times New Roman" w:hAnsi="Times New Roman" w:cs="Times New Roman"/>
          <w:lang w:val="en-US"/>
        </w:rPr>
        <w:t>author</w:t>
      </w:r>
      <w:r w:rsidR="00484ABC" w:rsidRPr="00FD060D">
        <w:rPr>
          <w:rFonts w:ascii="Times New Roman" w:hAnsi="Times New Roman" w:cs="Times New Roman"/>
          <w:lang w:val="en-US"/>
        </w:rPr>
        <w:t>s</w:t>
      </w:r>
      <w:r w:rsidRPr="00FD060D">
        <w:rPr>
          <w:rFonts w:ascii="Times New Roman" w:hAnsi="Times New Roman" w:cs="Times New Roman"/>
          <w:lang w:val="en-US"/>
        </w:rPr>
        <w:t xml:space="preserve">. After three </w:t>
      </w:r>
      <w:r w:rsidR="007E3E08" w:rsidRPr="00FD060D">
        <w:rPr>
          <w:rFonts w:ascii="Times New Roman" w:hAnsi="Times New Roman" w:cs="Times New Roman"/>
          <w:lang w:val="en-US"/>
        </w:rPr>
        <w:t>round</w:t>
      </w:r>
      <w:r w:rsidRPr="00FD060D">
        <w:rPr>
          <w:rFonts w:ascii="Times New Roman" w:hAnsi="Times New Roman" w:cs="Times New Roman"/>
          <w:lang w:val="en-US"/>
        </w:rPr>
        <w:t xml:space="preserve">s </w:t>
      </w:r>
      <w:r w:rsidR="005F2C2B" w:rsidRPr="00FD060D">
        <w:rPr>
          <w:rFonts w:ascii="Times New Roman" w:hAnsi="Times New Roman" w:cs="Times New Roman"/>
          <w:lang w:val="en-US"/>
        </w:rPr>
        <w:t xml:space="preserve">of </w:t>
      </w:r>
      <w:r w:rsidRPr="00FD060D">
        <w:rPr>
          <w:rFonts w:ascii="Times New Roman" w:hAnsi="Times New Roman" w:cs="Times New Roman"/>
          <w:lang w:val="en-US"/>
        </w:rPr>
        <w:t xml:space="preserve">requests, </w:t>
      </w:r>
      <w:r w:rsidR="00484ABC" w:rsidRPr="00FD060D">
        <w:rPr>
          <w:rFonts w:ascii="Times New Roman" w:hAnsi="Times New Roman" w:cs="Times New Roman"/>
          <w:lang w:val="en-US"/>
        </w:rPr>
        <w:t>397</w:t>
      </w:r>
      <w:r w:rsidRPr="00FD060D">
        <w:rPr>
          <w:rFonts w:ascii="Times New Roman" w:hAnsi="Times New Roman" w:cs="Times New Roman"/>
          <w:lang w:val="en-US"/>
        </w:rPr>
        <w:t xml:space="preserve"> were bounced back and </w:t>
      </w:r>
      <w:r w:rsidR="00484ABC" w:rsidRPr="00FD060D">
        <w:rPr>
          <w:rFonts w:ascii="Times New Roman" w:hAnsi="Times New Roman" w:cs="Times New Roman"/>
          <w:lang w:val="en-US"/>
        </w:rPr>
        <w:t>378</w:t>
      </w:r>
      <w:r w:rsidRPr="00FD060D">
        <w:rPr>
          <w:rFonts w:ascii="Times New Roman" w:hAnsi="Times New Roman" w:cs="Times New Roman"/>
          <w:lang w:val="en-US"/>
        </w:rPr>
        <w:t xml:space="preserve"> responses were collected (response rate = 8.</w:t>
      </w:r>
      <w:r w:rsidR="00484ABC" w:rsidRPr="00FD060D">
        <w:rPr>
          <w:rFonts w:ascii="Times New Roman" w:hAnsi="Times New Roman" w:cs="Times New Roman"/>
          <w:lang w:val="en-US"/>
        </w:rPr>
        <w:t>9</w:t>
      </w:r>
      <w:r w:rsidRPr="00FD060D">
        <w:rPr>
          <w:rFonts w:ascii="Times New Roman" w:hAnsi="Times New Roman" w:cs="Times New Roman"/>
          <w:lang w:val="en-US"/>
        </w:rPr>
        <w:t>%).</w:t>
      </w:r>
    </w:p>
    <w:p w14:paraId="6214ACE3" w14:textId="77777777" w:rsidR="00A74031" w:rsidRPr="00FD060D" w:rsidRDefault="00A74031" w:rsidP="00FD060D">
      <w:pPr>
        <w:jc w:val="both"/>
        <w:rPr>
          <w:rFonts w:ascii="Times New Roman" w:hAnsi="Times New Roman" w:cs="Times New Roman"/>
          <w:lang w:val="en-US"/>
        </w:rPr>
      </w:pPr>
    </w:p>
    <w:p w14:paraId="49296A10" w14:textId="25190BF3" w:rsidR="00A95C5C" w:rsidRPr="00FD060D" w:rsidRDefault="00A74031" w:rsidP="00FD060D">
      <w:pPr>
        <w:jc w:val="both"/>
        <w:rPr>
          <w:rFonts w:ascii="Times New Roman" w:hAnsi="Times New Roman" w:cs="Times New Roman"/>
          <w:lang w:val="en-US"/>
        </w:rPr>
      </w:pPr>
      <w:r w:rsidRPr="00FD060D">
        <w:rPr>
          <w:rFonts w:ascii="Times New Roman" w:hAnsi="Times New Roman" w:cs="Times New Roman"/>
          <w:b/>
          <w:i/>
          <w:iCs/>
          <w:lang w:val="en-US" w:eastAsia="zh-CN"/>
        </w:rPr>
        <w:t xml:space="preserve">Questionnaire. </w:t>
      </w:r>
      <w:r w:rsidR="004F3EC7" w:rsidRPr="00FD060D">
        <w:rPr>
          <w:rFonts w:ascii="Times New Roman" w:hAnsi="Times New Roman" w:cs="Times New Roman"/>
          <w:lang w:val="en-US"/>
        </w:rPr>
        <w:t xml:space="preserve">We developed a questionnaire survey on various qualities of scientific papers based on interviews of scientists and tested it with a small-scale pilot survey. Of the survey questions, this study draws on two items concerning risk, which assess how the respondents perceived the risk of their project </w:t>
      </w:r>
      <w:r w:rsidR="00A42FB3" w:rsidRPr="00FD060D">
        <w:rPr>
          <w:rFonts w:ascii="Times New Roman" w:hAnsi="Times New Roman" w:cs="Times New Roman"/>
          <w:lang w:val="en-US"/>
        </w:rPr>
        <w:t>in</w:t>
      </w:r>
      <w:r w:rsidR="004F3EC7" w:rsidRPr="00FD060D">
        <w:rPr>
          <w:rFonts w:ascii="Times New Roman" w:hAnsi="Times New Roman" w:cs="Times New Roman"/>
          <w:lang w:val="en-US"/>
        </w:rPr>
        <w:t xml:space="preserve"> two aspects.</w:t>
      </w:r>
      <w:r w:rsidR="00A95C5C" w:rsidRPr="00FD060D">
        <w:rPr>
          <w:rFonts w:ascii="Times New Roman" w:hAnsi="Times New Roman" w:cs="Times New Roman"/>
          <w:lang w:val="en-US"/>
        </w:rPr>
        <w:t xml:space="preserve"> </w:t>
      </w:r>
    </w:p>
    <w:p w14:paraId="0683B307" w14:textId="1E314B1D" w:rsidR="008B7AC1" w:rsidRPr="00FD060D" w:rsidRDefault="008B7AC1" w:rsidP="00FD060D">
      <w:pPr>
        <w:jc w:val="both"/>
        <w:rPr>
          <w:rFonts w:ascii="Times New Roman" w:hAnsi="Times New Roman" w:cs="Times New Roman"/>
          <w:lang w:val="en-US"/>
        </w:rPr>
      </w:pPr>
    </w:p>
    <w:p w14:paraId="0F165A16" w14:textId="62A2726D" w:rsidR="00C3482B" w:rsidRPr="00FD060D" w:rsidRDefault="007B3020" w:rsidP="00FD060D">
      <w:pPr>
        <w:jc w:val="both"/>
        <w:rPr>
          <w:rFonts w:ascii="Times New Roman" w:hAnsi="Times New Roman" w:cs="Times New Roman"/>
          <w:b/>
          <w:bCs/>
          <w:lang w:val="en-US"/>
        </w:rPr>
      </w:pPr>
      <w:r w:rsidRPr="00FD060D">
        <w:rPr>
          <w:rFonts w:ascii="Times New Roman" w:hAnsi="Times New Roman" w:cs="Times New Roman"/>
          <w:b/>
          <w:bCs/>
          <w:lang w:val="en-US"/>
        </w:rPr>
        <w:t xml:space="preserve">4.3. </w:t>
      </w:r>
      <w:r w:rsidR="0079687F" w:rsidRPr="00FD060D">
        <w:rPr>
          <w:rFonts w:ascii="Times New Roman" w:hAnsi="Times New Roman" w:cs="Times New Roman"/>
          <w:b/>
          <w:bCs/>
          <w:lang w:val="en-US"/>
        </w:rPr>
        <w:t>Validation</w:t>
      </w:r>
    </w:p>
    <w:p w14:paraId="339D5259" w14:textId="77777777" w:rsidR="00FD060D" w:rsidRDefault="00FD060D" w:rsidP="00FD060D">
      <w:pPr>
        <w:jc w:val="both"/>
        <w:rPr>
          <w:rFonts w:ascii="Times New Roman" w:hAnsi="Times New Roman" w:cs="Times New Roman"/>
          <w:lang w:val="en-US"/>
        </w:rPr>
      </w:pPr>
    </w:p>
    <w:p w14:paraId="2493F8F4" w14:textId="16C235F9" w:rsidR="001C593B" w:rsidRPr="00FD060D" w:rsidRDefault="009054C8" w:rsidP="00FD060D">
      <w:pPr>
        <w:jc w:val="both"/>
        <w:rPr>
          <w:rFonts w:ascii="Times New Roman" w:hAnsi="Times New Roman" w:cs="Times New Roman"/>
        </w:rPr>
      </w:pPr>
      <w:r w:rsidRPr="00FD060D">
        <w:rPr>
          <w:rFonts w:ascii="Times New Roman" w:hAnsi="Times New Roman" w:cs="Times New Roman"/>
          <w:lang w:val="en-US"/>
        </w:rPr>
        <w:t xml:space="preserve">To examine the correlation between the bibliometric </w:t>
      </w:r>
      <w:r w:rsidR="001429A1" w:rsidRPr="00FD060D">
        <w:rPr>
          <w:rFonts w:ascii="Times New Roman" w:hAnsi="Times New Roman" w:cs="Times New Roman"/>
          <w:lang w:val="en-US"/>
        </w:rPr>
        <w:t>indicator</w:t>
      </w:r>
      <w:r w:rsidR="001C593B" w:rsidRPr="00FD060D">
        <w:rPr>
          <w:rFonts w:ascii="Times New Roman" w:hAnsi="Times New Roman" w:cs="Times New Roman"/>
          <w:lang w:val="en-US"/>
        </w:rPr>
        <w:t>s</w:t>
      </w:r>
      <w:r w:rsidR="001429A1" w:rsidRPr="00FD060D">
        <w:rPr>
          <w:rFonts w:ascii="Times New Roman" w:hAnsi="Times New Roman" w:cs="Times New Roman"/>
          <w:lang w:val="en-US"/>
        </w:rPr>
        <w:t xml:space="preserve"> </w:t>
      </w:r>
      <w:r w:rsidR="00952452" w:rsidRPr="00FD060D">
        <w:rPr>
          <w:rFonts w:ascii="Times New Roman" w:hAnsi="Times New Roman" w:cs="Times New Roman"/>
          <w:lang w:val="en-US"/>
        </w:rPr>
        <w:t>(</w:t>
      </w:r>
      <w:r w:rsidR="00714265" w:rsidRPr="00FD060D">
        <w:rPr>
          <w:rFonts w:ascii="Times New Roman" w:hAnsi="Times New Roman" w:cs="Times New Roman"/>
          <w:i/>
          <w:iCs/>
          <w:lang w:val="en-US"/>
        </w:rPr>
        <w:t>p</w:t>
      </w:r>
      <w:r w:rsidR="00952452" w:rsidRPr="00FD060D">
        <w:rPr>
          <w:rFonts w:ascii="Times New Roman" w:hAnsi="Times New Roman" w:cs="Times New Roman"/>
          <w:lang w:val="en-US"/>
        </w:rPr>
        <w:t xml:space="preserve"> = 0, 10, …, 100) </w:t>
      </w:r>
      <w:r w:rsidRPr="00FD060D">
        <w:rPr>
          <w:rFonts w:ascii="Times New Roman" w:hAnsi="Times New Roman" w:cs="Times New Roman"/>
          <w:lang w:val="en-US"/>
        </w:rPr>
        <w:t xml:space="preserve">and </w:t>
      </w:r>
      <w:r w:rsidR="001429A1" w:rsidRPr="00FD060D">
        <w:rPr>
          <w:rFonts w:ascii="Times New Roman" w:hAnsi="Times New Roman" w:cs="Times New Roman"/>
          <w:lang w:val="en-US"/>
        </w:rPr>
        <w:t xml:space="preserve">the </w:t>
      </w:r>
      <w:r w:rsidRPr="00FD060D">
        <w:rPr>
          <w:rFonts w:ascii="Times New Roman" w:hAnsi="Times New Roman" w:cs="Times New Roman"/>
          <w:lang w:val="en-US"/>
        </w:rPr>
        <w:t xml:space="preserve">survey </w:t>
      </w:r>
      <w:r w:rsidR="001429A1" w:rsidRPr="00FD060D">
        <w:rPr>
          <w:rFonts w:ascii="Times New Roman" w:hAnsi="Times New Roman" w:cs="Times New Roman"/>
          <w:lang w:val="en-US"/>
        </w:rPr>
        <w:t>score</w:t>
      </w:r>
      <w:r w:rsidRPr="00FD060D">
        <w:rPr>
          <w:rFonts w:ascii="Times New Roman" w:hAnsi="Times New Roman" w:cs="Times New Roman"/>
          <w:lang w:val="en-US"/>
        </w:rPr>
        <w:t xml:space="preserve">s, we </w:t>
      </w:r>
      <w:r w:rsidR="00BE04A3" w:rsidRPr="00FD060D">
        <w:rPr>
          <w:rFonts w:ascii="Times New Roman" w:hAnsi="Times New Roman" w:cs="Times New Roman"/>
          <w:lang w:val="en-US"/>
        </w:rPr>
        <w:t xml:space="preserve">first </w:t>
      </w:r>
      <w:r w:rsidR="00BB49BF" w:rsidRPr="00FD060D">
        <w:rPr>
          <w:rFonts w:ascii="Times New Roman" w:hAnsi="Times New Roman" w:cs="Times New Roman"/>
          <w:lang w:val="en-US"/>
        </w:rPr>
        <w:t xml:space="preserve">regressed </w:t>
      </w:r>
      <w:r w:rsidRPr="00FD060D">
        <w:rPr>
          <w:rFonts w:ascii="Times New Roman" w:hAnsi="Times New Roman" w:cs="Times New Roman"/>
          <w:lang w:val="en-US"/>
        </w:rPr>
        <w:t xml:space="preserve">the bibliometric </w:t>
      </w:r>
      <w:r w:rsidR="001C593B" w:rsidRPr="00FD060D">
        <w:rPr>
          <w:rFonts w:ascii="Times New Roman" w:hAnsi="Times New Roman" w:cs="Times New Roman"/>
          <w:lang w:val="en-US"/>
        </w:rPr>
        <w:t>indicator</w:t>
      </w:r>
      <w:r w:rsidRPr="00FD060D">
        <w:rPr>
          <w:rFonts w:ascii="Times New Roman" w:hAnsi="Times New Roman" w:cs="Times New Roman"/>
          <w:lang w:val="en-US"/>
        </w:rPr>
        <w:t>s on the survey scores</w:t>
      </w:r>
      <w:r w:rsidR="00E64DEE" w:rsidRPr="00FD060D">
        <w:rPr>
          <w:rFonts w:ascii="Times New Roman" w:hAnsi="Times New Roman" w:cs="Times New Roman"/>
          <w:lang w:val="en-US"/>
        </w:rPr>
        <w:t>.</w:t>
      </w:r>
    </w:p>
    <w:p w14:paraId="4A1F6377" w14:textId="0583BABB" w:rsidR="001C593B" w:rsidRPr="00FD060D" w:rsidRDefault="001C593B" w:rsidP="00FD060D">
      <w:pPr>
        <w:jc w:val="both"/>
        <w:rPr>
          <w:rFonts w:ascii="Times New Roman" w:hAnsi="Times New Roman" w:cs="Times New Roman"/>
        </w:rPr>
      </w:pPr>
    </w:p>
    <w:p w14:paraId="6456E386" w14:textId="690C4B40" w:rsidR="00734C61" w:rsidRDefault="00952452" w:rsidP="00FD060D">
      <w:pPr>
        <w:jc w:val="both"/>
        <w:rPr>
          <w:rFonts w:ascii="Times New Roman" w:hAnsi="Times New Roman" w:cs="Times New Roman"/>
          <w:lang w:val="en-US"/>
        </w:rPr>
      </w:pPr>
      <w:r w:rsidRPr="00FD060D">
        <w:rPr>
          <w:rFonts w:ascii="Times New Roman" w:hAnsi="Times New Roman" w:cs="Times New Roman"/>
          <w:lang w:val="en-US"/>
        </w:rPr>
        <w:t xml:space="preserve">Table 1 shows the result of </w:t>
      </w:r>
      <w:r w:rsidR="0050495E" w:rsidRPr="00FD060D">
        <w:rPr>
          <w:rFonts w:ascii="Times New Roman" w:hAnsi="Times New Roman" w:cs="Times New Roman"/>
          <w:lang w:val="en-US"/>
        </w:rPr>
        <w:t xml:space="preserve">the </w:t>
      </w:r>
      <w:r w:rsidRPr="00FD060D">
        <w:rPr>
          <w:rFonts w:ascii="Times New Roman" w:hAnsi="Times New Roman" w:cs="Times New Roman"/>
          <w:lang w:val="en-US"/>
        </w:rPr>
        <w:t>regression analyses</w:t>
      </w:r>
      <w:r w:rsidR="003E26C2" w:rsidRPr="00FD060D">
        <w:rPr>
          <w:rFonts w:ascii="Times New Roman" w:hAnsi="Times New Roman" w:cs="Times New Roman"/>
          <w:lang w:val="en-US"/>
        </w:rPr>
        <w:t xml:space="preserve">. Comparing the two survey scores, the result suggests that our bibliometric risk indicators are correlated with overall risk (Table 1A) but not with technical risk (Table 1B). </w:t>
      </w:r>
      <w:r w:rsidR="007E3E08" w:rsidRPr="00FD060D">
        <w:rPr>
          <w:rFonts w:ascii="Times New Roman" w:hAnsi="Times New Roman" w:cs="Times New Roman"/>
          <w:lang w:val="en-US"/>
        </w:rPr>
        <w:t>Regarding the</w:t>
      </w:r>
      <w:r w:rsidR="003E26C2" w:rsidRPr="00FD060D">
        <w:rPr>
          <w:rFonts w:ascii="Times New Roman" w:hAnsi="Times New Roman" w:cs="Times New Roman"/>
          <w:lang w:val="en-US"/>
        </w:rPr>
        <w:t xml:space="preserve"> overall risk, the result also shows that </w:t>
      </w:r>
      <w:r w:rsidR="00481F32" w:rsidRPr="00FD060D">
        <w:rPr>
          <w:rFonts w:ascii="Times New Roman" w:hAnsi="Times New Roman" w:cs="Times New Roman"/>
          <w:lang w:val="en-US"/>
        </w:rPr>
        <w:t xml:space="preserve">overall risk = 2 is </w:t>
      </w:r>
      <w:r w:rsidR="003E26C2" w:rsidRPr="00FD060D">
        <w:rPr>
          <w:rFonts w:ascii="Times New Roman" w:hAnsi="Times New Roman" w:cs="Times New Roman"/>
          <w:lang w:val="en-US"/>
        </w:rPr>
        <w:t xml:space="preserve">significantly </w:t>
      </w:r>
      <w:r w:rsidR="00481F32" w:rsidRPr="00FD060D">
        <w:rPr>
          <w:rFonts w:ascii="Times New Roman" w:hAnsi="Times New Roman" w:cs="Times New Roman"/>
          <w:lang w:val="en-US"/>
        </w:rPr>
        <w:t>positively correlated with the bibliometric indicator</w:t>
      </w:r>
      <w:r w:rsidR="003E26C2" w:rsidRPr="00FD060D">
        <w:rPr>
          <w:rFonts w:ascii="Times New Roman" w:hAnsi="Times New Roman" w:cs="Times New Roman"/>
          <w:lang w:val="en-US"/>
        </w:rPr>
        <w:t>s</w:t>
      </w:r>
      <w:r w:rsidR="00481F32" w:rsidRPr="00FD060D">
        <w:rPr>
          <w:rFonts w:ascii="Times New Roman" w:hAnsi="Times New Roman" w:cs="Times New Roman"/>
          <w:lang w:val="en-US"/>
        </w:rPr>
        <w:t xml:space="preserve"> but overall risk = 1 is not</w:t>
      </w:r>
      <w:r w:rsidR="003E26C2" w:rsidRPr="00FD060D">
        <w:rPr>
          <w:rFonts w:ascii="Times New Roman" w:hAnsi="Times New Roman" w:cs="Times New Roman"/>
          <w:lang w:val="en-US"/>
        </w:rPr>
        <w:t>, which</w:t>
      </w:r>
      <w:r w:rsidR="00481F32" w:rsidRPr="00FD060D">
        <w:rPr>
          <w:rFonts w:ascii="Times New Roman" w:hAnsi="Times New Roman" w:cs="Times New Roman"/>
          <w:lang w:val="en-US"/>
        </w:rPr>
        <w:t xml:space="preserve"> is </w:t>
      </w:r>
      <w:r w:rsidR="003E26C2" w:rsidRPr="00FD060D">
        <w:rPr>
          <w:rFonts w:ascii="Times New Roman" w:hAnsi="Times New Roman" w:cs="Times New Roman"/>
          <w:lang w:val="en-US"/>
        </w:rPr>
        <w:t>as expected.</w:t>
      </w:r>
      <w:r w:rsidR="00612A57" w:rsidRPr="00FD060D">
        <w:rPr>
          <w:rFonts w:ascii="Times New Roman" w:hAnsi="Times New Roman" w:cs="Times New Roman"/>
          <w:lang w:val="en-US"/>
        </w:rPr>
        <w:t xml:space="preserve"> </w:t>
      </w:r>
    </w:p>
    <w:p w14:paraId="17AFC034" w14:textId="2144FF66" w:rsidR="002C54A2" w:rsidRDefault="002C54A2" w:rsidP="00FD060D">
      <w:pPr>
        <w:jc w:val="both"/>
        <w:rPr>
          <w:rFonts w:ascii="Times New Roman" w:hAnsi="Times New Roman" w:cs="Times New Roman"/>
          <w:lang w:val="en-US"/>
        </w:rPr>
      </w:pPr>
    </w:p>
    <w:p w14:paraId="40DF4205" w14:textId="77777777" w:rsidR="002C54A2" w:rsidRDefault="002C54A2" w:rsidP="00FD060D">
      <w:pPr>
        <w:jc w:val="both"/>
        <w:rPr>
          <w:rFonts w:ascii="Times New Roman" w:hAnsi="Times New Roman" w:cs="Times New Roman"/>
          <w:lang w:val="en-US"/>
        </w:rPr>
        <w:sectPr w:rsidR="002C54A2" w:rsidSect="00F11FD1">
          <w:footerReference w:type="even" r:id="rId9"/>
          <w:footerReference w:type="default" r:id="rId10"/>
          <w:pgSz w:w="11900" w:h="16840"/>
          <w:pgMar w:top="1440" w:right="1440" w:bottom="1440" w:left="1440" w:header="708" w:footer="708" w:gutter="0"/>
          <w:cols w:space="708"/>
          <w:docGrid w:linePitch="360"/>
        </w:sectPr>
      </w:pPr>
    </w:p>
    <w:p w14:paraId="6F06ABBE" w14:textId="51FF0E95" w:rsidR="002C54A2" w:rsidRDefault="002C54A2" w:rsidP="00FD060D">
      <w:pPr>
        <w:jc w:val="both"/>
        <w:rPr>
          <w:rFonts w:ascii="Times New Roman" w:hAnsi="Times New Roman" w:cs="Times New Roman"/>
          <w:lang w:val="en-US"/>
        </w:rPr>
      </w:pPr>
    </w:p>
    <w:p w14:paraId="2B5B6243" w14:textId="27F94BFA" w:rsidR="002C54A2" w:rsidRPr="002C54A2" w:rsidRDefault="002C54A2" w:rsidP="002C54A2">
      <w:pPr>
        <w:jc w:val="center"/>
        <w:rPr>
          <w:rFonts w:ascii="Times New Roman" w:hAnsi="Times New Roman" w:cs="Times New Roman"/>
          <w:b/>
        </w:rPr>
      </w:pPr>
      <w:r w:rsidRPr="002C54A2">
        <w:rPr>
          <w:rFonts w:ascii="Times New Roman" w:hAnsi="Times New Roman" w:cs="Times New Roman"/>
          <w:b/>
        </w:rPr>
        <w:t>Table 1 Regression Analysis</w:t>
      </w:r>
    </w:p>
    <w:p w14:paraId="6BD56AFF" w14:textId="77777777" w:rsidR="002C54A2" w:rsidRPr="002C54A2" w:rsidRDefault="002C54A2" w:rsidP="002C54A2">
      <w:pPr>
        <w:jc w:val="center"/>
        <w:rPr>
          <w:rFonts w:ascii="MS Gothic" w:eastAsia="MS Gothic" w:hAnsi="MS Gothic"/>
          <w:b/>
          <w:bCs/>
          <w:sz w:val="9"/>
          <w:szCs w:val="9"/>
        </w:rPr>
      </w:pPr>
    </w:p>
    <w:p w14:paraId="75769D7D" w14:textId="21E475BC" w:rsidR="002C54A2" w:rsidRPr="002C54A2" w:rsidRDefault="002C54A2" w:rsidP="002C54A2">
      <w:pPr>
        <w:spacing w:line="276" w:lineRule="auto"/>
        <w:jc w:val="center"/>
        <w:rPr>
          <w:rFonts w:ascii="Times New Roman" w:hAnsi="Times New Roman" w:cs="Times New Roman"/>
          <w:b/>
        </w:rPr>
      </w:pPr>
      <w:r w:rsidRPr="002C54A2">
        <w:rPr>
          <w:rFonts w:ascii="Times New Roman" w:hAnsi="Times New Roman" w:cs="Times New Roman"/>
          <w:b/>
        </w:rPr>
        <w:t>(A) Overall Risk</w:t>
      </w:r>
    </w:p>
    <w:tbl>
      <w:tblPr>
        <w:tblStyle w:val="TableGrid1"/>
        <w:tblW w:w="14338" w:type="dxa"/>
        <w:tblInd w:w="-90" w:type="dxa"/>
        <w:tblBorders>
          <w:left w:val="none" w:sz="0" w:space="0" w:color="auto"/>
          <w:right w:val="none" w:sz="0" w:space="0" w:color="auto"/>
          <w:insideV w:val="none" w:sz="0" w:space="0" w:color="auto"/>
        </w:tblBorders>
        <w:tblLayout w:type="fixed"/>
        <w:tblLook w:val="04A0" w:firstRow="1" w:lastRow="0" w:firstColumn="1" w:lastColumn="0" w:noHBand="0" w:noVBand="1"/>
      </w:tblPr>
      <w:tblGrid>
        <w:gridCol w:w="2216"/>
        <w:gridCol w:w="1102"/>
        <w:gridCol w:w="1102"/>
        <w:gridCol w:w="1102"/>
        <w:gridCol w:w="1102"/>
        <w:gridCol w:w="1102"/>
        <w:gridCol w:w="1102"/>
        <w:gridCol w:w="1102"/>
        <w:gridCol w:w="1102"/>
        <w:gridCol w:w="1102"/>
        <w:gridCol w:w="1102"/>
        <w:gridCol w:w="1102"/>
      </w:tblGrid>
      <w:tr w:rsidR="002C54A2" w:rsidRPr="00013B99" w14:paraId="231CF416" w14:textId="77777777" w:rsidTr="002C54A2">
        <w:trPr>
          <w:trHeight w:val="206"/>
        </w:trPr>
        <w:tc>
          <w:tcPr>
            <w:tcW w:w="2216" w:type="dxa"/>
          </w:tcPr>
          <w:p w14:paraId="6284B121" w14:textId="77777777" w:rsidR="002C54A2" w:rsidRPr="00305A58" w:rsidRDefault="002C54A2" w:rsidP="00CD1744">
            <w:pPr>
              <w:rPr>
                <w:rFonts w:ascii="Times New Roman" w:hAnsi="Times New Roman" w:cs="Times New Roman"/>
                <w:b/>
                <w:bCs/>
                <w:sz w:val="21"/>
                <w:szCs w:val="21"/>
              </w:rPr>
            </w:pPr>
          </w:p>
        </w:tc>
        <w:tc>
          <w:tcPr>
            <w:tcW w:w="1102" w:type="dxa"/>
          </w:tcPr>
          <w:p w14:paraId="178C2E69" w14:textId="77777777" w:rsidR="002C54A2" w:rsidRPr="00C1221C" w:rsidRDefault="002C54A2" w:rsidP="00CD1744">
            <w:pPr>
              <w:rPr>
                <w:rFonts w:ascii="Times New Roman" w:hAnsi="Times New Roman" w:cs="Times New Roman"/>
                <w:i/>
                <w:iCs/>
                <w:sz w:val="21"/>
                <w:szCs w:val="21"/>
              </w:rPr>
            </w:pPr>
            <w:r w:rsidRPr="00C1221C">
              <w:rPr>
                <w:rFonts w:ascii="Times New Roman" w:hAnsi="Times New Roman" w:cs="Times New Roman"/>
                <w:i/>
                <w:iCs/>
                <w:sz w:val="21"/>
                <w:szCs w:val="21"/>
              </w:rPr>
              <w:t>Risk</w:t>
            </w:r>
            <w:r w:rsidRPr="00C1221C">
              <w:rPr>
                <w:rFonts w:ascii="Times New Roman" w:hAnsi="Times New Roman" w:cs="Times New Roman"/>
                <w:i/>
                <w:iCs/>
                <w:sz w:val="21"/>
                <w:szCs w:val="21"/>
                <w:vertAlign w:val="subscript"/>
              </w:rPr>
              <w:t>0</w:t>
            </w:r>
            <w:r w:rsidRPr="00C1221C">
              <w:rPr>
                <w:rFonts w:ascii="Times New Roman" w:hAnsi="Times New Roman" w:cs="Times New Roman"/>
                <w:i/>
                <w:iCs/>
                <w:sz w:val="21"/>
                <w:szCs w:val="21"/>
              </w:rPr>
              <w:t xml:space="preserve">           </w:t>
            </w:r>
          </w:p>
        </w:tc>
        <w:tc>
          <w:tcPr>
            <w:tcW w:w="1102" w:type="dxa"/>
          </w:tcPr>
          <w:p w14:paraId="77DD2970" w14:textId="77777777" w:rsidR="002C54A2" w:rsidRPr="00013B99" w:rsidRDefault="002C54A2" w:rsidP="00CD1744">
            <w:pPr>
              <w:rPr>
                <w:rFonts w:ascii="Times New Roman" w:hAnsi="Times New Roman" w:cs="Times New Roman"/>
                <w:sz w:val="21"/>
                <w:szCs w:val="21"/>
              </w:rPr>
            </w:pPr>
            <w:r w:rsidRPr="00C1221C">
              <w:rPr>
                <w:rFonts w:ascii="Times New Roman" w:hAnsi="Times New Roman" w:cs="Times New Roman"/>
                <w:i/>
                <w:iCs/>
                <w:sz w:val="21"/>
                <w:szCs w:val="21"/>
              </w:rPr>
              <w:t>Risk</w:t>
            </w:r>
            <w:r>
              <w:rPr>
                <w:rFonts w:ascii="Times New Roman" w:hAnsi="Times New Roman" w:cs="Times New Roman"/>
                <w:i/>
                <w:iCs/>
                <w:sz w:val="21"/>
                <w:szCs w:val="21"/>
                <w:vertAlign w:val="subscript"/>
              </w:rPr>
              <w:t>10</w:t>
            </w:r>
            <w:r w:rsidRPr="00C1221C">
              <w:rPr>
                <w:rFonts w:ascii="Times New Roman" w:hAnsi="Times New Roman" w:cs="Times New Roman"/>
                <w:i/>
                <w:iCs/>
                <w:sz w:val="21"/>
                <w:szCs w:val="21"/>
              </w:rPr>
              <w:t xml:space="preserve">  </w:t>
            </w:r>
          </w:p>
        </w:tc>
        <w:tc>
          <w:tcPr>
            <w:tcW w:w="1102" w:type="dxa"/>
          </w:tcPr>
          <w:p w14:paraId="7A8BAFD6" w14:textId="77777777" w:rsidR="002C54A2" w:rsidRPr="00013B99" w:rsidRDefault="002C54A2" w:rsidP="00CD1744">
            <w:pPr>
              <w:rPr>
                <w:rFonts w:ascii="Times New Roman" w:hAnsi="Times New Roman" w:cs="Times New Roman"/>
                <w:sz w:val="21"/>
                <w:szCs w:val="21"/>
              </w:rPr>
            </w:pPr>
            <w:r w:rsidRPr="00C1221C">
              <w:rPr>
                <w:rFonts w:ascii="Times New Roman" w:hAnsi="Times New Roman" w:cs="Times New Roman"/>
                <w:i/>
                <w:iCs/>
                <w:sz w:val="21"/>
                <w:szCs w:val="21"/>
              </w:rPr>
              <w:t>Risk</w:t>
            </w:r>
            <w:r>
              <w:rPr>
                <w:rFonts w:ascii="Times New Roman" w:hAnsi="Times New Roman" w:cs="Times New Roman"/>
                <w:i/>
                <w:iCs/>
                <w:sz w:val="21"/>
                <w:szCs w:val="21"/>
                <w:vertAlign w:val="subscript"/>
              </w:rPr>
              <w:t>20</w:t>
            </w:r>
          </w:p>
        </w:tc>
        <w:tc>
          <w:tcPr>
            <w:tcW w:w="1102" w:type="dxa"/>
          </w:tcPr>
          <w:p w14:paraId="5BE59236" w14:textId="77777777" w:rsidR="002C54A2" w:rsidRPr="00013B99" w:rsidRDefault="002C54A2" w:rsidP="00CD1744">
            <w:pPr>
              <w:rPr>
                <w:rFonts w:ascii="Times New Roman" w:hAnsi="Times New Roman" w:cs="Times New Roman"/>
                <w:sz w:val="21"/>
                <w:szCs w:val="21"/>
              </w:rPr>
            </w:pPr>
            <w:r w:rsidRPr="00C1221C">
              <w:rPr>
                <w:rFonts w:ascii="Times New Roman" w:hAnsi="Times New Roman" w:cs="Times New Roman"/>
                <w:i/>
                <w:iCs/>
                <w:sz w:val="21"/>
                <w:szCs w:val="21"/>
              </w:rPr>
              <w:t>Risk</w:t>
            </w:r>
            <w:r>
              <w:rPr>
                <w:rFonts w:ascii="Times New Roman" w:hAnsi="Times New Roman" w:cs="Times New Roman"/>
                <w:i/>
                <w:iCs/>
                <w:sz w:val="21"/>
                <w:szCs w:val="21"/>
                <w:vertAlign w:val="subscript"/>
              </w:rPr>
              <w:t>30</w:t>
            </w:r>
          </w:p>
        </w:tc>
        <w:tc>
          <w:tcPr>
            <w:tcW w:w="1102" w:type="dxa"/>
          </w:tcPr>
          <w:p w14:paraId="112709FF" w14:textId="77777777" w:rsidR="002C54A2" w:rsidRPr="00013B99" w:rsidRDefault="002C54A2" w:rsidP="00CD1744">
            <w:pPr>
              <w:rPr>
                <w:rFonts w:ascii="Times New Roman" w:hAnsi="Times New Roman" w:cs="Times New Roman"/>
                <w:sz w:val="21"/>
                <w:szCs w:val="21"/>
              </w:rPr>
            </w:pPr>
            <w:r w:rsidRPr="00C1221C">
              <w:rPr>
                <w:rFonts w:ascii="Times New Roman" w:hAnsi="Times New Roman" w:cs="Times New Roman"/>
                <w:i/>
                <w:iCs/>
                <w:sz w:val="21"/>
                <w:szCs w:val="21"/>
              </w:rPr>
              <w:t>Risk</w:t>
            </w:r>
            <w:r>
              <w:rPr>
                <w:rFonts w:ascii="Times New Roman" w:hAnsi="Times New Roman" w:cs="Times New Roman"/>
                <w:i/>
                <w:iCs/>
                <w:sz w:val="21"/>
                <w:szCs w:val="21"/>
                <w:vertAlign w:val="subscript"/>
              </w:rPr>
              <w:t>40</w:t>
            </w:r>
          </w:p>
        </w:tc>
        <w:tc>
          <w:tcPr>
            <w:tcW w:w="1102" w:type="dxa"/>
          </w:tcPr>
          <w:p w14:paraId="21B73017" w14:textId="77777777" w:rsidR="002C54A2" w:rsidRPr="00013B99" w:rsidRDefault="002C54A2" w:rsidP="00CD1744">
            <w:pPr>
              <w:rPr>
                <w:rFonts w:ascii="Times New Roman" w:hAnsi="Times New Roman" w:cs="Times New Roman"/>
                <w:sz w:val="21"/>
                <w:szCs w:val="21"/>
              </w:rPr>
            </w:pPr>
            <w:r w:rsidRPr="00C1221C">
              <w:rPr>
                <w:rFonts w:ascii="Times New Roman" w:hAnsi="Times New Roman" w:cs="Times New Roman"/>
                <w:i/>
                <w:iCs/>
                <w:sz w:val="21"/>
                <w:szCs w:val="21"/>
              </w:rPr>
              <w:t>Risk</w:t>
            </w:r>
            <w:r>
              <w:rPr>
                <w:rFonts w:ascii="Times New Roman" w:hAnsi="Times New Roman" w:cs="Times New Roman"/>
                <w:i/>
                <w:iCs/>
                <w:sz w:val="21"/>
                <w:szCs w:val="21"/>
                <w:vertAlign w:val="subscript"/>
              </w:rPr>
              <w:t>50</w:t>
            </w:r>
          </w:p>
        </w:tc>
        <w:tc>
          <w:tcPr>
            <w:tcW w:w="1102" w:type="dxa"/>
          </w:tcPr>
          <w:p w14:paraId="0BBC9B87" w14:textId="77777777" w:rsidR="002C54A2" w:rsidRPr="00013B99" w:rsidRDefault="002C54A2" w:rsidP="00CD1744">
            <w:pPr>
              <w:rPr>
                <w:rFonts w:ascii="Times New Roman" w:hAnsi="Times New Roman" w:cs="Times New Roman"/>
                <w:sz w:val="21"/>
                <w:szCs w:val="21"/>
              </w:rPr>
            </w:pPr>
            <w:r w:rsidRPr="00C1221C">
              <w:rPr>
                <w:rFonts w:ascii="Times New Roman" w:hAnsi="Times New Roman" w:cs="Times New Roman"/>
                <w:i/>
                <w:iCs/>
                <w:sz w:val="21"/>
                <w:szCs w:val="21"/>
              </w:rPr>
              <w:t>Risk</w:t>
            </w:r>
            <w:r>
              <w:rPr>
                <w:rFonts w:ascii="Times New Roman" w:hAnsi="Times New Roman" w:cs="Times New Roman"/>
                <w:i/>
                <w:iCs/>
                <w:sz w:val="21"/>
                <w:szCs w:val="21"/>
                <w:vertAlign w:val="subscript"/>
              </w:rPr>
              <w:t>60</w:t>
            </w:r>
          </w:p>
        </w:tc>
        <w:tc>
          <w:tcPr>
            <w:tcW w:w="1102" w:type="dxa"/>
          </w:tcPr>
          <w:p w14:paraId="5DA75438" w14:textId="77777777" w:rsidR="002C54A2" w:rsidRPr="00013B99" w:rsidRDefault="002C54A2" w:rsidP="00CD1744">
            <w:pPr>
              <w:rPr>
                <w:rFonts w:ascii="Times New Roman" w:hAnsi="Times New Roman" w:cs="Times New Roman"/>
                <w:sz w:val="21"/>
                <w:szCs w:val="21"/>
              </w:rPr>
            </w:pPr>
            <w:r w:rsidRPr="00C1221C">
              <w:rPr>
                <w:rFonts w:ascii="Times New Roman" w:hAnsi="Times New Roman" w:cs="Times New Roman"/>
                <w:i/>
                <w:iCs/>
                <w:sz w:val="21"/>
                <w:szCs w:val="21"/>
              </w:rPr>
              <w:t>Risk</w:t>
            </w:r>
            <w:r>
              <w:rPr>
                <w:rFonts w:ascii="Times New Roman" w:hAnsi="Times New Roman" w:cs="Times New Roman"/>
                <w:i/>
                <w:iCs/>
                <w:sz w:val="21"/>
                <w:szCs w:val="21"/>
                <w:vertAlign w:val="subscript"/>
              </w:rPr>
              <w:t>70</w:t>
            </w:r>
          </w:p>
        </w:tc>
        <w:tc>
          <w:tcPr>
            <w:tcW w:w="1102" w:type="dxa"/>
          </w:tcPr>
          <w:p w14:paraId="7756E1CD" w14:textId="77777777" w:rsidR="002C54A2" w:rsidRPr="00013B99" w:rsidRDefault="002C54A2" w:rsidP="00CD1744">
            <w:pPr>
              <w:rPr>
                <w:rFonts w:ascii="Times New Roman" w:hAnsi="Times New Roman" w:cs="Times New Roman"/>
                <w:sz w:val="21"/>
                <w:szCs w:val="21"/>
              </w:rPr>
            </w:pPr>
            <w:r w:rsidRPr="00C1221C">
              <w:rPr>
                <w:rFonts w:ascii="Times New Roman" w:hAnsi="Times New Roman" w:cs="Times New Roman"/>
                <w:i/>
                <w:iCs/>
                <w:sz w:val="21"/>
                <w:szCs w:val="21"/>
              </w:rPr>
              <w:t>Risk</w:t>
            </w:r>
            <w:r>
              <w:rPr>
                <w:rFonts w:ascii="Times New Roman" w:hAnsi="Times New Roman" w:cs="Times New Roman"/>
                <w:i/>
                <w:iCs/>
                <w:sz w:val="21"/>
                <w:szCs w:val="21"/>
                <w:vertAlign w:val="subscript"/>
              </w:rPr>
              <w:t>80</w:t>
            </w:r>
          </w:p>
        </w:tc>
        <w:tc>
          <w:tcPr>
            <w:tcW w:w="1102" w:type="dxa"/>
          </w:tcPr>
          <w:p w14:paraId="5B21602B" w14:textId="77777777" w:rsidR="002C54A2" w:rsidRPr="00013B99" w:rsidRDefault="002C54A2" w:rsidP="00CD1744">
            <w:pPr>
              <w:rPr>
                <w:rFonts w:ascii="Times New Roman" w:hAnsi="Times New Roman" w:cs="Times New Roman"/>
                <w:sz w:val="21"/>
                <w:szCs w:val="21"/>
              </w:rPr>
            </w:pPr>
            <w:r w:rsidRPr="00C1221C">
              <w:rPr>
                <w:rFonts w:ascii="Times New Roman" w:hAnsi="Times New Roman" w:cs="Times New Roman"/>
                <w:i/>
                <w:iCs/>
                <w:sz w:val="21"/>
                <w:szCs w:val="21"/>
              </w:rPr>
              <w:t>Risk</w:t>
            </w:r>
            <w:r>
              <w:rPr>
                <w:rFonts w:ascii="Times New Roman" w:hAnsi="Times New Roman" w:cs="Times New Roman"/>
                <w:i/>
                <w:iCs/>
                <w:sz w:val="21"/>
                <w:szCs w:val="21"/>
                <w:vertAlign w:val="subscript"/>
              </w:rPr>
              <w:t>90</w:t>
            </w:r>
          </w:p>
        </w:tc>
        <w:tc>
          <w:tcPr>
            <w:tcW w:w="1102" w:type="dxa"/>
          </w:tcPr>
          <w:p w14:paraId="2A7344A3" w14:textId="77777777" w:rsidR="002C54A2" w:rsidRPr="00013B99" w:rsidRDefault="002C54A2" w:rsidP="00CD1744">
            <w:pPr>
              <w:rPr>
                <w:rFonts w:ascii="Times New Roman" w:hAnsi="Times New Roman" w:cs="Times New Roman"/>
                <w:sz w:val="21"/>
                <w:szCs w:val="21"/>
              </w:rPr>
            </w:pPr>
            <w:r w:rsidRPr="00C1221C">
              <w:rPr>
                <w:rFonts w:ascii="Times New Roman" w:hAnsi="Times New Roman" w:cs="Times New Roman"/>
                <w:i/>
                <w:iCs/>
                <w:sz w:val="21"/>
                <w:szCs w:val="21"/>
              </w:rPr>
              <w:t>Risk</w:t>
            </w:r>
            <w:r>
              <w:rPr>
                <w:rFonts w:ascii="Times New Roman" w:hAnsi="Times New Roman" w:cs="Times New Roman"/>
                <w:i/>
                <w:iCs/>
                <w:sz w:val="21"/>
                <w:szCs w:val="21"/>
                <w:vertAlign w:val="subscript"/>
              </w:rPr>
              <w:t>100</w:t>
            </w:r>
          </w:p>
        </w:tc>
      </w:tr>
      <w:tr w:rsidR="002C54A2" w:rsidRPr="001057F9" w14:paraId="621B15A8" w14:textId="77777777" w:rsidTr="002C54A2">
        <w:trPr>
          <w:trHeight w:val="413"/>
        </w:trPr>
        <w:tc>
          <w:tcPr>
            <w:tcW w:w="2216" w:type="dxa"/>
            <w:tcBorders>
              <w:bottom w:val="nil"/>
            </w:tcBorders>
          </w:tcPr>
          <w:p w14:paraId="28CCC5C9" w14:textId="77777777" w:rsidR="002C54A2" w:rsidRPr="00013B99" w:rsidRDefault="002C54A2" w:rsidP="00CD1744">
            <w:pPr>
              <w:rPr>
                <w:rFonts w:ascii="Times New Roman" w:hAnsi="Times New Roman" w:cs="Times New Roman"/>
                <w:sz w:val="21"/>
                <w:szCs w:val="21"/>
              </w:rPr>
            </w:pPr>
            <w:r w:rsidRPr="007C13A0">
              <w:rPr>
                <w:rFonts w:ascii="Times New Roman" w:hAnsi="Times New Roman" w:cs="Times New Roman"/>
                <w:i/>
                <w:iCs/>
                <w:sz w:val="21"/>
                <w:szCs w:val="21"/>
              </w:rPr>
              <w:t>Overall risk</w:t>
            </w:r>
            <w:r w:rsidRPr="00013B99">
              <w:rPr>
                <w:rFonts w:ascii="Times New Roman" w:hAnsi="Times New Roman" w:cs="Times New Roman"/>
                <w:sz w:val="21"/>
                <w:szCs w:val="21"/>
              </w:rPr>
              <w:t xml:space="preserve"> = 0 (base)</w:t>
            </w:r>
          </w:p>
        </w:tc>
        <w:tc>
          <w:tcPr>
            <w:tcW w:w="1102" w:type="dxa"/>
            <w:tcBorders>
              <w:bottom w:val="nil"/>
            </w:tcBorders>
          </w:tcPr>
          <w:p w14:paraId="52CC8909" w14:textId="77777777" w:rsidR="002C54A2" w:rsidRPr="001057F9" w:rsidRDefault="002C54A2" w:rsidP="00CD1744">
            <w:pPr>
              <w:rPr>
                <w:rFonts w:ascii="Times New Roman" w:hAnsi="Times New Roman" w:cs="Times New Roman"/>
                <w:sz w:val="21"/>
                <w:szCs w:val="21"/>
              </w:rPr>
            </w:pPr>
          </w:p>
        </w:tc>
        <w:tc>
          <w:tcPr>
            <w:tcW w:w="1102" w:type="dxa"/>
            <w:tcBorders>
              <w:bottom w:val="nil"/>
            </w:tcBorders>
          </w:tcPr>
          <w:p w14:paraId="0BB1F005" w14:textId="77777777" w:rsidR="002C54A2" w:rsidRPr="001057F9" w:rsidRDefault="002C54A2" w:rsidP="00CD1744">
            <w:pPr>
              <w:rPr>
                <w:rFonts w:ascii="Times New Roman" w:hAnsi="Times New Roman" w:cs="Times New Roman"/>
                <w:sz w:val="21"/>
                <w:szCs w:val="21"/>
              </w:rPr>
            </w:pPr>
          </w:p>
        </w:tc>
        <w:tc>
          <w:tcPr>
            <w:tcW w:w="1102" w:type="dxa"/>
            <w:tcBorders>
              <w:bottom w:val="nil"/>
            </w:tcBorders>
          </w:tcPr>
          <w:p w14:paraId="4451A9D0" w14:textId="77777777" w:rsidR="002C54A2" w:rsidRPr="001057F9" w:rsidRDefault="002C54A2" w:rsidP="00CD1744">
            <w:pPr>
              <w:rPr>
                <w:rFonts w:ascii="Times New Roman" w:hAnsi="Times New Roman" w:cs="Times New Roman"/>
                <w:sz w:val="21"/>
                <w:szCs w:val="21"/>
              </w:rPr>
            </w:pPr>
          </w:p>
        </w:tc>
        <w:tc>
          <w:tcPr>
            <w:tcW w:w="1102" w:type="dxa"/>
            <w:tcBorders>
              <w:bottom w:val="nil"/>
            </w:tcBorders>
          </w:tcPr>
          <w:p w14:paraId="0BEC5AAC" w14:textId="77777777" w:rsidR="002C54A2" w:rsidRPr="001057F9" w:rsidRDefault="002C54A2" w:rsidP="00CD1744">
            <w:pPr>
              <w:rPr>
                <w:rFonts w:ascii="Times New Roman" w:hAnsi="Times New Roman" w:cs="Times New Roman"/>
                <w:sz w:val="21"/>
                <w:szCs w:val="21"/>
              </w:rPr>
            </w:pPr>
          </w:p>
        </w:tc>
        <w:tc>
          <w:tcPr>
            <w:tcW w:w="1102" w:type="dxa"/>
            <w:tcBorders>
              <w:bottom w:val="nil"/>
            </w:tcBorders>
          </w:tcPr>
          <w:p w14:paraId="055F1E41" w14:textId="77777777" w:rsidR="002C54A2" w:rsidRPr="001057F9" w:rsidRDefault="002C54A2" w:rsidP="00CD1744">
            <w:pPr>
              <w:rPr>
                <w:rFonts w:ascii="Times New Roman" w:hAnsi="Times New Roman" w:cs="Times New Roman"/>
                <w:sz w:val="21"/>
                <w:szCs w:val="21"/>
              </w:rPr>
            </w:pPr>
          </w:p>
        </w:tc>
        <w:tc>
          <w:tcPr>
            <w:tcW w:w="1102" w:type="dxa"/>
            <w:tcBorders>
              <w:bottom w:val="nil"/>
            </w:tcBorders>
          </w:tcPr>
          <w:p w14:paraId="2D1845B5" w14:textId="77777777" w:rsidR="002C54A2" w:rsidRPr="001057F9" w:rsidRDefault="002C54A2" w:rsidP="00CD1744">
            <w:pPr>
              <w:rPr>
                <w:rFonts w:ascii="Times New Roman" w:hAnsi="Times New Roman" w:cs="Times New Roman"/>
                <w:sz w:val="21"/>
                <w:szCs w:val="21"/>
              </w:rPr>
            </w:pPr>
          </w:p>
        </w:tc>
        <w:tc>
          <w:tcPr>
            <w:tcW w:w="1102" w:type="dxa"/>
            <w:tcBorders>
              <w:bottom w:val="nil"/>
            </w:tcBorders>
          </w:tcPr>
          <w:p w14:paraId="1736FD09" w14:textId="77777777" w:rsidR="002C54A2" w:rsidRPr="001057F9" w:rsidRDefault="002C54A2" w:rsidP="00CD1744">
            <w:pPr>
              <w:rPr>
                <w:rFonts w:ascii="Times New Roman" w:hAnsi="Times New Roman" w:cs="Times New Roman"/>
                <w:sz w:val="21"/>
                <w:szCs w:val="21"/>
              </w:rPr>
            </w:pPr>
          </w:p>
        </w:tc>
        <w:tc>
          <w:tcPr>
            <w:tcW w:w="1102" w:type="dxa"/>
            <w:tcBorders>
              <w:bottom w:val="nil"/>
            </w:tcBorders>
          </w:tcPr>
          <w:p w14:paraId="3395F24D" w14:textId="77777777" w:rsidR="002C54A2" w:rsidRPr="001057F9" w:rsidRDefault="002C54A2" w:rsidP="00CD1744">
            <w:pPr>
              <w:rPr>
                <w:rFonts w:ascii="Times New Roman" w:hAnsi="Times New Roman" w:cs="Times New Roman"/>
                <w:sz w:val="21"/>
                <w:szCs w:val="21"/>
              </w:rPr>
            </w:pPr>
          </w:p>
        </w:tc>
        <w:tc>
          <w:tcPr>
            <w:tcW w:w="1102" w:type="dxa"/>
            <w:tcBorders>
              <w:bottom w:val="nil"/>
            </w:tcBorders>
          </w:tcPr>
          <w:p w14:paraId="1A7D3803" w14:textId="77777777" w:rsidR="002C54A2" w:rsidRPr="001057F9" w:rsidRDefault="002C54A2" w:rsidP="00CD1744">
            <w:pPr>
              <w:rPr>
                <w:rFonts w:ascii="Times New Roman" w:hAnsi="Times New Roman" w:cs="Times New Roman"/>
                <w:sz w:val="21"/>
                <w:szCs w:val="21"/>
              </w:rPr>
            </w:pPr>
          </w:p>
        </w:tc>
        <w:tc>
          <w:tcPr>
            <w:tcW w:w="1102" w:type="dxa"/>
            <w:tcBorders>
              <w:bottom w:val="nil"/>
            </w:tcBorders>
          </w:tcPr>
          <w:p w14:paraId="50DA7BDE" w14:textId="77777777" w:rsidR="002C54A2" w:rsidRPr="001057F9" w:rsidRDefault="002C54A2" w:rsidP="00CD1744">
            <w:pPr>
              <w:rPr>
                <w:rFonts w:ascii="Times New Roman" w:hAnsi="Times New Roman" w:cs="Times New Roman"/>
                <w:sz w:val="21"/>
                <w:szCs w:val="21"/>
              </w:rPr>
            </w:pPr>
          </w:p>
        </w:tc>
        <w:tc>
          <w:tcPr>
            <w:tcW w:w="1102" w:type="dxa"/>
            <w:tcBorders>
              <w:bottom w:val="nil"/>
            </w:tcBorders>
          </w:tcPr>
          <w:p w14:paraId="68CED700" w14:textId="77777777" w:rsidR="002C54A2" w:rsidRPr="001057F9" w:rsidRDefault="002C54A2" w:rsidP="00CD1744">
            <w:pPr>
              <w:rPr>
                <w:rFonts w:ascii="Times New Roman" w:hAnsi="Times New Roman" w:cs="Times New Roman"/>
                <w:sz w:val="21"/>
                <w:szCs w:val="21"/>
              </w:rPr>
            </w:pPr>
          </w:p>
        </w:tc>
      </w:tr>
      <w:tr w:rsidR="002C54A2" w:rsidRPr="001057F9" w14:paraId="4EA301AD" w14:textId="77777777" w:rsidTr="002C54A2">
        <w:trPr>
          <w:trHeight w:val="102"/>
        </w:trPr>
        <w:tc>
          <w:tcPr>
            <w:tcW w:w="2216" w:type="dxa"/>
            <w:tcBorders>
              <w:top w:val="nil"/>
              <w:bottom w:val="nil"/>
            </w:tcBorders>
          </w:tcPr>
          <w:p w14:paraId="441AB522" w14:textId="77777777" w:rsidR="002C54A2" w:rsidRPr="00013B99" w:rsidRDefault="002C54A2" w:rsidP="00CD1744">
            <w:pPr>
              <w:rPr>
                <w:rFonts w:ascii="Times New Roman" w:hAnsi="Times New Roman" w:cs="Times New Roman"/>
                <w:sz w:val="21"/>
                <w:szCs w:val="21"/>
              </w:rPr>
            </w:pPr>
            <w:r w:rsidRPr="007C13A0">
              <w:rPr>
                <w:rFonts w:ascii="Times New Roman" w:hAnsi="Times New Roman" w:cs="Times New Roman"/>
                <w:i/>
                <w:iCs/>
                <w:sz w:val="21"/>
                <w:szCs w:val="21"/>
              </w:rPr>
              <w:t>Overall risk</w:t>
            </w:r>
            <w:r w:rsidRPr="00013B99">
              <w:rPr>
                <w:rFonts w:ascii="Times New Roman" w:hAnsi="Times New Roman" w:cs="Times New Roman"/>
                <w:sz w:val="21"/>
                <w:szCs w:val="21"/>
              </w:rPr>
              <w:t xml:space="preserve"> = 1</w:t>
            </w:r>
          </w:p>
        </w:tc>
        <w:tc>
          <w:tcPr>
            <w:tcW w:w="1102" w:type="dxa"/>
            <w:tcBorders>
              <w:top w:val="nil"/>
              <w:bottom w:val="nil"/>
            </w:tcBorders>
          </w:tcPr>
          <w:p w14:paraId="4FA3B0CB"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 xml:space="preserve"> -.039 (.232)</w:t>
            </w:r>
          </w:p>
        </w:tc>
        <w:tc>
          <w:tcPr>
            <w:tcW w:w="1102" w:type="dxa"/>
            <w:tcBorders>
              <w:top w:val="nil"/>
              <w:bottom w:val="nil"/>
            </w:tcBorders>
          </w:tcPr>
          <w:p w14:paraId="55C2349C" w14:textId="77777777" w:rsidR="002C54A2"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 xml:space="preserve"> -.107</w:t>
            </w:r>
          </w:p>
          <w:p w14:paraId="16692ED9"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 xml:space="preserve"> (.135)</w:t>
            </w:r>
          </w:p>
        </w:tc>
        <w:tc>
          <w:tcPr>
            <w:tcW w:w="1102" w:type="dxa"/>
            <w:tcBorders>
              <w:top w:val="nil"/>
              <w:bottom w:val="nil"/>
            </w:tcBorders>
          </w:tcPr>
          <w:p w14:paraId="5C36FD11" w14:textId="77777777" w:rsidR="002C54A2"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-.104</w:t>
            </w:r>
          </w:p>
          <w:p w14:paraId="449764E5"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 xml:space="preserve"> (.120)</w:t>
            </w:r>
          </w:p>
        </w:tc>
        <w:tc>
          <w:tcPr>
            <w:tcW w:w="1102" w:type="dxa"/>
            <w:tcBorders>
              <w:top w:val="nil"/>
              <w:bottom w:val="nil"/>
            </w:tcBorders>
          </w:tcPr>
          <w:p w14:paraId="7F06785C"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-.080 (.115)</w:t>
            </w:r>
          </w:p>
        </w:tc>
        <w:tc>
          <w:tcPr>
            <w:tcW w:w="1102" w:type="dxa"/>
            <w:tcBorders>
              <w:top w:val="nil"/>
              <w:bottom w:val="nil"/>
            </w:tcBorders>
          </w:tcPr>
          <w:p w14:paraId="36445317"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-.085 (.108)</w:t>
            </w:r>
          </w:p>
        </w:tc>
        <w:tc>
          <w:tcPr>
            <w:tcW w:w="1102" w:type="dxa"/>
            <w:tcBorders>
              <w:top w:val="nil"/>
              <w:bottom w:val="nil"/>
            </w:tcBorders>
          </w:tcPr>
          <w:p w14:paraId="763461F5"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-.080</w:t>
            </w:r>
          </w:p>
          <w:p w14:paraId="529EF494"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(.105)</w:t>
            </w:r>
          </w:p>
        </w:tc>
        <w:tc>
          <w:tcPr>
            <w:tcW w:w="1102" w:type="dxa"/>
            <w:tcBorders>
              <w:top w:val="nil"/>
              <w:bottom w:val="nil"/>
            </w:tcBorders>
          </w:tcPr>
          <w:p w14:paraId="3719C648"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-.044</w:t>
            </w:r>
          </w:p>
          <w:p w14:paraId="72D87CF0"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(.103)</w:t>
            </w:r>
          </w:p>
        </w:tc>
        <w:tc>
          <w:tcPr>
            <w:tcW w:w="1102" w:type="dxa"/>
            <w:tcBorders>
              <w:top w:val="nil"/>
              <w:bottom w:val="nil"/>
            </w:tcBorders>
          </w:tcPr>
          <w:p w14:paraId="763DF9A5"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.046</w:t>
            </w:r>
          </w:p>
          <w:p w14:paraId="429F35E3"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(.100)</w:t>
            </w:r>
          </w:p>
        </w:tc>
        <w:tc>
          <w:tcPr>
            <w:tcW w:w="1102" w:type="dxa"/>
            <w:tcBorders>
              <w:top w:val="nil"/>
              <w:bottom w:val="nil"/>
            </w:tcBorders>
          </w:tcPr>
          <w:p w14:paraId="70E3248C"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-.053</w:t>
            </w:r>
          </w:p>
          <w:p w14:paraId="54FDFBF4"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(.099)</w:t>
            </w:r>
          </w:p>
        </w:tc>
        <w:tc>
          <w:tcPr>
            <w:tcW w:w="1102" w:type="dxa"/>
            <w:tcBorders>
              <w:top w:val="nil"/>
              <w:bottom w:val="nil"/>
            </w:tcBorders>
          </w:tcPr>
          <w:p w14:paraId="2EB7AB77"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-.064</w:t>
            </w:r>
          </w:p>
          <w:p w14:paraId="5739B651"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(.105)</w:t>
            </w:r>
          </w:p>
        </w:tc>
        <w:tc>
          <w:tcPr>
            <w:tcW w:w="1102" w:type="dxa"/>
            <w:tcBorders>
              <w:top w:val="nil"/>
              <w:bottom w:val="nil"/>
            </w:tcBorders>
          </w:tcPr>
          <w:p w14:paraId="5C142335"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-.109</w:t>
            </w:r>
          </w:p>
          <w:p w14:paraId="0B9783AC"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 xml:space="preserve"> (.166)</w:t>
            </w:r>
          </w:p>
        </w:tc>
      </w:tr>
      <w:tr w:rsidR="002C54A2" w:rsidRPr="001057F9" w14:paraId="4E8833D3" w14:textId="77777777" w:rsidTr="002C54A2">
        <w:trPr>
          <w:trHeight w:val="102"/>
        </w:trPr>
        <w:tc>
          <w:tcPr>
            <w:tcW w:w="2216" w:type="dxa"/>
            <w:tcBorders>
              <w:top w:val="nil"/>
            </w:tcBorders>
          </w:tcPr>
          <w:p w14:paraId="5E84196C" w14:textId="77777777" w:rsidR="002C54A2" w:rsidRPr="00013B99" w:rsidRDefault="002C54A2" w:rsidP="00CD1744">
            <w:pPr>
              <w:rPr>
                <w:rFonts w:ascii="Times New Roman" w:hAnsi="Times New Roman" w:cs="Times New Roman"/>
                <w:sz w:val="21"/>
                <w:szCs w:val="21"/>
              </w:rPr>
            </w:pPr>
            <w:r w:rsidRPr="007C13A0">
              <w:rPr>
                <w:rFonts w:ascii="Times New Roman" w:hAnsi="Times New Roman" w:cs="Times New Roman"/>
                <w:i/>
                <w:iCs/>
                <w:sz w:val="21"/>
                <w:szCs w:val="21"/>
              </w:rPr>
              <w:t>Overall risk</w:t>
            </w:r>
            <w:r w:rsidRPr="00013B99">
              <w:rPr>
                <w:rFonts w:ascii="Times New Roman" w:hAnsi="Times New Roman" w:cs="Times New Roman"/>
                <w:sz w:val="21"/>
                <w:szCs w:val="21"/>
              </w:rPr>
              <w:t xml:space="preserve"> = 2</w:t>
            </w:r>
          </w:p>
        </w:tc>
        <w:tc>
          <w:tcPr>
            <w:tcW w:w="1102" w:type="dxa"/>
            <w:tcBorders>
              <w:top w:val="nil"/>
            </w:tcBorders>
          </w:tcPr>
          <w:p w14:paraId="0CD01A55"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1.151</w:t>
            </w:r>
            <w:r w:rsidRPr="00C1221C">
              <w:rPr>
                <w:rFonts w:ascii="Times New Roman" w:hAnsi="Times New Roman" w:cs="Times New Roman"/>
                <w:sz w:val="21"/>
                <w:szCs w:val="21"/>
                <w:vertAlign w:val="superscript"/>
              </w:rPr>
              <w:t>*</w:t>
            </w:r>
          </w:p>
          <w:p w14:paraId="268ED70B"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(.516)</w:t>
            </w:r>
          </w:p>
        </w:tc>
        <w:tc>
          <w:tcPr>
            <w:tcW w:w="1102" w:type="dxa"/>
            <w:tcBorders>
              <w:top w:val="nil"/>
            </w:tcBorders>
          </w:tcPr>
          <w:p w14:paraId="50DC8242"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.689</w:t>
            </w:r>
            <w:r w:rsidRPr="00C1221C">
              <w:rPr>
                <w:rFonts w:ascii="Times New Roman" w:hAnsi="Times New Roman" w:cs="Times New Roman"/>
                <w:sz w:val="21"/>
                <w:szCs w:val="21"/>
                <w:vertAlign w:val="superscript"/>
              </w:rPr>
              <w:t>*</w:t>
            </w:r>
          </w:p>
          <w:p w14:paraId="367DFFD5"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(.314)</w:t>
            </w:r>
          </w:p>
        </w:tc>
        <w:tc>
          <w:tcPr>
            <w:tcW w:w="1102" w:type="dxa"/>
            <w:tcBorders>
              <w:top w:val="nil"/>
            </w:tcBorders>
          </w:tcPr>
          <w:p w14:paraId="1ACC70C3" w14:textId="77777777" w:rsidR="002C54A2"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.608</w:t>
            </w:r>
            <w:r w:rsidRPr="00C1221C">
              <w:rPr>
                <w:rFonts w:ascii="Times New Roman" w:hAnsi="Times New Roman" w:cs="Times New Roman"/>
                <w:sz w:val="21"/>
                <w:szCs w:val="21"/>
                <w:vertAlign w:val="superscript"/>
              </w:rPr>
              <w:t>*</w:t>
            </w:r>
          </w:p>
          <w:p w14:paraId="300EAF46"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 xml:space="preserve"> (.279)</w:t>
            </w:r>
          </w:p>
        </w:tc>
        <w:tc>
          <w:tcPr>
            <w:tcW w:w="1102" w:type="dxa"/>
            <w:tcBorders>
              <w:top w:val="nil"/>
            </w:tcBorders>
          </w:tcPr>
          <w:p w14:paraId="3E66E061"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 xml:space="preserve"> .541</w:t>
            </w:r>
            <w:r w:rsidRPr="00C1221C">
              <w:rPr>
                <w:rFonts w:ascii="Times New Roman" w:hAnsi="Times New Roman" w:cs="Times New Roman"/>
                <w:sz w:val="21"/>
                <w:szCs w:val="21"/>
                <w:vertAlign w:val="superscript"/>
              </w:rPr>
              <w:t>*</w:t>
            </w:r>
          </w:p>
          <w:p w14:paraId="0BBABBD0"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(.246)</w:t>
            </w:r>
          </w:p>
        </w:tc>
        <w:tc>
          <w:tcPr>
            <w:tcW w:w="1102" w:type="dxa"/>
            <w:tcBorders>
              <w:top w:val="nil"/>
            </w:tcBorders>
          </w:tcPr>
          <w:p w14:paraId="15C3D47C"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.459</w:t>
            </w:r>
            <w:r w:rsidRPr="00C1221C">
              <w:rPr>
                <w:rFonts w:ascii="Times New Roman" w:hAnsi="Times New Roman" w:cs="Times New Roman"/>
                <w:sz w:val="21"/>
                <w:szCs w:val="21"/>
                <w:vertAlign w:val="superscript"/>
              </w:rPr>
              <w:t>*</w:t>
            </w:r>
            <w:r w:rsidRPr="001057F9">
              <w:rPr>
                <w:rFonts w:ascii="Times New Roman" w:hAnsi="Times New Roman" w:cs="Times New Roman"/>
                <w:sz w:val="21"/>
                <w:szCs w:val="21"/>
              </w:rPr>
              <w:t xml:space="preserve"> (.226)</w:t>
            </w:r>
          </w:p>
        </w:tc>
        <w:tc>
          <w:tcPr>
            <w:tcW w:w="1102" w:type="dxa"/>
            <w:tcBorders>
              <w:top w:val="nil"/>
            </w:tcBorders>
          </w:tcPr>
          <w:p w14:paraId="14BB5C30"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.422</w:t>
            </w:r>
            <w:r w:rsidRPr="00C1221C">
              <w:rPr>
                <w:rFonts w:ascii="Times New Roman" w:hAnsi="Times New Roman" w:cs="Times New Roman"/>
                <w:sz w:val="21"/>
                <w:szCs w:val="21"/>
                <w:vertAlign w:val="superscript"/>
              </w:rPr>
              <w:t>*</w:t>
            </w:r>
          </w:p>
          <w:p w14:paraId="72CC4752"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(.210)</w:t>
            </w:r>
          </w:p>
        </w:tc>
        <w:tc>
          <w:tcPr>
            <w:tcW w:w="1102" w:type="dxa"/>
            <w:tcBorders>
              <w:top w:val="nil"/>
            </w:tcBorders>
          </w:tcPr>
          <w:p w14:paraId="21D9033C"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 xml:space="preserve"> .374</w:t>
            </w:r>
            <w:r w:rsidRPr="00FD3765">
              <w:rPr>
                <w:rFonts w:ascii="Times New Roman" w:hAnsi="Times New Roman" w:cs="Times New Roman"/>
                <w:bCs/>
                <w:sz w:val="20"/>
                <w:szCs w:val="20"/>
                <w:vertAlign w:val="superscript"/>
              </w:rPr>
              <w:t>†</w:t>
            </w:r>
          </w:p>
          <w:p w14:paraId="1D5DE4BF"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(.198)</w:t>
            </w:r>
          </w:p>
        </w:tc>
        <w:tc>
          <w:tcPr>
            <w:tcW w:w="1102" w:type="dxa"/>
            <w:tcBorders>
              <w:top w:val="nil"/>
            </w:tcBorders>
          </w:tcPr>
          <w:p w14:paraId="361D45F5"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 xml:space="preserve"> .307</w:t>
            </w:r>
          </w:p>
          <w:p w14:paraId="1C11A84A"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 xml:space="preserve"> (.194)</w:t>
            </w:r>
          </w:p>
        </w:tc>
        <w:tc>
          <w:tcPr>
            <w:tcW w:w="1102" w:type="dxa"/>
            <w:tcBorders>
              <w:top w:val="nil"/>
            </w:tcBorders>
          </w:tcPr>
          <w:p w14:paraId="6C71E204"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 xml:space="preserve"> .277 (.180)</w:t>
            </w:r>
          </w:p>
        </w:tc>
        <w:tc>
          <w:tcPr>
            <w:tcW w:w="1102" w:type="dxa"/>
            <w:tcBorders>
              <w:top w:val="nil"/>
            </w:tcBorders>
          </w:tcPr>
          <w:p w14:paraId="67F8AA10"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 xml:space="preserve"> .227</w:t>
            </w:r>
          </w:p>
          <w:p w14:paraId="49A11655"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(.177)</w:t>
            </w:r>
          </w:p>
        </w:tc>
        <w:tc>
          <w:tcPr>
            <w:tcW w:w="1102" w:type="dxa"/>
            <w:tcBorders>
              <w:top w:val="nil"/>
            </w:tcBorders>
          </w:tcPr>
          <w:p w14:paraId="43E291A5"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.595</w:t>
            </w:r>
            <w:r w:rsidRPr="00C1221C">
              <w:rPr>
                <w:rFonts w:ascii="Times New Roman" w:hAnsi="Times New Roman" w:cs="Times New Roman"/>
                <w:sz w:val="21"/>
                <w:szCs w:val="21"/>
                <w:vertAlign w:val="superscript"/>
              </w:rPr>
              <w:t>*</w:t>
            </w:r>
          </w:p>
          <w:p w14:paraId="65FA4DD1"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 xml:space="preserve"> (.272)</w:t>
            </w:r>
          </w:p>
        </w:tc>
      </w:tr>
      <w:tr w:rsidR="002C54A2" w:rsidRPr="001057F9" w14:paraId="0D063F26" w14:textId="77777777" w:rsidTr="002C54A2">
        <w:trPr>
          <w:trHeight w:val="102"/>
        </w:trPr>
        <w:tc>
          <w:tcPr>
            <w:tcW w:w="2216" w:type="dxa"/>
            <w:tcBorders>
              <w:bottom w:val="nil"/>
            </w:tcBorders>
          </w:tcPr>
          <w:p w14:paraId="5A390AE1" w14:textId="77777777" w:rsidR="002C54A2" w:rsidRPr="00013B99" w:rsidRDefault="002C54A2" w:rsidP="00CD1744">
            <w:pPr>
              <w:rPr>
                <w:rFonts w:ascii="Times New Roman" w:hAnsi="Times New Roman" w:cs="Times New Roman"/>
                <w:sz w:val="21"/>
                <w:szCs w:val="21"/>
              </w:rPr>
            </w:pPr>
            <w:r w:rsidRPr="00013B99">
              <w:rPr>
                <w:rFonts w:ascii="Times New Roman" w:hAnsi="Times New Roman" w:cs="Times New Roman"/>
                <w:sz w:val="21"/>
                <w:szCs w:val="21"/>
              </w:rPr>
              <w:t>Chi squared</w:t>
            </w:r>
          </w:p>
        </w:tc>
        <w:tc>
          <w:tcPr>
            <w:tcW w:w="1102" w:type="dxa"/>
            <w:tcBorders>
              <w:bottom w:val="nil"/>
            </w:tcBorders>
          </w:tcPr>
          <w:p w14:paraId="596342C9"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27.065</w:t>
            </w:r>
            <w:r w:rsidRPr="00C1221C">
              <w:rPr>
                <w:rFonts w:ascii="Times New Roman" w:hAnsi="Times New Roman" w:cs="Times New Roman"/>
                <w:sz w:val="21"/>
                <w:szCs w:val="21"/>
                <w:vertAlign w:val="superscript"/>
              </w:rPr>
              <w:t>***</w:t>
            </w:r>
          </w:p>
        </w:tc>
        <w:tc>
          <w:tcPr>
            <w:tcW w:w="1102" w:type="dxa"/>
            <w:tcBorders>
              <w:bottom w:val="nil"/>
            </w:tcBorders>
          </w:tcPr>
          <w:p w14:paraId="50060C2F"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15.704</w:t>
            </w:r>
            <w:r w:rsidRPr="00C1221C">
              <w:rPr>
                <w:rFonts w:ascii="Times New Roman" w:hAnsi="Times New Roman" w:cs="Times New Roman"/>
                <w:sz w:val="21"/>
                <w:szCs w:val="21"/>
                <w:vertAlign w:val="superscript"/>
              </w:rPr>
              <w:t>**</w:t>
            </w:r>
          </w:p>
        </w:tc>
        <w:tc>
          <w:tcPr>
            <w:tcW w:w="1102" w:type="dxa"/>
            <w:tcBorders>
              <w:bottom w:val="nil"/>
            </w:tcBorders>
          </w:tcPr>
          <w:p w14:paraId="130E47E2"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15.303</w:t>
            </w:r>
            <w:r w:rsidRPr="00C1221C">
              <w:rPr>
                <w:rFonts w:ascii="Times New Roman" w:hAnsi="Times New Roman" w:cs="Times New Roman"/>
                <w:sz w:val="21"/>
                <w:szCs w:val="21"/>
                <w:vertAlign w:val="superscript"/>
              </w:rPr>
              <w:t>**</w:t>
            </w:r>
            <w:r w:rsidRPr="001057F9">
              <w:rPr>
                <w:rFonts w:ascii="Times New Roman" w:hAnsi="Times New Roman" w:cs="Times New Roman"/>
                <w:sz w:val="21"/>
                <w:szCs w:val="21"/>
              </w:rPr>
              <w:t xml:space="preserve">            </w:t>
            </w:r>
          </w:p>
        </w:tc>
        <w:tc>
          <w:tcPr>
            <w:tcW w:w="1102" w:type="dxa"/>
            <w:tcBorders>
              <w:bottom w:val="nil"/>
            </w:tcBorders>
          </w:tcPr>
          <w:p w14:paraId="25E876A7"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13.902</w:t>
            </w:r>
            <w:r w:rsidRPr="00C1221C">
              <w:rPr>
                <w:rFonts w:ascii="Times New Roman" w:hAnsi="Times New Roman" w:cs="Times New Roman"/>
                <w:sz w:val="21"/>
                <w:szCs w:val="21"/>
                <w:vertAlign w:val="superscript"/>
              </w:rPr>
              <w:t>**</w:t>
            </w:r>
            <w:r w:rsidRPr="001057F9">
              <w:rPr>
                <w:rFonts w:ascii="Times New Roman" w:hAnsi="Times New Roman" w:cs="Times New Roman"/>
                <w:sz w:val="21"/>
                <w:szCs w:val="21"/>
              </w:rPr>
              <w:t xml:space="preserve">            </w:t>
            </w:r>
          </w:p>
        </w:tc>
        <w:tc>
          <w:tcPr>
            <w:tcW w:w="1102" w:type="dxa"/>
            <w:tcBorders>
              <w:bottom w:val="nil"/>
            </w:tcBorders>
          </w:tcPr>
          <w:p w14:paraId="621CBE6E"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11.535</w:t>
            </w:r>
            <w:r w:rsidRPr="00C1221C">
              <w:rPr>
                <w:rFonts w:ascii="Times New Roman" w:hAnsi="Times New Roman" w:cs="Times New Roman"/>
                <w:sz w:val="21"/>
                <w:szCs w:val="21"/>
                <w:vertAlign w:val="superscript"/>
              </w:rPr>
              <w:t>*</w:t>
            </w:r>
            <w:r w:rsidRPr="001057F9">
              <w:rPr>
                <w:rFonts w:ascii="Times New Roman" w:hAnsi="Times New Roman" w:cs="Times New Roman"/>
                <w:sz w:val="21"/>
                <w:szCs w:val="21"/>
              </w:rPr>
              <w:t xml:space="preserve">             </w:t>
            </w:r>
          </w:p>
        </w:tc>
        <w:tc>
          <w:tcPr>
            <w:tcW w:w="1102" w:type="dxa"/>
            <w:tcBorders>
              <w:bottom w:val="nil"/>
            </w:tcBorders>
          </w:tcPr>
          <w:p w14:paraId="03C27308"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10.468</w:t>
            </w:r>
            <w:r w:rsidRPr="00C1221C">
              <w:rPr>
                <w:rFonts w:ascii="Times New Roman" w:hAnsi="Times New Roman" w:cs="Times New Roman"/>
                <w:sz w:val="21"/>
                <w:szCs w:val="21"/>
                <w:vertAlign w:val="superscript"/>
              </w:rPr>
              <w:t>*</w:t>
            </w:r>
          </w:p>
        </w:tc>
        <w:tc>
          <w:tcPr>
            <w:tcW w:w="1102" w:type="dxa"/>
            <w:tcBorders>
              <w:bottom w:val="nil"/>
            </w:tcBorders>
          </w:tcPr>
          <w:p w14:paraId="55C3B10D"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8.431</w:t>
            </w:r>
            <w:r w:rsidRPr="00FD3765">
              <w:rPr>
                <w:rFonts w:ascii="Times New Roman" w:hAnsi="Times New Roman" w:cs="Times New Roman"/>
                <w:bCs/>
                <w:sz w:val="20"/>
                <w:szCs w:val="20"/>
                <w:vertAlign w:val="superscript"/>
              </w:rPr>
              <w:t>†</w:t>
            </w:r>
            <w:r w:rsidRPr="001057F9">
              <w:rPr>
                <w:rFonts w:ascii="Times New Roman" w:hAnsi="Times New Roman" w:cs="Times New Roman"/>
                <w:sz w:val="21"/>
                <w:szCs w:val="21"/>
              </w:rPr>
              <w:t xml:space="preserve">              </w:t>
            </w:r>
          </w:p>
        </w:tc>
        <w:tc>
          <w:tcPr>
            <w:tcW w:w="1102" w:type="dxa"/>
            <w:tcBorders>
              <w:bottom w:val="nil"/>
            </w:tcBorders>
          </w:tcPr>
          <w:p w14:paraId="4F6C33F0"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 xml:space="preserve">5.384               </w:t>
            </w:r>
          </w:p>
        </w:tc>
        <w:tc>
          <w:tcPr>
            <w:tcW w:w="1102" w:type="dxa"/>
            <w:tcBorders>
              <w:bottom w:val="nil"/>
            </w:tcBorders>
          </w:tcPr>
          <w:p w14:paraId="05114D77"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 xml:space="preserve">3.784               </w:t>
            </w:r>
          </w:p>
        </w:tc>
        <w:tc>
          <w:tcPr>
            <w:tcW w:w="1102" w:type="dxa"/>
            <w:tcBorders>
              <w:bottom w:val="nil"/>
            </w:tcBorders>
          </w:tcPr>
          <w:p w14:paraId="03D58874"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 xml:space="preserve">4.067              </w:t>
            </w:r>
          </w:p>
        </w:tc>
        <w:tc>
          <w:tcPr>
            <w:tcW w:w="1102" w:type="dxa"/>
            <w:tcBorders>
              <w:bottom w:val="nil"/>
            </w:tcBorders>
          </w:tcPr>
          <w:p w14:paraId="31E082CA"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22.948</w:t>
            </w:r>
            <w:r w:rsidRPr="00C1221C">
              <w:rPr>
                <w:rFonts w:ascii="Times New Roman" w:hAnsi="Times New Roman" w:cs="Times New Roman"/>
                <w:sz w:val="21"/>
                <w:szCs w:val="21"/>
                <w:vertAlign w:val="superscript"/>
              </w:rPr>
              <w:t>***</w:t>
            </w:r>
            <w:r w:rsidRPr="001057F9">
              <w:rPr>
                <w:rFonts w:ascii="Times New Roman" w:hAnsi="Times New Roman" w:cs="Times New Roman"/>
                <w:sz w:val="21"/>
                <w:szCs w:val="21"/>
              </w:rPr>
              <w:t xml:space="preserve"> </w:t>
            </w:r>
          </w:p>
        </w:tc>
      </w:tr>
      <w:tr w:rsidR="002C54A2" w:rsidRPr="001057F9" w14:paraId="5C959839" w14:textId="77777777" w:rsidTr="002C54A2">
        <w:trPr>
          <w:trHeight w:val="102"/>
        </w:trPr>
        <w:tc>
          <w:tcPr>
            <w:tcW w:w="2216" w:type="dxa"/>
            <w:tcBorders>
              <w:top w:val="nil"/>
              <w:bottom w:val="nil"/>
            </w:tcBorders>
          </w:tcPr>
          <w:p w14:paraId="43B15E62" w14:textId="77777777" w:rsidR="002C54A2" w:rsidRPr="00013B99" w:rsidRDefault="002C54A2" w:rsidP="00CD1744">
            <w:pPr>
              <w:rPr>
                <w:rFonts w:ascii="Times New Roman" w:hAnsi="Times New Roman" w:cs="Times New Roman"/>
                <w:sz w:val="21"/>
                <w:szCs w:val="21"/>
              </w:rPr>
            </w:pPr>
            <w:r w:rsidRPr="00013B99">
              <w:rPr>
                <w:rFonts w:ascii="Times New Roman" w:hAnsi="Times New Roman" w:cs="Times New Roman"/>
                <w:sz w:val="21"/>
                <w:szCs w:val="21"/>
              </w:rPr>
              <w:t xml:space="preserve">Log likelihood         </w:t>
            </w:r>
          </w:p>
        </w:tc>
        <w:tc>
          <w:tcPr>
            <w:tcW w:w="1102" w:type="dxa"/>
            <w:tcBorders>
              <w:top w:val="nil"/>
              <w:bottom w:val="nil"/>
            </w:tcBorders>
          </w:tcPr>
          <w:p w14:paraId="067EBDAE"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-9.057</w:t>
            </w:r>
          </w:p>
        </w:tc>
        <w:tc>
          <w:tcPr>
            <w:tcW w:w="1102" w:type="dxa"/>
            <w:tcBorders>
              <w:top w:val="nil"/>
              <w:bottom w:val="nil"/>
            </w:tcBorders>
          </w:tcPr>
          <w:p w14:paraId="473F7B27"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-32.567</w:t>
            </w:r>
          </w:p>
        </w:tc>
        <w:tc>
          <w:tcPr>
            <w:tcW w:w="1102" w:type="dxa"/>
            <w:tcBorders>
              <w:top w:val="nil"/>
              <w:bottom w:val="nil"/>
            </w:tcBorders>
          </w:tcPr>
          <w:p w14:paraId="696450D2"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-49.449</w:t>
            </w:r>
          </w:p>
        </w:tc>
        <w:tc>
          <w:tcPr>
            <w:tcW w:w="1102" w:type="dxa"/>
            <w:tcBorders>
              <w:top w:val="nil"/>
              <w:bottom w:val="nil"/>
            </w:tcBorders>
          </w:tcPr>
          <w:p w14:paraId="487D7755"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 xml:space="preserve">-66.953             </w:t>
            </w:r>
          </w:p>
        </w:tc>
        <w:tc>
          <w:tcPr>
            <w:tcW w:w="1102" w:type="dxa"/>
            <w:tcBorders>
              <w:top w:val="nil"/>
              <w:bottom w:val="nil"/>
            </w:tcBorders>
          </w:tcPr>
          <w:p w14:paraId="1057D910"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 xml:space="preserve">-85.503            </w:t>
            </w:r>
          </w:p>
        </w:tc>
        <w:tc>
          <w:tcPr>
            <w:tcW w:w="1102" w:type="dxa"/>
            <w:tcBorders>
              <w:top w:val="nil"/>
              <w:bottom w:val="nil"/>
            </w:tcBorders>
          </w:tcPr>
          <w:p w14:paraId="152F04D8"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 xml:space="preserve">-105.082            </w:t>
            </w:r>
          </w:p>
        </w:tc>
        <w:tc>
          <w:tcPr>
            <w:tcW w:w="1102" w:type="dxa"/>
            <w:tcBorders>
              <w:top w:val="nil"/>
              <w:bottom w:val="nil"/>
            </w:tcBorders>
          </w:tcPr>
          <w:p w14:paraId="47D997A1"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 xml:space="preserve">-127.024            </w:t>
            </w:r>
          </w:p>
        </w:tc>
        <w:tc>
          <w:tcPr>
            <w:tcW w:w="1102" w:type="dxa"/>
            <w:tcBorders>
              <w:top w:val="nil"/>
              <w:bottom w:val="nil"/>
            </w:tcBorders>
          </w:tcPr>
          <w:p w14:paraId="019AC812"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 xml:space="preserve">-149.233            </w:t>
            </w:r>
          </w:p>
        </w:tc>
        <w:tc>
          <w:tcPr>
            <w:tcW w:w="1102" w:type="dxa"/>
            <w:tcBorders>
              <w:top w:val="nil"/>
              <w:bottom w:val="nil"/>
            </w:tcBorders>
          </w:tcPr>
          <w:p w14:paraId="29FA0014"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 xml:space="preserve">-168.306            </w:t>
            </w:r>
          </w:p>
        </w:tc>
        <w:tc>
          <w:tcPr>
            <w:tcW w:w="1102" w:type="dxa"/>
            <w:tcBorders>
              <w:top w:val="nil"/>
              <w:bottom w:val="nil"/>
            </w:tcBorders>
          </w:tcPr>
          <w:p w14:paraId="76E1D92D"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 xml:space="preserve">-175.925            </w:t>
            </w:r>
          </w:p>
        </w:tc>
        <w:tc>
          <w:tcPr>
            <w:tcW w:w="1102" w:type="dxa"/>
            <w:tcBorders>
              <w:top w:val="nil"/>
              <w:bottom w:val="nil"/>
            </w:tcBorders>
          </w:tcPr>
          <w:p w14:paraId="51559DDA"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 xml:space="preserve">-110.451           </w:t>
            </w:r>
          </w:p>
        </w:tc>
      </w:tr>
      <w:tr w:rsidR="002C54A2" w:rsidRPr="001057F9" w14:paraId="1962A7B6" w14:textId="77777777" w:rsidTr="002C54A2">
        <w:trPr>
          <w:trHeight w:val="102"/>
        </w:trPr>
        <w:tc>
          <w:tcPr>
            <w:tcW w:w="2216" w:type="dxa"/>
            <w:tcBorders>
              <w:top w:val="nil"/>
            </w:tcBorders>
          </w:tcPr>
          <w:p w14:paraId="71FDAF5A" w14:textId="77777777" w:rsidR="002C54A2" w:rsidRPr="00013B99" w:rsidRDefault="002C54A2" w:rsidP="00CD1744">
            <w:pPr>
              <w:rPr>
                <w:rFonts w:ascii="Times New Roman" w:hAnsi="Times New Roman" w:cs="Times New Roman"/>
                <w:sz w:val="21"/>
                <w:szCs w:val="21"/>
              </w:rPr>
            </w:pPr>
            <w:r w:rsidRPr="00013B99">
              <w:rPr>
                <w:rFonts w:ascii="Times New Roman" w:hAnsi="Times New Roman" w:cs="Times New Roman"/>
                <w:sz w:val="21"/>
                <w:szCs w:val="21"/>
              </w:rPr>
              <w:t>N</w:t>
            </w:r>
          </w:p>
        </w:tc>
        <w:tc>
          <w:tcPr>
            <w:tcW w:w="1102" w:type="dxa"/>
            <w:tcBorders>
              <w:top w:val="nil"/>
            </w:tcBorders>
          </w:tcPr>
          <w:p w14:paraId="2C3CF812"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353</w:t>
            </w:r>
          </w:p>
        </w:tc>
        <w:tc>
          <w:tcPr>
            <w:tcW w:w="1102" w:type="dxa"/>
            <w:tcBorders>
              <w:top w:val="nil"/>
            </w:tcBorders>
          </w:tcPr>
          <w:p w14:paraId="3A05A56E"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353</w:t>
            </w:r>
          </w:p>
        </w:tc>
        <w:tc>
          <w:tcPr>
            <w:tcW w:w="1102" w:type="dxa"/>
            <w:tcBorders>
              <w:top w:val="nil"/>
            </w:tcBorders>
          </w:tcPr>
          <w:p w14:paraId="05A82D1A"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353</w:t>
            </w:r>
          </w:p>
        </w:tc>
        <w:tc>
          <w:tcPr>
            <w:tcW w:w="1102" w:type="dxa"/>
            <w:tcBorders>
              <w:top w:val="nil"/>
            </w:tcBorders>
          </w:tcPr>
          <w:p w14:paraId="1FD70481"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353</w:t>
            </w:r>
          </w:p>
        </w:tc>
        <w:tc>
          <w:tcPr>
            <w:tcW w:w="1102" w:type="dxa"/>
            <w:tcBorders>
              <w:top w:val="nil"/>
            </w:tcBorders>
          </w:tcPr>
          <w:p w14:paraId="16D49C56"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353</w:t>
            </w:r>
          </w:p>
        </w:tc>
        <w:tc>
          <w:tcPr>
            <w:tcW w:w="1102" w:type="dxa"/>
            <w:tcBorders>
              <w:top w:val="nil"/>
            </w:tcBorders>
          </w:tcPr>
          <w:p w14:paraId="757E500D"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353</w:t>
            </w:r>
          </w:p>
        </w:tc>
        <w:tc>
          <w:tcPr>
            <w:tcW w:w="1102" w:type="dxa"/>
            <w:tcBorders>
              <w:top w:val="nil"/>
            </w:tcBorders>
          </w:tcPr>
          <w:p w14:paraId="09D20780"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353</w:t>
            </w:r>
          </w:p>
        </w:tc>
        <w:tc>
          <w:tcPr>
            <w:tcW w:w="1102" w:type="dxa"/>
            <w:tcBorders>
              <w:top w:val="nil"/>
            </w:tcBorders>
          </w:tcPr>
          <w:p w14:paraId="597667E1"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353</w:t>
            </w:r>
          </w:p>
        </w:tc>
        <w:tc>
          <w:tcPr>
            <w:tcW w:w="1102" w:type="dxa"/>
            <w:tcBorders>
              <w:top w:val="nil"/>
            </w:tcBorders>
          </w:tcPr>
          <w:p w14:paraId="2E7C0D4A"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353</w:t>
            </w:r>
          </w:p>
        </w:tc>
        <w:tc>
          <w:tcPr>
            <w:tcW w:w="1102" w:type="dxa"/>
            <w:tcBorders>
              <w:top w:val="nil"/>
            </w:tcBorders>
          </w:tcPr>
          <w:p w14:paraId="68168E98"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353</w:t>
            </w:r>
          </w:p>
        </w:tc>
        <w:tc>
          <w:tcPr>
            <w:tcW w:w="1102" w:type="dxa"/>
            <w:tcBorders>
              <w:top w:val="nil"/>
            </w:tcBorders>
          </w:tcPr>
          <w:p w14:paraId="44695EB2" w14:textId="77777777" w:rsidR="002C54A2" w:rsidRPr="001057F9" w:rsidRDefault="002C54A2" w:rsidP="00CD1744">
            <w:pPr>
              <w:rPr>
                <w:rFonts w:ascii="Times New Roman" w:hAnsi="Times New Roman" w:cs="Times New Roman"/>
                <w:sz w:val="21"/>
                <w:szCs w:val="21"/>
              </w:rPr>
            </w:pPr>
            <w:r w:rsidRPr="001057F9">
              <w:rPr>
                <w:rFonts w:ascii="Times New Roman" w:hAnsi="Times New Roman" w:cs="Times New Roman"/>
                <w:sz w:val="21"/>
                <w:szCs w:val="21"/>
              </w:rPr>
              <w:t>353</w:t>
            </w:r>
          </w:p>
        </w:tc>
      </w:tr>
    </w:tbl>
    <w:p w14:paraId="454DC228" w14:textId="77777777" w:rsidR="002C54A2" w:rsidRDefault="002C54A2" w:rsidP="002C54A2">
      <w:pPr>
        <w:spacing w:line="276" w:lineRule="auto"/>
        <w:jc w:val="both"/>
        <w:rPr>
          <w:rFonts w:ascii="Times New Roman" w:hAnsi="Times New Roman" w:cs="Times New Roman"/>
          <w:b/>
          <w:sz w:val="28"/>
          <w:szCs w:val="28"/>
          <w:lang w:val="sv-SE"/>
        </w:rPr>
      </w:pPr>
    </w:p>
    <w:p w14:paraId="531E5537" w14:textId="548584D0" w:rsidR="002C54A2" w:rsidRPr="002C54A2" w:rsidRDefault="002C54A2" w:rsidP="002C54A2">
      <w:pPr>
        <w:spacing w:line="276" w:lineRule="auto"/>
        <w:jc w:val="center"/>
        <w:rPr>
          <w:rFonts w:ascii="Times New Roman" w:hAnsi="Times New Roman" w:cs="Times New Roman"/>
          <w:b/>
          <w:lang w:val="sv-SE"/>
        </w:rPr>
      </w:pPr>
      <w:r w:rsidRPr="002C54A2">
        <w:rPr>
          <w:rFonts w:ascii="Times New Roman" w:hAnsi="Times New Roman" w:cs="Times New Roman"/>
          <w:b/>
          <w:lang w:val="sv-SE"/>
        </w:rPr>
        <w:t xml:space="preserve">(B) </w:t>
      </w:r>
      <w:r w:rsidRPr="002C54A2">
        <w:rPr>
          <w:rFonts w:ascii="Times New Roman" w:hAnsi="Times New Roman" w:cs="Times New Roman"/>
          <w:b/>
          <w:lang w:val="en-US"/>
        </w:rPr>
        <w:t>Technical</w:t>
      </w:r>
      <w:r w:rsidRPr="002C54A2">
        <w:rPr>
          <w:rFonts w:ascii="Times New Roman" w:hAnsi="Times New Roman" w:cs="Times New Roman"/>
          <w:b/>
          <w:lang w:val="sv-SE"/>
        </w:rPr>
        <w:t xml:space="preserve"> Risk</w:t>
      </w:r>
    </w:p>
    <w:tbl>
      <w:tblPr>
        <w:tblStyle w:val="TableGrid1"/>
        <w:tblW w:w="14440" w:type="dxa"/>
        <w:tblInd w:w="-5" w:type="dxa"/>
        <w:tblLook w:val="04A0" w:firstRow="1" w:lastRow="0" w:firstColumn="1" w:lastColumn="0" w:noHBand="0" w:noVBand="1"/>
      </w:tblPr>
      <w:tblGrid>
        <w:gridCol w:w="2411"/>
        <w:gridCol w:w="1093"/>
        <w:gridCol w:w="1094"/>
        <w:gridCol w:w="1093"/>
        <w:gridCol w:w="1094"/>
        <w:gridCol w:w="1093"/>
        <w:gridCol w:w="1094"/>
        <w:gridCol w:w="1093"/>
        <w:gridCol w:w="1094"/>
        <w:gridCol w:w="1093"/>
        <w:gridCol w:w="1094"/>
        <w:gridCol w:w="1094"/>
      </w:tblGrid>
      <w:tr w:rsidR="002C54A2" w:rsidRPr="00714984" w14:paraId="2D115531" w14:textId="77777777" w:rsidTr="00CD1744">
        <w:trPr>
          <w:trHeight w:val="327"/>
        </w:trPr>
        <w:tc>
          <w:tcPr>
            <w:tcW w:w="2411" w:type="dxa"/>
            <w:tcBorders>
              <w:left w:val="nil"/>
              <w:bottom w:val="single" w:sz="4" w:space="0" w:color="auto"/>
              <w:right w:val="nil"/>
            </w:tcBorders>
          </w:tcPr>
          <w:p w14:paraId="4DB81345" w14:textId="77777777" w:rsidR="002C54A2" w:rsidRPr="00714984" w:rsidRDefault="002C54A2" w:rsidP="00CD1744">
            <w:pPr>
              <w:rPr>
                <w:rFonts w:ascii="Times New Roman" w:hAnsi="Times New Roman" w:cs="Times New Roman"/>
                <w:sz w:val="21"/>
                <w:szCs w:val="21"/>
              </w:rPr>
            </w:pPr>
          </w:p>
        </w:tc>
        <w:tc>
          <w:tcPr>
            <w:tcW w:w="1093" w:type="dxa"/>
            <w:tcBorders>
              <w:left w:val="nil"/>
              <w:right w:val="nil"/>
            </w:tcBorders>
          </w:tcPr>
          <w:p w14:paraId="29C81450" w14:textId="77777777" w:rsidR="002C54A2" w:rsidRPr="00714984" w:rsidRDefault="002C54A2" w:rsidP="00CD1744">
            <w:pPr>
              <w:rPr>
                <w:rFonts w:ascii="Times New Roman" w:hAnsi="Times New Roman" w:cs="Times New Roman"/>
                <w:sz w:val="21"/>
                <w:szCs w:val="21"/>
              </w:rPr>
            </w:pPr>
            <w:r w:rsidRPr="00C1221C">
              <w:rPr>
                <w:rFonts w:ascii="Times New Roman" w:hAnsi="Times New Roman" w:cs="Times New Roman"/>
                <w:i/>
                <w:iCs/>
                <w:sz w:val="21"/>
                <w:szCs w:val="21"/>
              </w:rPr>
              <w:t>Risk</w:t>
            </w:r>
            <w:r w:rsidRPr="00C1221C">
              <w:rPr>
                <w:rFonts w:ascii="Times New Roman" w:hAnsi="Times New Roman" w:cs="Times New Roman"/>
                <w:i/>
                <w:iCs/>
                <w:sz w:val="21"/>
                <w:szCs w:val="21"/>
                <w:vertAlign w:val="subscript"/>
              </w:rPr>
              <w:t>0</w:t>
            </w:r>
            <w:r w:rsidRPr="00C1221C">
              <w:rPr>
                <w:rFonts w:ascii="Times New Roman" w:hAnsi="Times New Roman" w:cs="Times New Roman"/>
                <w:i/>
                <w:iCs/>
                <w:sz w:val="21"/>
                <w:szCs w:val="21"/>
              </w:rPr>
              <w:t xml:space="preserve">           </w:t>
            </w:r>
          </w:p>
        </w:tc>
        <w:tc>
          <w:tcPr>
            <w:tcW w:w="1094" w:type="dxa"/>
            <w:tcBorders>
              <w:left w:val="nil"/>
              <w:right w:val="nil"/>
            </w:tcBorders>
          </w:tcPr>
          <w:p w14:paraId="7BBFF728" w14:textId="77777777" w:rsidR="002C54A2" w:rsidRPr="00714984" w:rsidRDefault="002C54A2" w:rsidP="00CD1744">
            <w:pPr>
              <w:rPr>
                <w:rFonts w:ascii="Times New Roman" w:hAnsi="Times New Roman" w:cs="Times New Roman"/>
                <w:sz w:val="21"/>
                <w:szCs w:val="21"/>
              </w:rPr>
            </w:pPr>
            <w:r w:rsidRPr="00C1221C">
              <w:rPr>
                <w:rFonts w:ascii="Times New Roman" w:hAnsi="Times New Roman" w:cs="Times New Roman"/>
                <w:i/>
                <w:iCs/>
                <w:sz w:val="21"/>
                <w:szCs w:val="21"/>
              </w:rPr>
              <w:t>Risk</w:t>
            </w:r>
            <w:r>
              <w:rPr>
                <w:rFonts w:ascii="Times New Roman" w:hAnsi="Times New Roman" w:cs="Times New Roman"/>
                <w:i/>
                <w:iCs/>
                <w:sz w:val="21"/>
                <w:szCs w:val="21"/>
                <w:vertAlign w:val="subscript"/>
              </w:rPr>
              <w:t>10</w:t>
            </w:r>
            <w:r w:rsidRPr="00C1221C">
              <w:rPr>
                <w:rFonts w:ascii="Times New Roman" w:hAnsi="Times New Roman" w:cs="Times New Roman"/>
                <w:i/>
                <w:iCs/>
                <w:sz w:val="21"/>
                <w:szCs w:val="21"/>
              </w:rPr>
              <w:t xml:space="preserve">  </w:t>
            </w:r>
          </w:p>
        </w:tc>
        <w:tc>
          <w:tcPr>
            <w:tcW w:w="1093" w:type="dxa"/>
            <w:tcBorders>
              <w:left w:val="nil"/>
              <w:right w:val="nil"/>
            </w:tcBorders>
          </w:tcPr>
          <w:p w14:paraId="0E79BF48" w14:textId="77777777" w:rsidR="002C54A2" w:rsidRPr="00714984" w:rsidRDefault="002C54A2" w:rsidP="00CD1744">
            <w:pPr>
              <w:rPr>
                <w:rFonts w:ascii="Times New Roman" w:hAnsi="Times New Roman" w:cs="Times New Roman"/>
                <w:sz w:val="21"/>
                <w:szCs w:val="21"/>
              </w:rPr>
            </w:pPr>
            <w:r w:rsidRPr="00C1221C">
              <w:rPr>
                <w:rFonts w:ascii="Times New Roman" w:hAnsi="Times New Roman" w:cs="Times New Roman"/>
                <w:i/>
                <w:iCs/>
                <w:sz w:val="21"/>
                <w:szCs w:val="21"/>
              </w:rPr>
              <w:t>Risk</w:t>
            </w:r>
            <w:r>
              <w:rPr>
                <w:rFonts w:ascii="Times New Roman" w:hAnsi="Times New Roman" w:cs="Times New Roman"/>
                <w:i/>
                <w:iCs/>
                <w:sz w:val="21"/>
                <w:szCs w:val="21"/>
                <w:vertAlign w:val="subscript"/>
              </w:rPr>
              <w:t>20</w:t>
            </w:r>
          </w:p>
        </w:tc>
        <w:tc>
          <w:tcPr>
            <w:tcW w:w="1094" w:type="dxa"/>
            <w:tcBorders>
              <w:left w:val="nil"/>
              <w:right w:val="nil"/>
            </w:tcBorders>
          </w:tcPr>
          <w:p w14:paraId="6FABE979" w14:textId="77777777" w:rsidR="002C54A2" w:rsidRPr="00714984" w:rsidRDefault="002C54A2" w:rsidP="00CD1744">
            <w:pPr>
              <w:rPr>
                <w:rFonts w:ascii="Times New Roman" w:hAnsi="Times New Roman" w:cs="Times New Roman"/>
                <w:sz w:val="21"/>
                <w:szCs w:val="21"/>
              </w:rPr>
            </w:pPr>
            <w:r w:rsidRPr="00C1221C">
              <w:rPr>
                <w:rFonts w:ascii="Times New Roman" w:hAnsi="Times New Roman" w:cs="Times New Roman"/>
                <w:i/>
                <w:iCs/>
                <w:sz w:val="21"/>
                <w:szCs w:val="21"/>
              </w:rPr>
              <w:t>Risk</w:t>
            </w:r>
            <w:r>
              <w:rPr>
                <w:rFonts w:ascii="Times New Roman" w:hAnsi="Times New Roman" w:cs="Times New Roman"/>
                <w:i/>
                <w:iCs/>
                <w:sz w:val="21"/>
                <w:szCs w:val="21"/>
                <w:vertAlign w:val="subscript"/>
              </w:rPr>
              <w:t>30</w:t>
            </w:r>
          </w:p>
        </w:tc>
        <w:tc>
          <w:tcPr>
            <w:tcW w:w="1093" w:type="dxa"/>
            <w:tcBorders>
              <w:left w:val="nil"/>
              <w:right w:val="nil"/>
            </w:tcBorders>
          </w:tcPr>
          <w:p w14:paraId="3128A944" w14:textId="77777777" w:rsidR="002C54A2" w:rsidRPr="00714984" w:rsidRDefault="002C54A2" w:rsidP="00CD1744">
            <w:pPr>
              <w:rPr>
                <w:rFonts w:ascii="Times New Roman" w:hAnsi="Times New Roman" w:cs="Times New Roman"/>
                <w:sz w:val="21"/>
                <w:szCs w:val="21"/>
              </w:rPr>
            </w:pPr>
            <w:r w:rsidRPr="00C1221C">
              <w:rPr>
                <w:rFonts w:ascii="Times New Roman" w:hAnsi="Times New Roman" w:cs="Times New Roman"/>
                <w:i/>
                <w:iCs/>
                <w:sz w:val="21"/>
                <w:szCs w:val="21"/>
              </w:rPr>
              <w:t>Risk</w:t>
            </w:r>
            <w:r>
              <w:rPr>
                <w:rFonts w:ascii="Times New Roman" w:hAnsi="Times New Roman" w:cs="Times New Roman"/>
                <w:i/>
                <w:iCs/>
                <w:sz w:val="21"/>
                <w:szCs w:val="21"/>
                <w:vertAlign w:val="subscript"/>
              </w:rPr>
              <w:t>40</w:t>
            </w:r>
          </w:p>
        </w:tc>
        <w:tc>
          <w:tcPr>
            <w:tcW w:w="1094" w:type="dxa"/>
            <w:tcBorders>
              <w:left w:val="nil"/>
              <w:right w:val="nil"/>
            </w:tcBorders>
          </w:tcPr>
          <w:p w14:paraId="7FF2552A" w14:textId="77777777" w:rsidR="002C54A2" w:rsidRPr="00714984" w:rsidRDefault="002C54A2" w:rsidP="00CD1744">
            <w:pPr>
              <w:rPr>
                <w:rFonts w:ascii="Times New Roman" w:hAnsi="Times New Roman" w:cs="Times New Roman"/>
                <w:sz w:val="21"/>
                <w:szCs w:val="21"/>
              </w:rPr>
            </w:pPr>
            <w:r w:rsidRPr="00C1221C">
              <w:rPr>
                <w:rFonts w:ascii="Times New Roman" w:hAnsi="Times New Roman" w:cs="Times New Roman"/>
                <w:i/>
                <w:iCs/>
                <w:sz w:val="21"/>
                <w:szCs w:val="21"/>
              </w:rPr>
              <w:t>Risk</w:t>
            </w:r>
            <w:r>
              <w:rPr>
                <w:rFonts w:ascii="Times New Roman" w:hAnsi="Times New Roman" w:cs="Times New Roman"/>
                <w:i/>
                <w:iCs/>
                <w:sz w:val="21"/>
                <w:szCs w:val="21"/>
                <w:vertAlign w:val="subscript"/>
              </w:rPr>
              <w:t>50</w:t>
            </w:r>
          </w:p>
        </w:tc>
        <w:tc>
          <w:tcPr>
            <w:tcW w:w="1093" w:type="dxa"/>
            <w:tcBorders>
              <w:left w:val="nil"/>
              <w:right w:val="nil"/>
            </w:tcBorders>
          </w:tcPr>
          <w:p w14:paraId="0EBA26B2" w14:textId="77777777" w:rsidR="002C54A2" w:rsidRPr="00714984" w:rsidRDefault="002C54A2" w:rsidP="00CD1744">
            <w:pPr>
              <w:rPr>
                <w:rFonts w:ascii="Times New Roman" w:hAnsi="Times New Roman" w:cs="Times New Roman"/>
                <w:sz w:val="21"/>
                <w:szCs w:val="21"/>
              </w:rPr>
            </w:pPr>
            <w:r w:rsidRPr="00C1221C">
              <w:rPr>
                <w:rFonts w:ascii="Times New Roman" w:hAnsi="Times New Roman" w:cs="Times New Roman"/>
                <w:i/>
                <w:iCs/>
                <w:sz w:val="21"/>
                <w:szCs w:val="21"/>
              </w:rPr>
              <w:t>Risk</w:t>
            </w:r>
            <w:r>
              <w:rPr>
                <w:rFonts w:ascii="Times New Roman" w:hAnsi="Times New Roman" w:cs="Times New Roman"/>
                <w:i/>
                <w:iCs/>
                <w:sz w:val="21"/>
                <w:szCs w:val="21"/>
                <w:vertAlign w:val="subscript"/>
              </w:rPr>
              <w:t>60</w:t>
            </w:r>
          </w:p>
        </w:tc>
        <w:tc>
          <w:tcPr>
            <w:tcW w:w="1094" w:type="dxa"/>
            <w:tcBorders>
              <w:left w:val="nil"/>
              <w:right w:val="nil"/>
            </w:tcBorders>
          </w:tcPr>
          <w:p w14:paraId="166B26A6" w14:textId="77777777" w:rsidR="002C54A2" w:rsidRPr="00714984" w:rsidRDefault="002C54A2" w:rsidP="00CD1744">
            <w:pPr>
              <w:rPr>
                <w:rFonts w:ascii="Times New Roman" w:hAnsi="Times New Roman" w:cs="Times New Roman"/>
                <w:sz w:val="21"/>
                <w:szCs w:val="21"/>
              </w:rPr>
            </w:pPr>
            <w:r w:rsidRPr="00C1221C">
              <w:rPr>
                <w:rFonts w:ascii="Times New Roman" w:hAnsi="Times New Roman" w:cs="Times New Roman"/>
                <w:i/>
                <w:iCs/>
                <w:sz w:val="21"/>
                <w:szCs w:val="21"/>
              </w:rPr>
              <w:t>Risk</w:t>
            </w:r>
            <w:r>
              <w:rPr>
                <w:rFonts w:ascii="Times New Roman" w:hAnsi="Times New Roman" w:cs="Times New Roman"/>
                <w:i/>
                <w:iCs/>
                <w:sz w:val="21"/>
                <w:szCs w:val="21"/>
                <w:vertAlign w:val="subscript"/>
              </w:rPr>
              <w:t>70</w:t>
            </w:r>
          </w:p>
        </w:tc>
        <w:tc>
          <w:tcPr>
            <w:tcW w:w="1093" w:type="dxa"/>
            <w:tcBorders>
              <w:left w:val="nil"/>
              <w:right w:val="nil"/>
            </w:tcBorders>
          </w:tcPr>
          <w:p w14:paraId="27B679AF" w14:textId="77777777" w:rsidR="002C54A2" w:rsidRPr="00714984" w:rsidRDefault="002C54A2" w:rsidP="00CD1744">
            <w:pPr>
              <w:rPr>
                <w:rFonts w:ascii="Times New Roman" w:hAnsi="Times New Roman" w:cs="Times New Roman"/>
                <w:sz w:val="21"/>
                <w:szCs w:val="21"/>
              </w:rPr>
            </w:pPr>
            <w:r w:rsidRPr="00C1221C">
              <w:rPr>
                <w:rFonts w:ascii="Times New Roman" w:hAnsi="Times New Roman" w:cs="Times New Roman"/>
                <w:i/>
                <w:iCs/>
                <w:sz w:val="21"/>
                <w:szCs w:val="21"/>
              </w:rPr>
              <w:t>Risk</w:t>
            </w:r>
            <w:r>
              <w:rPr>
                <w:rFonts w:ascii="Times New Roman" w:hAnsi="Times New Roman" w:cs="Times New Roman"/>
                <w:i/>
                <w:iCs/>
                <w:sz w:val="21"/>
                <w:szCs w:val="21"/>
                <w:vertAlign w:val="subscript"/>
              </w:rPr>
              <w:t>80</w:t>
            </w:r>
          </w:p>
        </w:tc>
        <w:tc>
          <w:tcPr>
            <w:tcW w:w="1094" w:type="dxa"/>
            <w:tcBorders>
              <w:left w:val="nil"/>
              <w:right w:val="nil"/>
            </w:tcBorders>
          </w:tcPr>
          <w:p w14:paraId="1E66FE13" w14:textId="77777777" w:rsidR="002C54A2" w:rsidRPr="00714984" w:rsidRDefault="002C54A2" w:rsidP="00CD1744">
            <w:pPr>
              <w:rPr>
                <w:rFonts w:ascii="Times New Roman" w:hAnsi="Times New Roman" w:cs="Times New Roman"/>
                <w:sz w:val="21"/>
                <w:szCs w:val="21"/>
              </w:rPr>
            </w:pPr>
            <w:r w:rsidRPr="00C1221C">
              <w:rPr>
                <w:rFonts w:ascii="Times New Roman" w:hAnsi="Times New Roman" w:cs="Times New Roman"/>
                <w:i/>
                <w:iCs/>
                <w:sz w:val="21"/>
                <w:szCs w:val="21"/>
              </w:rPr>
              <w:t>Risk</w:t>
            </w:r>
            <w:r>
              <w:rPr>
                <w:rFonts w:ascii="Times New Roman" w:hAnsi="Times New Roman" w:cs="Times New Roman"/>
                <w:i/>
                <w:iCs/>
                <w:sz w:val="21"/>
                <w:szCs w:val="21"/>
                <w:vertAlign w:val="subscript"/>
              </w:rPr>
              <w:t>90</w:t>
            </w:r>
          </w:p>
        </w:tc>
        <w:tc>
          <w:tcPr>
            <w:tcW w:w="1094" w:type="dxa"/>
            <w:tcBorders>
              <w:left w:val="nil"/>
              <w:right w:val="nil"/>
            </w:tcBorders>
          </w:tcPr>
          <w:p w14:paraId="702DEE06" w14:textId="77777777" w:rsidR="002C54A2" w:rsidRPr="00714984" w:rsidRDefault="002C54A2" w:rsidP="00CD1744">
            <w:pPr>
              <w:rPr>
                <w:rFonts w:ascii="Times New Roman" w:hAnsi="Times New Roman" w:cs="Times New Roman"/>
                <w:sz w:val="21"/>
                <w:szCs w:val="21"/>
              </w:rPr>
            </w:pPr>
            <w:r w:rsidRPr="00C1221C">
              <w:rPr>
                <w:rFonts w:ascii="Times New Roman" w:hAnsi="Times New Roman" w:cs="Times New Roman"/>
                <w:i/>
                <w:iCs/>
                <w:sz w:val="21"/>
                <w:szCs w:val="21"/>
              </w:rPr>
              <w:t>Risk</w:t>
            </w:r>
            <w:r>
              <w:rPr>
                <w:rFonts w:ascii="Times New Roman" w:hAnsi="Times New Roman" w:cs="Times New Roman"/>
                <w:i/>
                <w:iCs/>
                <w:sz w:val="21"/>
                <w:szCs w:val="21"/>
                <w:vertAlign w:val="subscript"/>
              </w:rPr>
              <w:t>100</w:t>
            </w:r>
          </w:p>
        </w:tc>
      </w:tr>
      <w:tr w:rsidR="002C54A2" w:rsidRPr="00714984" w14:paraId="5B37AEDD" w14:textId="77777777" w:rsidTr="00CD1744">
        <w:trPr>
          <w:trHeight w:val="490"/>
        </w:trPr>
        <w:tc>
          <w:tcPr>
            <w:tcW w:w="2411" w:type="dxa"/>
            <w:tcBorders>
              <w:left w:val="nil"/>
              <w:bottom w:val="nil"/>
              <w:right w:val="nil"/>
            </w:tcBorders>
          </w:tcPr>
          <w:p w14:paraId="0CFDF9C4" w14:textId="77777777" w:rsidR="002C54A2" w:rsidRPr="00714984" w:rsidRDefault="002C54A2" w:rsidP="00CD1744">
            <w:pPr>
              <w:rPr>
                <w:rFonts w:ascii="Times New Roman" w:hAnsi="Times New Roman" w:cs="Times New Roman"/>
                <w:sz w:val="21"/>
                <w:szCs w:val="21"/>
              </w:rPr>
            </w:pPr>
            <w:r>
              <w:rPr>
                <w:rFonts w:ascii="Times New Roman" w:hAnsi="Times New Roman" w:cs="Times New Roman"/>
                <w:i/>
                <w:iCs/>
                <w:sz w:val="21"/>
                <w:szCs w:val="21"/>
              </w:rPr>
              <w:t>Technical</w:t>
            </w:r>
            <w:r w:rsidRPr="007C13A0">
              <w:rPr>
                <w:rFonts w:ascii="Times New Roman" w:hAnsi="Times New Roman" w:cs="Times New Roman"/>
                <w:i/>
                <w:iCs/>
                <w:sz w:val="21"/>
                <w:szCs w:val="21"/>
              </w:rPr>
              <w:t xml:space="preserve"> risk</w:t>
            </w:r>
            <w:r w:rsidRPr="00714984">
              <w:rPr>
                <w:rFonts w:ascii="Times New Roman" w:hAnsi="Times New Roman" w:cs="Times New Roman"/>
                <w:sz w:val="21"/>
                <w:szCs w:val="21"/>
              </w:rPr>
              <w:t xml:space="preserve"> = 0 (base)</w:t>
            </w:r>
          </w:p>
        </w:tc>
        <w:tc>
          <w:tcPr>
            <w:tcW w:w="1093" w:type="dxa"/>
            <w:tcBorders>
              <w:left w:val="nil"/>
              <w:bottom w:val="nil"/>
              <w:right w:val="nil"/>
            </w:tcBorders>
          </w:tcPr>
          <w:p w14:paraId="06639A31" w14:textId="77777777" w:rsidR="002C54A2" w:rsidRPr="00714984" w:rsidRDefault="002C54A2" w:rsidP="00CD1744">
            <w:pPr>
              <w:rPr>
                <w:rFonts w:ascii="Times New Roman" w:hAnsi="Times New Roman" w:cs="Times New Roman"/>
                <w:sz w:val="21"/>
                <w:szCs w:val="21"/>
              </w:rPr>
            </w:pPr>
          </w:p>
        </w:tc>
        <w:tc>
          <w:tcPr>
            <w:tcW w:w="1094" w:type="dxa"/>
            <w:tcBorders>
              <w:left w:val="nil"/>
              <w:bottom w:val="nil"/>
              <w:right w:val="nil"/>
            </w:tcBorders>
          </w:tcPr>
          <w:p w14:paraId="361EEFF1" w14:textId="77777777" w:rsidR="002C54A2" w:rsidRPr="00714984" w:rsidRDefault="002C54A2" w:rsidP="00CD1744">
            <w:pPr>
              <w:rPr>
                <w:rFonts w:ascii="Times New Roman" w:hAnsi="Times New Roman" w:cs="Times New Roman"/>
                <w:sz w:val="21"/>
                <w:szCs w:val="21"/>
              </w:rPr>
            </w:pPr>
          </w:p>
        </w:tc>
        <w:tc>
          <w:tcPr>
            <w:tcW w:w="1093" w:type="dxa"/>
            <w:tcBorders>
              <w:left w:val="nil"/>
              <w:bottom w:val="nil"/>
              <w:right w:val="nil"/>
            </w:tcBorders>
          </w:tcPr>
          <w:p w14:paraId="5BE7B57C" w14:textId="77777777" w:rsidR="002C54A2" w:rsidRPr="00714984" w:rsidRDefault="002C54A2" w:rsidP="00CD1744">
            <w:pPr>
              <w:rPr>
                <w:rFonts w:ascii="Times New Roman" w:hAnsi="Times New Roman" w:cs="Times New Roman"/>
                <w:sz w:val="21"/>
                <w:szCs w:val="21"/>
              </w:rPr>
            </w:pPr>
          </w:p>
        </w:tc>
        <w:tc>
          <w:tcPr>
            <w:tcW w:w="1094" w:type="dxa"/>
            <w:tcBorders>
              <w:left w:val="nil"/>
              <w:bottom w:val="nil"/>
              <w:right w:val="nil"/>
            </w:tcBorders>
          </w:tcPr>
          <w:p w14:paraId="632A3414" w14:textId="77777777" w:rsidR="002C54A2" w:rsidRPr="00714984" w:rsidRDefault="002C54A2" w:rsidP="00CD1744">
            <w:pPr>
              <w:rPr>
                <w:rFonts w:ascii="Times New Roman" w:hAnsi="Times New Roman" w:cs="Times New Roman"/>
                <w:sz w:val="21"/>
                <w:szCs w:val="21"/>
              </w:rPr>
            </w:pPr>
          </w:p>
        </w:tc>
        <w:tc>
          <w:tcPr>
            <w:tcW w:w="1093" w:type="dxa"/>
            <w:tcBorders>
              <w:left w:val="nil"/>
              <w:bottom w:val="nil"/>
              <w:right w:val="nil"/>
            </w:tcBorders>
          </w:tcPr>
          <w:p w14:paraId="651CE1E4" w14:textId="77777777" w:rsidR="002C54A2" w:rsidRPr="00714984" w:rsidRDefault="002C54A2" w:rsidP="00CD1744">
            <w:pPr>
              <w:rPr>
                <w:rFonts w:ascii="Times New Roman" w:hAnsi="Times New Roman" w:cs="Times New Roman"/>
                <w:sz w:val="21"/>
                <w:szCs w:val="21"/>
              </w:rPr>
            </w:pPr>
          </w:p>
        </w:tc>
        <w:tc>
          <w:tcPr>
            <w:tcW w:w="1094" w:type="dxa"/>
            <w:tcBorders>
              <w:left w:val="nil"/>
              <w:bottom w:val="nil"/>
              <w:right w:val="nil"/>
            </w:tcBorders>
          </w:tcPr>
          <w:p w14:paraId="2012E6FC" w14:textId="77777777" w:rsidR="002C54A2" w:rsidRPr="00714984" w:rsidRDefault="002C54A2" w:rsidP="00CD1744">
            <w:pPr>
              <w:rPr>
                <w:rFonts w:ascii="Times New Roman" w:hAnsi="Times New Roman" w:cs="Times New Roman"/>
                <w:sz w:val="21"/>
                <w:szCs w:val="21"/>
              </w:rPr>
            </w:pPr>
          </w:p>
        </w:tc>
        <w:tc>
          <w:tcPr>
            <w:tcW w:w="1093" w:type="dxa"/>
            <w:tcBorders>
              <w:left w:val="nil"/>
              <w:bottom w:val="nil"/>
              <w:right w:val="nil"/>
            </w:tcBorders>
          </w:tcPr>
          <w:p w14:paraId="10340E64" w14:textId="77777777" w:rsidR="002C54A2" w:rsidRPr="00714984" w:rsidRDefault="002C54A2" w:rsidP="00CD1744">
            <w:pPr>
              <w:rPr>
                <w:rFonts w:ascii="Times New Roman" w:hAnsi="Times New Roman" w:cs="Times New Roman"/>
                <w:sz w:val="21"/>
                <w:szCs w:val="21"/>
              </w:rPr>
            </w:pPr>
          </w:p>
        </w:tc>
        <w:tc>
          <w:tcPr>
            <w:tcW w:w="1094" w:type="dxa"/>
            <w:tcBorders>
              <w:left w:val="nil"/>
              <w:bottom w:val="nil"/>
              <w:right w:val="nil"/>
            </w:tcBorders>
          </w:tcPr>
          <w:p w14:paraId="3818D8B0" w14:textId="77777777" w:rsidR="002C54A2" w:rsidRPr="00714984" w:rsidRDefault="002C54A2" w:rsidP="00CD1744">
            <w:pPr>
              <w:rPr>
                <w:rFonts w:ascii="Times New Roman" w:hAnsi="Times New Roman" w:cs="Times New Roman"/>
                <w:sz w:val="21"/>
                <w:szCs w:val="21"/>
              </w:rPr>
            </w:pPr>
          </w:p>
        </w:tc>
        <w:tc>
          <w:tcPr>
            <w:tcW w:w="1093" w:type="dxa"/>
            <w:tcBorders>
              <w:left w:val="nil"/>
              <w:bottom w:val="nil"/>
              <w:right w:val="nil"/>
            </w:tcBorders>
          </w:tcPr>
          <w:p w14:paraId="2C3DA0EB" w14:textId="77777777" w:rsidR="002C54A2" w:rsidRPr="00714984" w:rsidRDefault="002C54A2" w:rsidP="00CD1744">
            <w:pPr>
              <w:rPr>
                <w:rFonts w:ascii="Times New Roman" w:hAnsi="Times New Roman" w:cs="Times New Roman"/>
                <w:sz w:val="21"/>
                <w:szCs w:val="21"/>
              </w:rPr>
            </w:pPr>
          </w:p>
        </w:tc>
        <w:tc>
          <w:tcPr>
            <w:tcW w:w="1094" w:type="dxa"/>
            <w:tcBorders>
              <w:left w:val="nil"/>
              <w:bottom w:val="nil"/>
              <w:right w:val="nil"/>
            </w:tcBorders>
          </w:tcPr>
          <w:p w14:paraId="53532E10" w14:textId="77777777" w:rsidR="002C54A2" w:rsidRPr="00714984" w:rsidRDefault="002C54A2" w:rsidP="00CD1744">
            <w:pPr>
              <w:rPr>
                <w:rFonts w:ascii="Times New Roman" w:hAnsi="Times New Roman" w:cs="Times New Roman"/>
                <w:sz w:val="21"/>
                <w:szCs w:val="21"/>
              </w:rPr>
            </w:pPr>
          </w:p>
        </w:tc>
        <w:tc>
          <w:tcPr>
            <w:tcW w:w="1094" w:type="dxa"/>
            <w:tcBorders>
              <w:left w:val="nil"/>
              <w:bottom w:val="nil"/>
              <w:right w:val="nil"/>
            </w:tcBorders>
          </w:tcPr>
          <w:p w14:paraId="391AFBB9" w14:textId="77777777" w:rsidR="002C54A2" w:rsidRPr="00714984" w:rsidRDefault="002C54A2" w:rsidP="00CD1744">
            <w:pPr>
              <w:rPr>
                <w:rFonts w:ascii="Times New Roman" w:hAnsi="Times New Roman" w:cs="Times New Roman"/>
                <w:sz w:val="21"/>
                <w:szCs w:val="21"/>
              </w:rPr>
            </w:pPr>
          </w:p>
        </w:tc>
      </w:tr>
      <w:tr w:rsidR="002C54A2" w:rsidRPr="00714984" w14:paraId="739F062C" w14:textId="77777777" w:rsidTr="00CD1744">
        <w:trPr>
          <w:trHeight w:val="163"/>
        </w:trPr>
        <w:tc>
          <w:tcPr>
            <w:tcW w:w="2411" w:type="dxa"/>
            <w:tcBorders>
              <w:top w:val="nil"/>
              <w:left w:val="nil"/>
              <w:bottom w:val="nil"/>
              <w:right w:val="nil"/>
            </w:tcBorders>
          </w:tcPr>
          <w:p w14:paraId="023C3925" w14:textId="77777777" w:rsidR="002C54A2" w:rsidRPr="00714984" w:rsidRDefault="002C54A2" w:rsidP="00CD1744">
            <w:pPr>
              <w:rPr>
                <w:rFonts w:ascii="Times New Roman" w:hAnsi="Times New Roman" w:cs="Times New Roman"/>
                <w:sz w:val="21"/>
                <w:szCs w:val="21"/>
              </w:rPr>
            </w:pPr>
            <w:r>
              <w:rPr>
                <w:rFonts w:ascii="Times New Roman" w:hAnsi="Times New Roman" w:cs="Times New Roman"/>
                <w:i/>
                <w:iCs/>
                <w:sz w:val="21"/>
                <w:szCs w:val="21"/>
              </w:rPr>
              <w:t>Technical</w:t>
            </w:r>
            <w:r w:rsidRPr="007C13A0">
              <w:rPr>
                <w:rFonts w:ascii="Times New Roman" w:hAnsi="Times New Roman" w:cs="Times New Roman"/>
                <w:i/>
                <w:iCs/>
                <w:sz w:val="21"/>
                <w:szCs w:val="21"/>
              </w:rPr>
              <w:t xml:space="preserve"> risk</w:t>
            </w:r>
            <w:r w:rsidRPr="00714984">
              <w:rPr>
                <w:rFonts w:ascii="Times New Roman" w:hAnsi="Times New Roman" w:cs="Times New Roman"/>
                <w:sz w:val="21"/>
                <w:szCs w:val="21"/>
              </w:rPr>
              <w:t xml:space="preserve"> = 1</w:t>
            </w:r>
          </w:p>
        </w:tc>
        <w:tc>
          <w:tcPr>
            <w:tcW w:w="1093" w:type="dxa"/>
            <w:tcBorders>
              <w:top w:val="nil"/>
              <w:left w:val="nil"/>
              <w:bottom w:val="nil"/>
              <w:right w:val="nil"/>
            </w:tcBorders>
          </w:tcPr>
          <w:p w14:paraId="5B68E049"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.000</w:t>
            </w:r>
          </w:p>
          <w:p w14:paraId="617131ED"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(.336)</w:t>
            </w:r>
          </w:p>
        </w:tc>
        <w:tc>
          <w:tcPr>
            <w:tcW w:w="1094" w:type="dxa"/>
            <w:tcBorders>
              <w:top w:val="nil"/>
              <w:left w:val="nil"/>
              <w:bottom w:val="nil"/>
              <w:right w:val="nil"/>
            </w:tcBorders>
          </w:tcPr>
          <w:p w14:paraId="4E954709"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.034</w:t>
            </w:r>
          </w:p>
          <w:p w14:paraId="4FD2FA5D"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(.170)</w:t>
            </w:r>
          </w:p>
        </w:tc>
        <w:tc>
          <w:tcPr>
            <w:tcW w:w="1093" w:type="dxa"/>
            <w:tcBorders>
              <w:top w:val="nil"/>
              <w:left w:val="nil"/>
              <w:bottom w:val="nil"/>
              <w:right w:val="nil"/>
            </w:tcBorders>
          </w:tcPr>
          <w:p w14:paraId="6BDB904F"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.030</w:t>
            </w:r>
          </w:p>
          <w:p w14:paraId="613C0E53"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(.144)</w:t>
            </w:r>
          </w:p>
        </w:tc>
        <w:tc>
          <w:tcPr>
            <w:tcW w:w="1094" w:type="dxa"/>
            <w:tcBorders>
              <w:top w:val="nil"/>
              <w:left w:val="nil"/>
              <w:bottom w:val="nil"/>
              <w:right w:val="nil"/>
            </w:tcBorders>
          </w:tcPr>
          <w:p w14:paraId="57FE6815"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.040</w:t>
            </w:r>
          </w:p>
          <w:p w14:paraId="55EBD6FA"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(.130)</w:t>
            </w:r>
          </w:p>
        </w:tc>
        <w:tc>
          <w:tcPr>
            <w:tcW w:w="1093" w:type="dxa"/>
            <w:tcBorders>
              <w:top w:val="nil"/>
              <w:left w:val="nil"/>
              <w:bottom w:val="nil"/>
              <w:right w:val="nil"/>
            </w:tcBorders>
          </w:tcPr>
          <w:p w14:paraId="53A31D7F"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.045</w:t>
            </w:r>
          </w:p>
          <w:p w14:paraId="33AF6176"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(.119)</w:t>
            </w:r>
          </w:p>
        </w:tc>
        <w:tc>
          <w:tcPr>
            <w:tcW w:w="1094" w:type="dxa"/>
            <w:tcBorders>
              <w:top w:val="nil"/>
              <w:left w:val="nil"/>
              <w:bottom w:val="nil"/>
              <w:right w:val="nil"/>
            </w:tcBorders>
          </w:tcPr>
          <w:p w14:paraId="6A3ABAEA"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.058</w:t>
            </w:r>
          </w:p>
          <w:p w14:paraId="6A21950C"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(.114)</w:t>
            </w:r>
          </w:p>
        </w:tc>
        <w:tc>
          <w:tcPr>
            <w:tcW w:w="1093" w:type="dxa"/>
            <w:tcBorders>
              <w:top w:val="nil"/>
              <w:left w:val="nil"/>
              <w:bottom w:val="nil"/>
              <w:right w:val="nil"/>
            </w:tcBorders>
          </w:tcPr>
          <w:p w14:paraId="255FD8BC"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.090</w:t>
            </w:r>
          </w:p>
          <w:p w14:paraId="690A62EF"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(.110)</w:t>
            </w:r>
          </w:p>
        </w:tc>
        <w:tc>
          <w:tcPr>
            <w:tcW w:w="1094" w:type="dxa"/>
            <w:tcBorders>
              <w:top w:val="nil"/>
              <w:left w:val="nil"/>
              <w:bottom w:val="nil"/>
              <w:right w:val="nil"/>
            </w:tcBorders>
          </w:tcPr>
          <w:p w14:paraId="4E826555"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.131</w:t>
            </w:r>
          </w:p>
          <w:p w14:paraId="7B76470A"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(.107)</w:t>
            </w:r>
          </w:p>
        </w:tc>
        <w:tc>
          <w:tcPr>
            <w:tcW w:w="1093" w:type="dxa"/>
            <w:tcBorders>
              <w:top w:val="nil"/>
              <w:left w:val="nil"/>
              <w:bottom w:val="nil"/>
              <w:right w:val="nil"/>
            </w:tcBorders>
          </w:tcPr>
          <w:p w14:paraId="039050AF"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.133</w:t>
            </w:r>
          </w:p>
          <w:p w14:paraId="5273FB67"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(.106)</w:t>
            </w:r>
          </w:p>
        </w:tc>
        <w:tc>
          <w:tcPr>
            <w:tcW w:w="1094" w:type="dxa"/>
            <w:tcBorders>
              <w:top w:val="nil"/>
              <w:left w:val="nil"/>
              <w:bottom w:val="nil"/>
              <w:right w:val="nil"/>
            </w:tcBorders>
          </w:tcPr>
          <w:p w14:paraId="4680703D"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.205</w:t>
            </w:r>
            <w:r w:rsidRPr="00FD3765">
              <w:rPr>
                <w:rFonts w:ascii="Times New Roman" w:hAnsi="Times New Roman" w:cs="Times New Roman"/>
                <w:bCs/>
                <w:sz w:val="20"/>
                <w:szCs w:val="20"/>
                <w:vertAlign w:val="superscript"/>
              </w:rPr>
              <w:t>†</w:t>
            </w:r>
          </w:p>
          <w:p w14:paraId="485EBB7C"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(.112)</w:t>
            </w:r>
          </w:p>
        </w:tc>
        <w:tc>
          <w:tcPr>
            <w:tcW w:w="1094" w:type="dxa"/>
            <w:tcBorders>
              <w:top w:val="nil"/>
              <w:left w:val="nil"/>
              <w:bottom w:val="nil"/>
              <w:right w:val="nil"/>
            </w:tcBorders>
          </w:tcPr>
          <w:p w14:paraId="754B7064"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.216</w:t>
            </w:r>
          </w:p>
          <w:p w14:paraId="6A239F31"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(.174)</w:t>
            </w:r>
          </w:p>
        </w:tc>
      </w:tr>
      <w:tr w:rsidR="002C54A2" w:rsidRPr="00714984" w14:paraId="76037367" w14:textId="77777777" w:rsidTr="00CD1744">
        <w:trPr>
          <w:trHeight w:val="163"/>
        </w:trPr>
        <w:tc>
          <w:tcPr>
            <w:tcW w:w="2411" w:type="dxa"/>
            <w:tcBorders>
              <w:top w:val="nil"/>
              <w:left w:val="nil"/>
              <w:right w:val="nil"/>
            </w:tcBorders>
          </w:tcPr>
          <w:p w14:paraId="36BCAAFD" w14:textId="77777777" w:rsidR="002C54A2" w:rsidRPr="00714984" w:rsidRDefault="002C54A2" w:rsidP="00CD1744">
            <w:pPr>
              <w:rPr>
                <w:rFonts w:ascii="Times New Roman" w:hAnsi="Times New Roman" w:cs="Times New Roman"/>
                <w:sz w:val="21"/>
                <w:szCs w:val="21"/>
              </w:rPr>
            </w:pPr>
            <w:r>
              <w:rPr>
                <w:rFonts w:ascii="Times New Roman" w:hAnsi="Times New Roman" w:cs="Times New Roman"/>
                <w:i/>
                <w:iCs/>
                <w:sz w:val="21"/>
                <w:szCs w:val="21"/>
              </w:rPr>
              <w:t>Technical</w:t>
            </w:r>
            <w:r w:rsidRPr="007C13A0">
              <w:rPr>
                <w:rFonts w:ascii="Times New Roman" w:hAnsi="Times New Roman" w:cs="Times New Roman"/>
                <w:i/>
                <w:iCs/>
                <w:sz w:val="21"/>
                <w:szCs w:val="21"/>
              </w:rPr>
              <w:t xml:space="preserve"> risk</w:t>
            </w:r>
            <w:r w:rsidRPr="00714984">
              <w:rPr>
                <w:rFonts w:ascii="Times New Roman" w:hAnsi="Times New Roman" w:cs="Times New Roman"/>
                <w:sz w:val="21"/>
                <w:szCs w:val="21"/>
              </w:rPr>
              <w:t xml:space="preserve"> = 2</w:t>
            </w:r>
          </w:p>
        </w:tc>
        <w:tc>
          <w:tcPr>
            <w:tcW w:w="1093" w:type="dxa"/>
            <w:tcBorders>
              <w:top w:val="nil"/>
              <w:left w:val="nil"/>
              <w:right w:val="nil"/>
            </w:tcBorders>
          </w:tcPr>
          <w:p w14:paraId="7EF8800D"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-.057</w:t>
            </w:r>
          </w:p>
          <w:p w14:paraId="1E557241"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(.358)</w:t>
            </w:r>
          </w:p>
        </w:tc>
        <w:tc>
          <w:tcPr>
            <w:tcW w:w="1094" w:type="dxa"/>
            <w:tcBorders>
              <w:top w:val="nil"/>
              <w:left w:val="nil"/>
              <w:right w:val="nil"/>
            </w:tcBorders>
          </w:tcPr>
          <w:p w14:paraId="4F0CE115"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.082</w:t>
            </w:r>
          </w:p>
          <w:p w14:paraId="3C23C8AF"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(.213)</w:t>
            </w:r>
          </w:p>
        </w:tc>
        <w:tc>
          <w:tcPr>
            <w:tcW w:w="1093" w:type="dxa"/>
            <w:tcBorders>
              <w:top w:val="nil"/>
              <w:left w:val="nil"/>
              <w:right w:val="nil"/>
            </w:tcBorders>
          </w:tcPr>
          <w:p w14:paraId="43D6A430"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.0176</w:t>
            </w:r>
          </w:p>
          <w:p w14:paraId="1C658B46"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(.190)</w:t>
            </w:r>
          </w:p>
        </w:tc>
        <w:tc>
          <w:tcPr>
            <w:tcW w:w="1094" w:type="dxa"/>
            <w:tcBorders>
              <w:top w:val="nil"/>
              <w:left w:val="nil"/>
              <w:right w:val="nil"/>
            </w:tcBorders>
          </w:tcPr>
          <w:p w14:paraId="7E9CBAFE"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.033</w:t>
            </w:r>
          </w:p>
          <w:p w14:paraId="5DBE95D0"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(.174)</w:t>
            </w:r>
          </w:p>
        </w:tc>
        <w:tc>
          <w:tcPr>
            <w:tcW w:w="1093" w:type="dxa"/>
            <w:tcBorders>
              <w:top w:val="nil"/>
              <w:left w:val="nil"/>
              <w:right w:val="nil"/>
            </w:tcBorders>
          </w:tcPr>
          <w:p w14:paraId="738629FF"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.019</w:t>
            </w:r>
          </w:p>
          <w:p w14:paraId="7D0608E1"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(.162)</w:t>
            </w:r>
          </w:p>
        </w:tc>
        <w:tc>
          <w:tcPr>
            <w:tcW w:w="1094" w:type="dxa"/>
            <w:tcBorders>
              <w:top w:val="nil"/>
              <w:left w:val="nil"/>
              <w:right w:val="nil"/>
            </w:tcBorders>
          </w:tcPr>
          <w:p w14:paraId="6B8F99A5"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-.013</w:t>
            </w:r>
          </w:p>
          <w:p w14:paraId="7F063D28"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(.154)</w:t>
            </w:r>
          </w:p>
        </w:tc>
        <w:tc>
          <w:tcPr>
            <w:tcW w:w="1093" w:type="dxa"/>
            <w:tcBorders>
              <w:top w:val="nil"/>
              <w:left w:val="nil"/>
              <w:right w:val="nil"/>
            </w:tcBorders>
          </w:tcPr>
          <w:p w14:paraId="2D652F3A"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.014</w:t>
            </w:r>
          </w:p>
          <w:p w14:paraId="1DD19C1D"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(.148)</w:t>
            </w:r>
          </w:p>
        </w:tc>
        <w:tc>
          <w:tcPr>
            <w:tcW w:w="1094" w:type="dxa"/>
            <w:tcBorders>
              <w:top w:val="nil"/>
              <w:left w:val="nil"/>
              <w:right w:val="nil"/>
            </w:tcBorders>
          </w:tcPr>
          <w:p w14:paraId="0D5EC86C"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.053</w:t>
            </w:r>
          </w:p>
          <w:p w14:paraId="083BA071"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(.142)</w:t>
            </w:r>
          </w:p>
        </w:tc>
        <w:tc>
          <w:tcPr>
            <w:tcW w:w="1093" w:type="dxa"/>
            <w:tcBorders>
              <w:top w:val="nil"/>
              <w:left w:val="nil"/>
              <w:right w:val="nil"/>
            </w:tcBorders>
          </w:tcPr>
          <w:p w14:paraId="7286D448"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.003</w:t>
            </w:r>
          </w:p>
          <w:p w14:paraId="398AC811"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(.137)</w:t>
            </w:r>
          </w:p>
        </w:tc>
        <w:tc>
          <w:tcPr>
            <w:tcW w:w="1094" w:type="dxa"/>
            <w:tcBorders>
              <w:top w:val="nil"/>
              <w:left w:val="nil"/>
              <w:right w:val="nil"/>
            </w:tcBorders>
          </w:tcPr>
          <w:p w14:paraId="1C29FC09"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.000</w:t>
            </w:r>
          </w:p>
          <w:p w14:paraId="11B6A02B"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(.136)</w:t>
            </w:r>
          </w:p>
        </w:tc>
        <w:tc>
          <w:tcPr>
            <w:tcW w:w="1094" w:type="dxa"/>
            <w:tcBorders>
              <w:top w:val="nil"/>
              <w:left w:val="nil"/>
              <w:right w:val="nil"/>
            </w:tcBorders>
          </w:tcPr>
          <w:p w14:paraId="262B3C42"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.182</w:t>
            </w:r>
          </w:p>
          <w:p w14:paraId="63B37103"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(.216)</w:t>
            </w:r>
          </w:p>
        </w:tc>
      </w:tr>
      <w:tr w:rsidR="002C54A2" w:rsidRPr="00714984" w14:paraId="3D7365E7" w14:textId="77777777" w:rsidTr="00CD1744">
        <w:trPr>
          <w:trHeight w:val="163"/>
        </w:trPr>
        <w:tc>
          <w:tcPr>
            <w:tcW w:w="2411" w:type="dxa"/>
            <w:tcBorders>
              <w:left w:val="nil"/>
              <w:bottom w:val="nil"/>
              <w:right w:val="nil"/>
            </w:tcBorders>
          </w:tcPr>
          <w:p w14:paraId="7D6F2529"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Chi squared</w:t>
            </w:r>
          </w:p>
        </w:tc>
        <w:tc>
          <w:tcPr>
            <w:tcW w:w="1093" w:type="dxa"/>
            <w:tcBorders>
              <w:left w:val="nil"/>
              <w:bottom w:val="nil"/>
              <w:right w:val="nil"/>
            </w:tcBorders>
          </w:tcPr>
          <w:p w14:paraId="2BF181B8"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3.937</w:t>
            </w:r>
          </w:p>
        </w:tc>
        <w:tc>
          <w:tcPr>
            <w:tcW w:w="1094" w:type="dxa"/>
            <w:tcBorders>
              <w:left w:val="nil"/>
              <w:bottom w:val="nil"/>
              <w:right w:val="nil"/>
            </w:tcBorders>
          </w:tcPr>
          <w:p w14:paraId="6B0A3201"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5.352</w:t>
            </w:r>
          </w:p>
        </w:tc>
        <w:tc>
          <w:tcPr>
            <w:tcW w:w="1093" w:type="dxa"/>
            <w:tcBorders>
              <w:left w:val="nil"/>
              <w:bottom w:val="nil"/>
              <w:right w:val="nil"/>
            </w:tcBorders>
          </w:tcPr>
          <w:p w14:paraId="012D391E"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5.737</w:t>
            </w:r>
          </w:p>
        </w:tc>
        <w:tc>
          <w:tcPr>
            <w:tcW w:w="1094" w:type="dxa"/>
            <w:tcBorders>
              <w:left w:val="nil"/>
              <w:bottom w:val="nil"/>
              <w:right w:val="nil"/>
            </w:tcBorders>
          </w:tcPr>
          <w:p w14:paraId="3EF4E4FA"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5.833</w:t>
            </w:r>
          </w:p>
        </w:tc>
        <w:tc>
          <w:tcPr>
            <w:tcW w:w="1093" w:type="dxa"/>
            <w:tcBorders>
              <w:left w:val="nil"/>
              <w:bottom w:val="nil"/>
              <w:right w:val="nil"/>
            </w:tcBorders>
          </w:tcPr>
          <w:p w14:paraId="540123AF"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4.864</w:t>
            </w:r>
          </w:p>
        </w:tc>
        <w:tc>
          <w:tcPr>
            <w:tcW w:w="1094" w:type="dxa"/>
            <w:tcBorders>
              <w:left w:val="nil"/>
              <w:bottom w:val="nil"/>
              <w:right w:val="nil"/>
            </w:tcBorders>
          </w:tcPr>
          <w:p w14:paraId="4AC2E636"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4.661</w:t>
            </w:r>
          </w:p>
        </w:tc>
        <w:tc>
          <w:tcPr>
            <w:tcW w:w="1093" w:type="dxa"/>
            <w:tcBorders>
              <w:left w:val="nil"/>
              <w:bottom w:val="nil"/>
              <w:right w:val="nil"/>
            </w:tcBorders>
          </w:tcPr>
          <w:p w14:paraId="32068633"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4.413</w:t>
            </w:r>
          </w:p>
        </w:tc>
        <w:tc>
          <w:tcPr>
            <w:tcW w:w="1094" w:type="dxa"/>
            <w:tcBorders>
              <w:left w:val="nil"/>
              <w:bottom w:val="nil"/>
              <w:right w:val="nil"/>
            </w:tcBorders>
          </w:tcPr>
          <w:p w14:paraId="3F573189"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3.419</w:t>
            </w:r>
          </w:p>
        </w:tc>
        <w:tc>
          <w:tcPr>
            <w:tcW w:w="1093" w:type="dxa"/>
            <w:tcBorders>
              <w:left w:val="nil"/>
              <w:bottom w:val="nil"/>
              <w:right w:val="nil"/>
            </w:tcBorders>
          </w:tcPr>
          <w:p w14:paraId="0F143AE6"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2.191</w:t>
            </w:r>
          </w:p>
        </w:tc>
        <w:tc>
          <w:tcPr>
            <w:tcW w:w="1094" w:type="dxa"/>
            <w:tcBorders>
              <w:left w:val="nil"/>
              <w:bottom w:val="nil"/>
              <w:right w:val="nil"/>
            </w:tcBorders>
          </w:tcPr>
          <w:p w14:paraId="16245323"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5.245</w:t>
            </w:r>
          </w:p>
        </w:tc>
        <w:tc>
          <w:tcPr>
            <w:tcW w:w="1094" w:type="dxa"/>
            <w:tcBorders>
              <w:left w:val="nil"/>
              <w:bottom w:val="nil"/>
              <w:right w:val="nil"/>
            </w:tcBorders>
          </w:tcPr>
          <w:p w14:paraId="0A96276E"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18.682</w:t>
            </w:r>
            <w:r w:rsidRPr="00C1221C">
              <w:rPr>
                <w:rFonts w:ascii="Times New Roman" w:hAnsi="Times New Roman" w:cs="Times New Roman"/>
                <w:sz w:val="21"/>
                <w:szCs w:val="21"/>
                <w:vertAlign w:val="superscript"/>
              </w:rPr>
              <w:t>***</w:t>
            </w:r>
          </w:p>
        </w:tc>
      </w:tr>
      <w:tr w:rsidR="002C54A2" w:rsidRPr="00714984" w14:paraId="42D9E3E8" w14:textId="77777777" w:rsidTr="00CD1744">
        <w:trPr>
          <w:trHeight w:val="163"/>
        </w:trPr>
        <w:tc>
          <w:tcPr>
            <w:tcW w:w="2411" w:type="dxa"/>
            <w:tcBorders>
              <w:top w:val="nil"/>
              <w:left w:val="nil"/>
              <w:bottom w:val="nil"/>
              <w:right w:val="nil"/>
            </w:tcBorders>
          </w:tcPr>
          <w:p w14:paraId="0F191893"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 xml:space="preserve">Log likelihood         </w:t>
            </w:r>
          </w:p>
        </w:tc>
        <w:tc>
          <w:tcPr>
            <w:tcW w:w="1093" w:type="dxa"/>
            <w:tcBorders>
              <w:top w:val="nil"/>
              <w:left w:val="nil"/>
              <w:bottom w:val="nil"/>
              <w:right w:val="nil"/>
            </w:tcBorders>
          </w:tcPr>
          <w:p w14:paraId="50D08815"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-9.194</w:t>
            </w:r>
          </w:p>
        </w:tc>
        <w:tc>
          <w:tcPr>
            <w:tcW w:w="1094" w:type="dxa"/>
            <w:tcBorders>
              <w:top w:val="nil"/>
              <w:left w:val="nil"/>
              <w:bottom w:val="nil"/>
              <w:right w:val="nil"/>
            </w:tcBorders>
          </w:tcPr>
          <w:p w14:paraId="6B016ECF"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-32.767</w:t>
            </w:r>
          </w:p>
        </w:tc>
        <w:tc>
          <w:tcPr>
            <w:tcW w:w="1093" w:type="dxa"/>
            <w:tcBorders>
              <w:top w:val="nil"/>
              <w:left w:val="nil"/>
              <w:bottom w:val="nil"/>
              <w:right w:val="nil"/>
            </w:tcBorders>
          </w:tcPr>
          <w:p w14:paraId="3104EB98"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-49.672</w:t>
            </w:r>
          </w:p>
        </w:tc>
        <w:tc>
          <w:tcPr>
            <w:tcW w:w="1094" w:type="dxa"/>
            <w:tcBorders>
              <w:top w:val="nil"/>
              <w:left w:val="nil"/>
              <w:bottom w:val="nil"/>
              <w:right w:val="nil"/>
            </w:tcBorders>
          </w:tcPr>
          <w:p w14:paraId="24CEEB61"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-67.143</w:t>
            </w:r>
          </w:p>
        </w:tc>
        <w:tc>
          <w:tcPr>
            <w:tcW w:w="1093" w:type="dxa"/>
            <w:tcBorders>
              <w:top w:val="nil"/>
              <w:left w:val="nil"/>
              <w:bottom w:val="nil"/>
              <w:right w:val="nil"/>
            </w:tcBorders>
          </w:tcPr>
          <w:p w14:paraId="3128B4D1"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-85.606</w:t>
            </w:r>
          </w:p>
        </w:tc>
        <w:tc>
          <w:tcPr>
            <w:tcW w:w="1094" w:type="dxa"/>
            <w:tcBorders>
              <w:top w:val="nil"/>
              <w:left w:val="nil"/>
              <w:bottom w:val="nil"/>
              <w:right w:val="nil"/>
            </w:tcBorders>
          </w:tcPr>
          <w:p w14:paraId="01AD81D5"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-105.021</w:t>
            </w:r>
          </w:p>
        </w:tc>
        <w:tc>
          <w:tcPr>
            <w:tcW w:w="1093" w:type="dxa"/>
            <w:tcBorders>
              <w:top w:val="nil"/>
              <w:left w:val="nil"/>
              <w:bottom w:val="nil"/>
              <w:right w:val="nil"/>
            </w:tcBorders>
          </w:tcPr>
          <w:p w14:paraId="785A7BED"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-126.730</w:t>
            </w:r>
          </w:p>
        </w:tc>
        <w:tc>
          <w:tcPr>
            <w:tcW w:w="1094" w:type="dxa"/>
            <w:tcBorders>
              <w:top w:val="nil"/>
              <w:left w:val="nil"/>
              <w:bottom w:val="nil"/>
              <w:right w:val="nil"/>
            </w:tcBorders>
          </w:tcPr>
          <w:p w14:paraId="4251321B"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-148.766</w:t>
            </w:r>
          </w:p>
        </w:tc>
        <w:tc>
          <w:tcPr>
            <w:tcW w:w="1093" w:type="dxa"/>
            <w:tcBorders>
              <w:top w:val="nil"/>
              <w:left w:val="nil"/>
              <w:bottom w:val="nil"/>
              <w:right w:val="nil"/>
            </w:tcBorders>
          </w:tcPr>
          <w:p w14:paraId="3FFBFBB8"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-167.824</w:t>
            </w:r>
          </w:p>
        </w:tc>
        <w:tc>
          <w:tcPr>
            <w:tcW w:w="1094" w:type="dxa"/>
            <w:tcBorders>
              <w:top w:val="nil"/>
              <w:left w:val="nil"/>
              <w:bottom w:val="nil"/>
              <w:right w:val="nil"/>
            </w:tcBorders>
          </w:tcPr>
          <w:p w14:paraId="40F48761"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-175.229</w:t>
            </w:r>
          </w:p>
        </w:tc>
        <w:tc>
          <w:tcPr>
            <w:tcW w:w="1094" w:type="dxa"/>
            <w:tcBorders>
              <w:top w:val="nil"/>
              <w:left w:val="nil"/>
              <w:bottom w:val="nil"/>
              <w:right w:val="nil"/>
            </w:tcBorders>
          </w:tcPr>
          <w:p w14:paraId="7FFA5D4A"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-110.536</w:t>
            </w:r>
          </w:p>
        </w:tc>
      </w:tr>
      <w:tr w:rsidR="002C54A2" w:rsidRPr="00714984" w14:paraId="5A477E64" w14:textId="77777777" w:rsidTr="00CD1744">
        <w:trPr>
          <w:trHeight w:val="163"/>
        </w:trPr>
        <w:tc>
          <w:tcPr>
            <w:tcW w:w="2411" w:type="dxa"/>
            <w:tcBorders>
              <w:top w:val="nil"/>
              <w:left w:val="nil"/>
              <w:right w:val="nil"/>
            </w:tcBorders>
          </w:tcPr>
          <w:p w14:paraId="3C091738"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N</w:t>
            </w:r>
          </w:p>
        </w:tc>
        <w:tc>
          <w:tcPr>
            <w:tcW w:w="1093" w:type="dxa"/>
            <w:tcBorders>
              <w:top w:val="nil"/>
              <w:left w:val="nil"/>
              <w:right w:val="nil"/>
            </w:tcBorders>
          </w:tcPr>
          <w:p w14:paraId="43CC9450"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352</w:t>
            </w:r>
          </w:p>
        </w:tc>
        <w:tc>
          <w:tcPr>
            <w:tcW w:w="1094" w:type="dxa"/>
            <w:tcBorders>
              <w:top w:val="nil"/>
              <w:left w:val="nil"/>
              <w:right w:val="nil"/>
            </w:tcBorders>
          </w:tcPr>
          <w:p w14:paraId="1A629A28"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352</w:t>
            </w:r>
          </w:p>
        </w:tc>
        <w:tc>
          <w:tcPr>
            <w:tcW w:w="1093" w:type="dxa"/>
            <w:tcBorders>
              <w:top w:val="nil"/>
              <w:left w:val="nil"/>
              <w:right w:val="nil"/>
            </w:tcBorders>
          </w:tcPr>
          <w:p w14:paraId="53C0A2E2"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352</w:t>
            </w:r>
          </w:p>
        </w:tc>
        <w:tc>
          <w:tcPr>
            <w:tcW w:w="1094" w:type="dxa"/>
            <w:tcBorders>
              <w:top w:val="nil"/>
              <w:left w:val="nil"/>
              <w:right w:val="nil"/>
            </w:tcBorders>
          </w:tcPr>
          <w:p w14:paraId="20359457"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352</w:t>
            </w:r>
          </w:p>
        </w:tc>
        <w:tc>
          <w:tcPr>
            <w:tcW w:w="1093" w:type="dxa"/>
            <w:tcBorders>
              <w:top w:val="nil"/>
              <w:left w:val="nil"/>
              <w:right w:val="nil"/>
            </w:tcBorders>
          </w:tcPr>
          <w:p w14:paraId="42889816"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352</w:t>
            </w:r>
          </w:p>
        </w:tc>
        <w:tc>
          <w:tcPr>
            <w:tcW w:w="1094" w:type="dxa"/>
            <w:tcBorders>
              <w:top w:val="nil"/>
              <w:left w:val="nil"/>
              <w:right w:val="nil"/>
            </w:tcBorders>
          </w:tcPr>
          <w:p w14:paraId="0D3F4C9A"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352</w:t>
            </w:r>
          </w:p>
        </w:tc>
        <w:tc>
          <w:tcPr>
            <w:tcW w:w="1093" w:type="dxa"/>
            <w:tcBorders>
              <w:top w:val="nil"/>
              <w:left w:val="nil"/>
              <w:right w:val="nil"/>
            </w:tcBorders>
          </w:tcPr>
          <w:p w14:paraId="506A63CC"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352</w:t>
            </w:r>
          </w:p>
        </w:tc>
        <w:tc>
          <w:tcPr>
            <w:tcW w:w="1094" w:type="dxa"/>
            <w:tcBorders>
              <w:top w:val="nil"/>
              <w:left w:val="nil"/>
              <w:right w:val="nil"/>
            </w:tcBorders>
          </w:tcPr>
          <w:p w14:paraId="1C835743"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352</w:t>
            </w:r>
          </w:p>
        </w:tc>
        <w:tc>
          <w:tcPr>
            <w:tcW w:w="1093" w:type="dxa"/>
            <w:tcBorders>
              <w:top w:val="nil"/>
              <w:left w:val="nil"/>
              <w:right w:val="nil"/>
            </w:tcBorders>
          </w:tcPr>
          <w:p w14:paraId="75B76A1F"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352</w:t>
            </w:r>
          </w:p>
        </w:tc>
        <w:tc>
          <w:tcPr>
            <w:tcW w:w="1094" w:type="dxa"/>
            <w:tcBorders>
              <w:top w:val="nil"/>
              <w:left w:val="nil"/>
              <w:right w:val="nil"/>
            </w:tcBorders>
          </w:tcPr>
          <w:p w14:paraId="186F1DBA"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352</w:t>
            </w:r>
          </w:p>
        </w:tc>
        <w:tc>
          <w:tcPr>
            <w:tcW w:w="1094" w:type="dxa"/>
            <w:tcBorders>
              <w:top w:val="nil"/>
              <w:left w:val="nil"/>
              <w:right w:val="nil"/>
            </w:tcBorders>
          </w:tcPr>
          <w:p w14:paraId="79D422C9" w14:textId="77777777" w:rsidR="002C54A2" w:rsidRPr="00714984" w:rsidRDefault="002C54A2" w:rsidP="00CD1744">
            <w:pPr>
              <w:rPr>
                <w:rFonts w:ascii="Times New Roman" w:hAnsi="Times New Roman" w:cs="Times New Roman"/>
                <w:sz w:val="21"/>
                <w:szCs w:val="21"/>
              </w:rPr>
            </w:pPr>
            <w:r w:rsidRPr="00714984">
              <w:rPr>
                <w:rFonts w:ascii="Times New Roman" w:hAnsi="Times New Roman" w:cs="Times New Roman"/>
                <w:sz w:val="21"/>
                <w:szCs w:val="21"/>
              </w:rPr>
              <w:t>352</w:t>
            </w:r>
          </w:p>
        </w:tc>
      </w:tr>
    </w:tbl>
    <w:p w14:paraId="03C8A876" w14:textId="77777777" w:rsidR="002C54A2" w:rsidRDefault="002C54A2" w:rsidP="002C54A2">
      <w:pPr>
        <w:spacing w:line="276" w:lineRule="auto"/>
        <w:jc w:val="both"/>
        <w:rPr>
          <w:rFonts w:ascii="Times New Roman" w:hAnsi="Times New Roman" w:cs="Times New Roman"/>
          <w:b/>
          <w:sz w:val="28"/>
          <w:szCs w:val="28"/>
          <w:lang w:val="sv-SE"/>
        </w:rPr>
      </w:pPr>
    </w:p>
    <w:p w14:paraId="43F35A15" w14:textId="77777777" w:rsidR="002C54A2" w:rsidRPr="00FD3765" w:rsidRDefault="002C54A2" w:rsidP="002C54A2">
      <w:pPr>
        <w:spacing w:line="276" w:lineRule="auto"/>
        <w:jc w:val="both"/>
        <w:rPr>
          <w:rFonts w:ascii="Times New Roman" w:hAnsi="Times New Roman" w:cs="Times New Roman"/>
          <w:sz w:val="20"/>
          <w:szCs w:val="20"/>
        </w:rPr>
      </w:pPr>
      <w:r w:rsidRPr="00FD3765">
        <w:rPr>
          <w:rFonts w:ascii="Times New Roman" w:hAnsi="Times New Roman" w:cs="Times New Roman"/>
          <w:sz w:val="20"/>
          <w:szCs w:val="20"/>
        </w:rPr>
        <w:t xml:space="preserve">Note. Generalized linear model with a logit link and the binomial family. Unstandardized coefficients (robust errors in parentheses). Two-tailed test. </w:t>
      </w:r>
      <w:r w:rsidRPr="00FD3765">
        <w:rPr>
          <w:rFonts w:ascii="Times New Roman" w:hAnsi="Times New Roman" w:cs="Times New Roman"/>
          <w:bCs/>
          <w:sz w:val="20"/>
          <w:szCs w:val="20"/>
          <w:vertAlign w:val="superscript"/>
        </w:rPr>
        <w:t>†</w:t>
      </w:r>
      <w:r w:rsidRPr="00FD3765">
        <w:rPr>
          <w:rFonts w:ascii="Times New Roman" w:hAnsi="Times New Roman" w:cs="Times New Roman"/>
          <w:sz w:val="20"/>
          <w:szCs w:val="20"/>
        </w:rPr>
        <w:t xml:space="preserve">p&lt;0.1. </w:t>
      </w:r>
      <w:r w:rsidRPr="00FD3765">
        <w:rPr>
          <w:rFonts w:ascii="Times New Roman" w:hAnsi="Times New Roman" w:cs="Times New Roman"/>
          <w:sz w:val="20"/>
          <w:szCs w:val="20"/>
          <w:vertAlign w:val="superscript"/>
        </w:rPr>
        <w:t>*</w:t>
      </w:r>
      <w:r w:rsidRPr="00FD3765">
        <w:rPr>
          <w:rFonts w:ascii="Times New Roman" w:hAnsi="Times New Roman" w:cs="Times New Roman"/>
          <w:sz w:val="20"/>
          <w:szCs w:val="20"/>
        </w:rPr>
        <w:t xml:space="preserve">p&lt;0.05. </w:t>
      </w:r>
      <w:r w:rsidRPr="00FD3765">
        <w:rPr>
          <w:rFonts w:ascii="Times New Roman" w:hAnsi="Times New Roman" w:cs="Times New Roman"/>
          <w:sz w:val="20"/>
          <w:szCs w:val="20"/>
          <w:vertAlign w:val="superscript"/>
        </w:rPr>
        <w:t>**</w:t>
      </w:r>
      <w:r w:rsidRPr="00FD3765">
        <w:rPr>
          <w:rFonts w:ascii="Times New Roman" w:hAnsi="Times New Roman" w:cs="Times New Roman"/>
          <w:sz w:val="20"/>
          <w:szCs w:val="20"/>
        </w:rPr>
        <w:t>p&lt;0.01.</w:t>
      </w:r>
      <w:r w:rsidRPr="00FD3765">
        <w:rPr>
          <w:rFonts w:ascii="Times New Roman" w:hAnsi="Times New Roman" w:cs="Times New Roman"/>
          <w:sz w:val="20"/>
          <w:szCs w:val="20"/>
          <w:vertAlign w:val="superscript"/>
        </w:rPr>
        <w:t>***</w:t>
      </w:r>
      <w:r w:rsidRPr="00FD3765">
        <w:rPr>
          <w:rFonts w:ascii="Times New Roman" w:hAnsi="Times New Roman" w:cs="Times New Roman"/>
          <w:sz w:val="20"/>
          <w:szCs w:val="20"/>
        </w:rPr>
        <w:t xml:space="preserve">p&lt;0.001. </w:t>
      </w:r>
      <w:r w:rsidRPr="00FD3765">
        <w:rPr>
          <w:rFonts w:ascii="Times New Roman" w:hAnsi="Times New Roman" w:cs="Times New Roman"/>
          <w:sz w:val="20"/>
          <w:szCs w:val="20"/>
          <w:lang w:val="en-US"/>
        </w:rPr>
        <w:t>The sub-fields within biomedicine are controlled for.</w:t>
      </w:r>
    </w:p>
    <w:p w14:paraId="1512B86E" w14:textId="77777777" w:rsidR="002C54A2" w:rsidRPr="002C54A2" w:rsidRDefault="002C54A2" w:rsidP="00FD060D">
      <w:pPr>
        <w:jc w:val="both"/>
        <w:rPr>
          <w:rFonts w:ascii="Times New Roman" w:hAnsi="Times New Roman" w:cs="Times New Roman"/>
        </w:rPr>
      </w:pPr>
    </w:p>
    <w:p w14:paraId="7530416F" w14:textId="77777777" w:rsidR="002C54A2" w:rsidRDefault="002C54A2" w:rsidP="00FD060D">
      <w:pPr>
        <w:jc w:val="both"/>
        <w:rPr>
          <w:rFonts w:ascii="Times New Roman" w:hAnsi="Times New Roman" w:cs="Times New Roman"/>
          <w:lang w:val="en-US"/>
        </w:rPr>
        <w:sectPr w:rsidR="002C54A2" w:rsidSect="002C54A2">
          <w:pgSz w:w="16840" w:h="11900" w:orient="landscape"/>
          <w:pgMar w:top="1440" w:right="1440" w:bottom="1440" w:left="1440" w:header="708" w:footer="708" w:gutter="0"/>
          <w:cols w:space="708"/>
          <w:docGrid w:linePitch="360"/>
        </w:sectPr>
      </w:pPr>
    </w:p>
    <w:p w14:paraId="69672EE2" w14:textId="0EBD70ED" w:rsidR="00CC363C" w:rsidRDefault="00CC363C" w:rsidP="00FD060D">
      <w:pPr>
        <w:jc w:val="both"/>
        <w:rPr>
          <w:rFonts w:ascii="Times New Roman" w:hAnsi="Times New Roman" w:cs="Times New Roman"/>
          <w:lang w:val="en-US"/>
        </w:rPr>
      </w:pPr>
      <w:r w:rsidRPr="00FD060D">
        <w:rPr>
          <w:rFonts w:ascii="Times New Roman" w:hAnsi="Times New Roman" w:cs="Times New Roman"/>
          <w:lang w:val="en-US"/>
        </w:rPr>
        <w:lastRenderedPageBreak/>
        <w:t xml:space="preserve">We also illustrated the Pearson's correlation coefficients between the survey scores and the bibliometric indicators, </w:t>
      </w:r>
      <w:r w:rsidR="001455CC" w:rsidRPr="00FD060D">
        <w:rPr>
          <w:rFonts w:ascii="Times New Roman" w:hAnsi="Times New Roman" w:cs="Times New Roman"/>
          <w:lang w:val="en-US"/>
        </w:rPr>
        <w:t>finding</w:t>
      </w:r>
      <w:r w:rsidRPr="00FD060D">
        <w:rPr>
          <w:rFonts w:ascii="Times New Roman" w:hAnsi="Times New Roman" w:cs="Times New Roman"/>
          <w:lang w:val="en-US"/>
        </w:rPr>
        <w:t xml:space="preserve"> significant correlations for overall risk but not for technical risk (Fig.</w:t>
      </w:r>
      <w:r w:rsidR="002C54A2">
        <w:rPr>
          <w:rFonts w:ascii="Times New Roman" w:hAnsi="Times New Roman" w:cs="Times New Roman"/>
          <w:lang w:val="en-US"/>
        </w:rPr>
        <w:t>3</w:t>
      </w:r>
      <w:r w:rsidRPr="00FD060D">
        <w:rPr>
          <w:rFonts w:ascii="Times New Roman" w:hAnsi="Times New Roman" w:cs="Times New Roman"/>
          <w:lang w:val="en-US"/>
        </w:rPr>
        <w:t xml:space="preserve">). </w:t>
      </w:r>
      <w:r w:rsidR="000A3153" w:rsidRPr="00FD060D">
        <w:rPr>
          <w:rFonts w:ascii="Times New Roman" w:hAnsi="Times New Roman" w:cs="Times New Roman"/>
          <w:lang w:val="en-US"/>
        </w:rPr>
        <w:t>Concerning</w:t>
      </w:r>
      <w:r w:rsidRPr="00FD060D">
        <w:rPr>
          <w:rFonts w:ascii="Times New Roman" w:hAnsi="Times New Roman" w:cs="Times New Roman"/>
          <w:lang w:val="en-US"/>
        </w:rPr>
        <w:t xml:space="preserve"> overall risk, the </w:t>
      </w:r>
      <w:r w:rsidR="007D6063" w:rsidRPr="00FD060D">
        <w:rPr>
          <w:rFonts w:ascii="Times New Roman" w:hAnsi="Times New Roman" w:cs="Times New Roman"/>
          <w:lang w:val="en-US"/>
        </w:rPr>
        <w:t>figure</w:t>
      </w:r>
      <w:r w:rsidRPr="00FD060D">
        <w:rPr>
          <w:rFonts w:ascii="Times New Roman" w:hAnsi="Times New Roman" w:cs="Times New Roman"/>
          <w:lang w:val="en-US"/>
        </w:rPr>
        <w:t xml:space="preserve"> shows significant</w:t>
      </w:r>
      <w:r w:rsidR="008C3295" w:rsidRPr="00FD060D">
        <w:rPr>
          <w:rFonts w:ascii="Times New Roman" w:hAnsi="Times New Roman" w:cs="Times New Roman"/>
          <w:lang w:val="en-US"/>
        </w:rPr>
        <w:t>ly positive</w:t>
      </w:r>
      <w:r w:rsidRPr="00FD060D">
        <w:rPr>
          <w:rFonts w:ascii="Times New Roman" w:hAnsi="Times New Roman" w:cs="Times New Roman"/>
          <w:lang w:val="en-US"/>
        </w:rPr>
        <w:t xml:space="preserve"> correlation</w:t>
      </w:r>
      <w:r w:rsidR="008C3295" w:rsidRPr="00FD060D">
        <w:rPr>
          <w:rFonts w:ascii="Times New Roman" w:hAnsi="Times New Roman" w:cs="Times New Roman"/>
          <w:lang w:val="en-US"/>
        </w:rPr>
        <w:t>s</w:t>
      </w:r>
      <w:r w:rsidRPr="00FD060D">
        <w:rPr>
          <w:rFonts w:ascii="Times New Roman" w:hAnsi="Times New Roman" w:cs="Times New Roman"/>
          <w:lang w:val="en-US"/>
        </w:rPr>
        <w:t xml:space="preserve"> across </w:t>
      </w:r>
      <w:r w:rsidR="000A3153" w:rsidRPr="00FD060D">
        <w:rPr>
          <w:rFonts w:ascii="Times New Roman" w:hAnsi="Times New Roman" w:cs="Times New Roman"/>
          <w:lang w:val="en-US"/>
        </w:rPr>
        <w:t xml:space="preserve">a </w:t>
      </w:r>
      <w:r w:rsidRPr="00FD060D">
        <w:rPr>
          <w:rFonts w:ascii="Times New Roman" w:hAnsi="Times New Roman" w:cs="Times New Roman"/>
          <w:lang w:val="en-US"/>
        </w:rPr>
        <w:t xml:space="preserve">broad </w:t>
      </w:r>
      <w:r w:rsidR="000A3153" w:rsidRPr="00FD060D">
        <w:rPr>
          <w:rFonts w:ascii="Times New Roman" w:hAnsi="Times New Roman" w:cs="Times New Roman"/>
          <w:lang w:val="en-US"/>
        </w:rPr>
        <w:t xml:space="preserve">range of </w:t>
      </w:r>
      <w:r w:rsidR="008F3C0E" w:rsidRPr="00FD060D">
        <w:rPr>
          <w:rFonts w:ascii="Times New Roman" w:hAnsi="Times New Roman" w:cs="Times New Roman"/>
          <w:i/>
          <w:iCs/>
          <w:lang w:val="en-US"/>
        </w:rPr>
        <w:t>p</w:t>
      </w:r>
      <w:r w:rsidRPr="00FD060D">
        <w:rPr>
          <w:rFonts w:ascii="Times New Roman" w:hAnsi="Times New Roman" w:cs="Times New Roman"/>
          <w:lang w:val="en-US"/>
        </w:rPr>
        <w:t xml:space="preserve"> values, but</w:t>
      </w:r>
      <w:r w:rsidR="008C3295" w:rsidRPr="00FD060D">
        <w:rPr>
          <w:rFonts w:ascii="Times New Roman" w:hAnsi="Times New Roman" w:cs="Times New Roman"/>
          <w:lang w:val="en-US"/>
        </w:rPr>
        <w:t xml:space="preserve"> stronger correlations are observed particularly at </w:t>
      </w:r>
      <w:r w:rsidR="00A865C1" w:rsidRPr="00FD060D">
        <w:rPr>
          <w:rFonts w:ascii="Times New Roman" w:hAnsi="Times New Roman" w:cs="Times New Roman"/>
          <w:lang w:val="en-US"/>
        </w:rPr>
        <w:t>lower</w:t>
      </w:r>
      <w:r w:rsidR="008C3295" w:rsidRPr="00FD060D">
        <w:rPr>
          <w:rFonts w:ascii="Times New Roman" w:hAnsi="Times New Roman" w:cs="Times New Roman"/>
          <w:lang w:val="en-US"/>
        </w:rPr>
        <w:t xml:space="preserve"> </w:t>
      </w:r>
      <w:r w:rsidR="008F3C0E" w:rsidRPr="00FD060D">
        <w:rPr>
          <w:rFonts w:ascii="Times New Roman" w:hAnsi="Times New Roman" w:cs="Times New Roman"/>
          <w:i/>
          <w:iCs/>
          <w:lang w:val="en-US"/>
        </w:rPr>
        <w:t>p</w:t>
      </w:r>
      <w:r w:rsidRPr="00FD060D">
        <w:rPr>
          <w:rFonts w:ascii="Times New Roman" w:hAnsi="Times New Roman" w:cs="Times New Roman"/>
          <w:lang w:val="en-US"/>
        </w:rPr>
        <w:t xml:space="preserve"> value</w:t>
      </w:r>
      <w:r w:rsidR="000A3594" w:rsidRPr="00FD060D">
        <w:rPr>
          <w:rFonts w:ascii="Times New Roman" w:hAnsi="Times New Roman" w:cs="Times New Roman"/>
          <w:lang w:val="en-US"/>
        </w:rPr>
        <w:t xml:space="preserve">s. This </w:t>
      </w:r>
      <w:r w:rsidR="009B2EA9" w:rsidRPr="00FD060D">
        <w:rPr>
          <w:rFonts w:ascii="Times New Roman" w:hAnsi="Times New Roman" w:cs="Times New Roman"/>
          <w:lang w:val="en-US"/>
        </w:rPr>
        <w:t>implie</w:t>
      </w:r>
      <w:r w:rsidR="000A3594" w:rsidRPr="00FD060D">
        <w:rPr>
          <w:rFonts w:ascii="Times New Roman" w:hAnsi="Times New Roman" w:cs="Times New Roman"/>
          <w:lang w:val="en-US"/>
        </w:rPr>
        <w:t>s that the risk of a project is determined by</w:t>
      </w:r>
      <w:r w:rsidR="000C5009" w:rsidRPr="00FD060D">
        <w:rPr>
          <w:rFonts w:ascii="Times New Roman" w:hAnsi="Times New Roman" w:cs="Times New Roman"/>
          <w:lang w:val="en-US"/>
        </w:rPr>
        <w:t xml:space="preserve"> </w:t>
      </w:r>
      <w:r w:rsidR="007D6063" w:rsidRPr="00FD060D">
        <w:rPr>
          <w:rFonts w:ascii="Times New Roman" w:hAnsi="Times New Roman" w:cs="Times New Roman"/>
          <w:lang w:val="en-US"/>
        </w:rPr>
        <w:t>all</w:t>
      </w:r>
      <w:r w:rsidR="000A3594" w:rsidRPr="00FD060D">
        <w:rPr>
          <w:rFonts w:ascii="Times New Roman" w:hAnsi="Times New Roman" w:cs="Times New Roman"/>
          <w:lang w:val="en-US"/>
        </w:rPr>
        <w:t xml:space="preserve"> risk</w:t>
      </w:r>
      <w:r w:rsidR="007D6063" w:rsidRPr="00FD060D">
        <w:rPr>
          <w:rFonts w:ascii="Times New Roman" w:hAnsi="Times New Roman" w:cs="Times New Roman"/>
          <w:lang w:val="en-US"/>
        </w:rPr>
        <w:t>s</w:t>
      </w:r>
      <w:r w:rsidR="000A3594" w:rsidRPr="00FD060D">
        <w:rPr>
          <w:rFonts w:ascii="Times New Roman" w:hAnsi="Times New Roman" w:cs="Times New Roman"/>
          <w:lang w:val="en-US"/>
        </w:rPr>
        <w:t xml:space="preserve"> that a project </w:t>
      </w:r>
      <w:r w:rsidR="00E64DEE" w:rsidRPr="00FD060D">
        <w:rPr>
          <w:rFonts w:ascii="Times New Roman" w:hAnsi="Times New Roman" w:cs="Times New Roman"/>
          <w:lang w:val="en-US"/>
        </w:rPr>
        <w:t>face</w:t>
      </w:r>
      <w:r w:rsidR="000A3594" w:rsidRPr="00FD060D">
        <w:rPr>
          <w:rFonts w:ascii="Times New Roman" w:hAnsi="Times New Roman" w:cs="Times New Roman"/>
          <w:lang w:val="en-US"/>
        </w:rPr>
        <w:t xml:space="preserve">. </w:t>
      </w:r>
      <w:r w:rsidR="00B655E0" w:rsidRPr="00FD060D">
        <w:rPr>
          <w:rFonts w:ascii="Times New Roman" w:hAnsi="Times New Roman" w:cs="Times New Roman"/>
          <w:lang w:val="en-US"/>
        </w:rPr>
        <w:t>Fig.</w:t>
      </w:r>
      <w:r w:rsidR="002C54A2">
        <w:rPr>
          <w:rFonts w:ascii="Times New Roman" w:hAnsi="Times New Roman" w:cs="Times New Roman"/>
          <w:lang w:val="en-US"/>
        </w:rPr>
        <w:t>4</w:t>
      </w:r>
      <w:r w:rsidR="00B655E0" w:rsidRPr="00FD060D">
        <w:rPr>
          <w:rFonts w:ascii="Times New Roman" w:hAnsi="Times New Roman" w:cs="Times New Roman"/>
          <w:lang w:val="en-US"/>
        </w:rPr>
        <w:t xml:space="preserve"> further illustrates the distribution of the risk indicators with relatively strong correlations with overall risk (</w:t>
      </w:r>
      <w:r w:rsidR="00B655E0" w:rsidRPr="00FD060D">
        <w:rPr>
          <w:rFonts w:ascii="Times New Roman" w:hAnsi="Times New Roman" w:cs="Times New Roman"/>
          <w:i/>
          <w:iCs/>
          <w:lang w:val="en-US"/>
        </w:rPr>
        <w:t xml:space="preserve">p </w:t>
      </w:r>
      <w:r w:rsidR="00B655E0" w:rsidRPr="00FD060D">
        <w:rPr>
          <w:rFonts w:ascii="Times New Roman" w:hAnsi="Times New Roman" w:cs="Times New Roman"/>
          <w:lang w:val="en-US"/>
        </w:rPr>
        <w:t xml:space="preserve">= {5, 10, 15, 20}). Comparing the high and low overall risk groups, it demonstrates that the </w:t>
      </w:r>
      <w:r w:rsidR="00E64DEE" w:rsidRPr="00FD060D">
        <w:rPr>
          <w:rFonts w:ascii="Times New Roman" w:hAnsi="Times New Roman" w:cs="Times New Roman"/>
          <w:lang w:val="en-US"/>
        </w:rPr>
        <w:t>high-risk</w:t>
      </w:r>
      <w:r w:rsidR="00B655E0" w:rsidRPr="00FD060D">
        <w:rPr>
          <w:rFonts w:ascii="Times New Roman" w:hAnsi="Times New Roman" w:cs="Times New Roman"/>
          <w:lang w:val="en-US"/>
        </w:rPr>
        <w:t xml:space="preserve"> group has greater risk scores.</w:t>
      </w:r>
    </w:p>
    <w:p w14:paraId="66778CB5" w14:textId="135DE003" w:rsidR="002C54A2" w:rsidRDefault="002C54A2" w:rsidP="00FD060D">
      <w:pPr>
        <w:jc w:val="both"/>
        <w:rPr>
          <w:rFonts w:ascii="Times New Roman" w:hAnsi="Times New Roman" w:cs="Times New Roman"/>
          <w:lang w:val="en-US"/>
        </w:rPr>
      </w:pPr>
    </w:p>
    <w:p w14:paraId="05D5F806" w14:textId="6A244BC5" w:rsidR="002C54A2" w:rsidRPr="002C54A2" w:rsidRDefault="002C54A2" w:rsidP="002C54A2">
      <w:pPr>
        <w:jc w:val="center"/>
        <w:rPr>
          <w:rFonts w:ascii="Times New Roman" w:hAnsi="Times New Roman" w:cs="Times New Roman"/>
          <w:bCs/>
        </w:rPr>
      </w:pPr>
      <w:r w:rsidRPr="002C54A2">
        <w:rPr>
          <w:rFonts w:ascii="Times New Roman" w:hAnsi="Times New Roman" w:cs="Times New Roman"/>
          <w:bCs/>
        </w:rPr>
        <w:t>Fig.</w:t>
      </w:r>
      <w:r>
        <w:rPr>
          <w:rFonts w:ascii="Times New Roman" w:hAnsi="Times New Roman" w:cs="Times New Roman"/>
          <w:bCs/>
        </w:rPr>
        <w:t>3</w:t>
      </w:r>
      <w:r w:rsidRPr="002C54A2">
        <w:rPr>
          <w:rFonts w:ascii="Times New Roman" w:hAnsi="Times New Roman" w:cs="Times New Roman"/>
          <w:bCs/>
        </w:rPr>
        <w:t xml:space="preserve"> Correlation between Bibliometric and Survey Risk Scores</w:t>
      </w:r>
    </w:p>
    <w:p w14:paraId="0934C816" w14:textId="77777777" w:rsidR="002C54A2" w:rsidRPr="006A6624" w:rsidRDefault="002C54A2" w:rsidP="002C54A2">
      <w:pPr>
        <w:spacing w:line="276" w:lineRule="auto"/>
        <w:jc w:val="center"/>
        <w:rPr>
          <w:rFonts w:ascii="Times New Roman" w:hAnsi="Times New Roman" w:cs="Times New Roman"/>
          <w:b/>
        </w:rPr>
      </w:pPr>
      <w:r>
        <w:rPr>
          <w:noProof/>
        </w:rPr>
        <w:drawing>
          <wp:inline distT="0" distB="0" distL="0" distR="0" wp14:anchorId="39CA794D" wp14:editId="36DD7CAF">
            <wp:extent cx="3722914" cy="2067222"/>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729895" cy="2071098"/>
                    </a:xfrm>
                    <a:prstGeom prst="rect">
                      <a:avLst/>
                    </a:prstGeom>
                  </pic:spPr>
                </pic:pic>
              </a:graphicData>
            </a:graphic>
          </wp:inline>
        </w:drawing>
      </w:r>
    </w:p>
    <w:p w14:paraId="48ECA6DE" w14:textId="77777777" w:rsidR="002C54A2" w:rsidRPr="00853C5D" w:rsidRDefault="002C54A2" w:rsidP="002C54A2">
      <w:pPr>
        <w:spacing w:line="276" w:lineRule="auto"/>
        <w:jc w:val="both"/>
        <w:rPr>
          <w:rFonts w:ascii="Times New Roman" w:hAnsi="Times New Roman" w:cs="Times New Roman"/>
        </w:rPr>
      </w:pPr>
      <w:r w:rsidRPr="00853C5D">
        <w:rPr>
          <w:rFonts w:ascii="Times New Roman" w:hAnsi="Times New Roman" w:cs="Times New Roman"/>
          <w:sz w:val="20"/>
          <w:szCs w:val="20"/>
        </w:rPr>
        <w:t xml:space="preserve">Note. N = 353. Pearson's correlation coefficients. </w:t>
      </w:r>
      <w:r w:rsidRPr="00853C5D">
        <w:rPr>
          <w:rFonts w:ascii="Times New Roman" w:hAnsi="Times New Roman" w:cs="Times New Roman"/>
          <w:bCs/>
          <w:sz w:val="20"/>
          <w:szCs w:val="20"/>
          <w:vertAlign w:val="superscript"/>
        </w:rPr>
        <w:t>†</w:t>
      </w:r>
      <w:r w:rsidRPr="00853C5D">
        <w:rPr>
          <w:rFonts w:ascii="Times New Roman" w:hAnsi="Times New Roman" w:cs="Times New Roman"/>
          <w:sz w:val="20"/>
          <w:szCs w:val="20"/>
        </w:rPr>
        <w:t xml:space="preserve">p&lt;0.1. </w:t>
      </w:r>
      <w:r w:rsidRPr="00853C5D">
        <w:rPr>
          <w:rFonts w:ascii="Times New Roman" w:hAnsi="Times New Roman" w:cs="Times New Roman"/>
          <w:sz w:val="20"/>
          <w:szCs w:val="20"/>
          <w:vertAlign w:val="superscript"/>
        </w:rPr>
        <w:t>*</w:t>
      </w:r>
      <w:r w:rsidRPr="00853C5D">
        <w:rPr>
          <w:rFonts w:ascii="Times New Roman" w:hAnsi="Times New Roman" w:cs="Times New Roman"/>
          <w:sz w:val="20"/>
          <w:szCs w:val="20"/>
        </w:rPr>
        <w:t xml:space="preserve">p&lt;0.05. </w:t>
      </w:r>
      <w:r w:rsidRPr="00853C5D">
        <w:rPr>
          <w:rFonts w:ascii="Times New Roman" w:hAnsi="Times New Roman" w:cs="Times New Roman"/>
          <w:sz w:val="20"/>
          <w:szCs w:val="20"/>
          <w:vertAlign w:val="superscript"/>
        </w:rPr>
        <w:t>**</w:t>
      </w:r>
      <w:r w:rsidRPr="00853C5D">
        <w:rPr>
          <w:rFonts w:ascii="Times New Roman" w:hAnsi="Times New Roman" w:cs="Times New Roman"/>
          <w:sz w:val="20"/>
          <w:szCs w:val="20"/>
        </w:rPr>
        <w:t>p&lt;0.01.</w:t>
      </w:r>
      <w:r w:rsidRPr="00853C5D">
        <w:rPr>
          <w:rFonts w:ascii="Times New Roman" w:hAnsi="Times New Roman" w:cs="Times New Roman"/>
          <w:sz w:val="20"/>
          <w:szCs w:val="20"/>
          <w:vertAlign w:val="superscript"/>
        </w:rPr>
        <w:t>***</w:t>
      </w:r>
      <w:r w:rsidRPr="00853C5D">
        <w:rPr>
          <w:rFonts w:ascii="Times New Roman" w:hAnsi="Times New Roman" w:cs="Times New Roman"/>
          <w:sz w:val="20"/>
          <w:szCs w:val="20"/>
        </w:rPr>
        <w:t>p&lt;0.001.</w:t>
      </w:r>
      <w:r>
        <w:rPr>
          <w:rFonts w:ascii="Times New Roman" w:hAnsi="Times New Roman" w:cs="Times New Roman"/>
          <w:sz w:val="20"/>
          <w:szCs w:val="20"/>
        </w:rPr>
        <w:t xml:space="preserve"> We dichotomized overall/technical risk by assigning 1 if overall/technical = 2 and 0 otherwise.</w:t>
      </w:r>
    </w:p>
    <w:p w14:paraId="136787EB" w14:textId="52B6F3EC" w:rsidR="002C54A2" w:rsidRDefault="002C54A2" w:rsidP="00FD060D">
      <w:pPr>
        <w:jc w:val="both"/>
        <w:rPr>
          <w:rFonts w:ascii="Times New Roman" w:hAnsi="Times New Roman" w:cs="Times New Roman"/>
        </w:rPr>
      </w:pPr>
    </w:p>
    <w:p w14:paraId="77B3B2D7" w14:textId="5EB5F828" w:rsidR="002C54A2" w:rsidRPr="002C54A2" w:rsidRDefault="002C54A2" w:rsidP="002C54A2">
      <w:pPr>
        <w:jc w:val="center"/>
        <w:rPr>
          <w:rFonts w:ascii="Times New Roman" w:hAnsi="Times New Roman" w:cs="Times New Roman"/>
          <w:bCs/>
          <w:sz w:val="28"/>
          <w:szCs w:val="28"/>
        </w:rPr>
      </w:pPr>
      <w:r w:rsidRPr="002C54A2">
        <w:rPr>
          <w:rFonts w:ascii="Times New Roman" w:hAnsi="Times New Roman" w:cs="Times New Roman"/>
          <w:bCs/>
        </w:rPr>
        <w:t>Fig.</w:t>
      </w:r>
      <w:r>
        <w:rPr>
          <w:rFonts w:ascii="Times New Roman" w:hAnsi="Times New Roman" w:cs="Times New Roman"/>
          <w:bCs/>
        </w:rPr>
        <w:t>4</w:t>
      </w:r>
      <w:r w:rsidRPr="002C54A2">
        <w:rPr>
          <w:rFonts w:ascii="Times New Roman" w:hAnsi="Times New Roman" w:cs="Times New Roman"/>
          <w:bCs/>
        </w:rPr>
        <w:t xml:space="preserve"> Distribution of Risk Indicators by Overall Risk</w:t>
      </w:r>
    </w:p>
    <w:p w14:paraId="64065261" w14:textId="77777777" w:rsidR="002C54A2" w:rsidRDefault="002C54A2" w:rsidP="002C54A2">
      <w:pPr>
        <w:rPr>
          <w:noProof/>
        </w:rPr>
      </w:pPr>
      <w:r w:rsidRPr="008E7B13">
        <w:rPr>
          <w:noProof/>
        </w:rPr>
        <w:drawing>
          <wp:inline distT="0" distB="0" distL="0" distR="0" wp14:anchorId="6DEC76E8" wp14:editId="1809F493">
            <wp:extent cx="1801495" cy="1801495"/>
            <wp:effectExtent l="0" t="0" r="8255" b="8255"/>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808973" cy="1808973"/>
                    </a:xfrm>
                    <a:prstGeom prst="rect">
                      <a:avLst/>
                    </a:prstGeom>
                  </pic:spPr>
                </pic:pic>
              </a:graphicData>
            </a:graphic>
          </wp:inline>
        </w:drawing>
      </w:r>
      <w:r w:rsidRPr="00910FEB">
        <w:rPr>
          <w:noProof/>
        </w:rPr>
        <w:t xml:space="preserve"> </w:t>
      </w:r>
      <w:r w:rsidRPr="008E7B13">
        <w:rPr>
          <w:noProof/>
        </w:rPr>
        <w:drawing>
          <wp:inline distT="0" distB="0" distL="0" distR="0" wp14:anchorId="7A3F1012" wp14:editId="51EB2701">
            <wp:extent cx="1817914" cy="1817914"/>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1822850" cy="1822850"/>
                    </a:xfrm>
                    <a:prstGeom prst="rect">
                      <a:avLst/>
                    </a:prstGeom>
                  </pic:spPr>
                </pic:pic>
              </a:graphicData>
            </a:graphic>
          </wp:inline>
        </w:drawing>
      </w:r>
      <w:r w:rsidRPr="008E7B13">
        <w:rPr>
          <w:noProof/>
        </w:rPr>
        <w:t xml:space="preserve"> </w:t>
      </w:r>
      <w:r w:rsidRPr="008E7B13">
        <w:rPr>
          <w:noProof/>
        </w:rPr>
        <w:drawing>
          <wp:inline distT="0" distB="0" distL="0" distR="0" wp14:anchorId="3C15C1F2" wp14:editId="15FCD01A">
            <wp:extent cx="2002971" cy="2002971"/>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2004564" cy="2004564"/>
                    </a:xfrm>
                    <a:prstGeom prst="rect">
                      <a:avLst/>
                    </a:prstGeom>
                  </pic:spPr>
                </pic:pic>
              </a:graphicData>
            </a:graphic>
          </wp:inline>
        </w:drawing>
      </w:r>
    </w:p>
    <w:p w14:paraId="631F9DCA" w14:textId="45443086" w:rsidR="002C54A2" w:rsidRPr="00B655E0" w:rsidRDefault="002C54A2" w:rsidP="002C54A2">
      <w:pPr>
        <w:rPr>
          <w:noProof/>
        </w:rPr>
      </w:pPr>
      <w:r w:rsidRPr="008E7B13">
        <w:rPr>
          <w:noProof/>
        </w:rPr>
        <w:t xml:space="preserve"> </w:t>
      </w:r>
      <w:r w:rsidRPr="008E7B13">
        <w:rPr>
          <w:noProof/>
        </w:rPr>
        <w:drawing>
          <wp:inline distT="0" distB="0" distL="0" distR="0" wp14:anchorId="7F208F77" wp14:editId="627F6737">
            <wp:extent cx="1888671" cy="1888671"/>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890178" cy="1890178"/>
                    </a:xfrm>
                    <a:prstGeom prst="rect">
                      <a:avLst/>
                    </a:prstGeom>
                  </pic:spPr>
                </pic:pic>
              </a:graphicData>
            </a:graphic>
          </wp:inline>
        </w:drawing>
      </w:r>
      <w:r w:rsidRPr="00B655E0">
        <w:rPr>
          <w:noProof/>
        </w:rPr>
        <w:t xml:space="preserve"> </w:t>
      </w:r>
      <w:r w:rsidRPr="00B655E0">
        <w:rPr>
          <w:noProof/>
        </w:rPr>
        <w:drawing>
          <wp:inline distT="0" distB="0" distL="0" distR="0" wp14:anchorId="15D567B2" wp14:editId="36F7CFDC">
            <wp:extent cx="705080" cy="1828800"/>
            <wp:effectExtent l="0" t="0" r="635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6"/>
                    <a:srcRect l="61446"/>
                    <a:stretch/>
                  </pic:blipFill>
                  <pic:spPr bwMode="auto">
                    <a:xfrm>
                      <a:off x="0" y="0"/>
                      <a:ext cx="705080" cy="1828800"/>
                    </a:xfrm>
                    <a:prstGeom prst="rect">
                      <a:avLst/>
                    </a:prstGeom>
                    <a:ln>
                      <a:noFill/>
                    </a:ln>
                    <a:extLst>
                      <a:ext uri="{53640926-AAD7-44D8-BBD7-CCE9431645EC}">
                        <a14:shadowObscured xmlns:a14="http://schemas.microsoft.com/office/drawing/2010/main"/>
                      </a:ext>
                    </a:extLst>
                  </pic:spPr>
                </pic:pic>
              </a:graphicData>
            </a:graphic>
          </wp:inline>
        </w:drawing>
      </w:r>
    </w:p>
    <w:p w14:paraId="4EF53DBA" w14:textId="77777777" w:rsidR="002C54A2" w:rsidRDefault="002C54A2" w:rsidP="002C54A2">
      <w:pPr>
        <w:rPr>
          <w:rFonts w:ascii="Times New Roman" w:hAnsi="Times New Roman" w:cs="Times New Roman"/>
          <w:b/>
          <w:sz w:val="28"/>
          <w:szCs w:val="28"/>
        </w:rPr>
      </w:pPr>
    </w:p>
    <w:p w14:paraId="314DDF43" w14:textId="77777777" w:rsidR="002C54A2" w:rsidRPr="00910FEB" w:rsidRDefault="002C54A2" w:rsidP="002C54A2">
      <w:pPr>
        <w:spacing w:line="276" w:lineRule="auto"/>
        <w:jc w:val="both"/>
        <w:rPr>
          <w:rFonts w:ascii="Times New Roman" w:hAnsi="Times New Roman" w:cs="Times New Roman"/>
        </w:rPr>
      </w:pPr>
      <w:r w:rsidRPr="00853C5D">
        <w:rPr>
          <w:rFonts w:ascii="Times New Roman" w:hAnsi="Times New Roman" w:cs="Times New Roman"/>
          <w:sz w:val="20"/>
          <w:szCs w:val="20"/>
        </w:rPr>
        <w:t xml:space="preserve">Note. </w:t>
      </w:r>
      <w:r>
        <w:rPr>
          <w:rFonts w:ascii="Times New Roman" w:hAnsi="Times New Roman" w:cs="Times New Roman"/>
          <w:sz w:val="20"/>
          <w:szCs w:val="20"/>
        </w:rPr>
        <w:t>High risk: overall risk = 2. Low risk: overall risk = 0 or 1.</w:t>
      </w:r>
    </w:p>
    <w:p w14:paraId="4BF75855" w14:textId="6971DEE6" w:rsidR="00C161FB" w:rsidRPr="00FD060D" w:rsidRDefault="00D14942" w:rsidP="00FD060D">
      <w:pPr>
        <w:jc w:val="both"/>
        <w:rPr>
          <w:rFonts w:ascii="Times New Roman" w:hAnsi="Times New Roman" w:cs="Times New Roman"/>
          <w:b/>
          <w:bCs/>
          <w:lang w:val="en-US"/>
        </w:rPr>
      </w:pPr>
      <w:r w:rsidRPr="00FD060D">
        <w:rPr>
          <w:rFonts w:ascii="Times New Roman" w:hAnsi="Times New Roman" w:cs="Times New Roman"/>
          <w:b/>
          <w:bCs/>
          <w:lang w:val="en-US"/>
        </w:rPr>
        <w:lastRenderedPageBreak/>
        <w:t xml:space="preserve">5. </w:t>
      </w:r>
      <w:r w:rsidR="000A3594" w:rsidRPr="00FD060D">
        <w:rPr>
          <w:rFonts w:ascii="Times New Roman" w:hAnsi="Times New Roman" w:cs="Times New Roman"/>
          <w:b/>
          <w:bCs/>
          <w:lang w:val="en-US"/>
        </w:rPr>
        <w:t>RISK AND NOVELTY</w:t>
      </w:r>
    </w:p>
    <w:p w14:paraId="2CC129F5" w14:textId="77777777" w:rsidR="00FD060D" w:rsidRDefault="00FD060D" w:rsidP="00FD060D">
      <w:pPr>
        <w:jc w:val="both"/>
        <w:rPr>
          <w:rFonts w:ascii="Times New Roman" w:hAnsi="Times New Roman" w:cs="Times New Roman"/>
          <w:b/>
          <w:bCs/>
          <w:lang w:val="en-US"/>
        </w:rPr>
      </w:pPr>
    </w:p>
    <w:p w14:paraId="6E7C0102" w14:textId="356CDF59" w:rsidR="00771161" w:rsidRPr="00FD060D" w:rsidRDefault="007B3020" w:rsidP="00FD060D">
      <w:pPr>
        <w:jc w:val="both"/>
        <w:rPr>
          <w:rFonts w:ascii="Times New Roman" w:hAnsi="Times New Roman" w:cs="Times New Roman"/>
          <w:b/>
          <w:bCs/>
          <w:lang w:val="en-US"/>
        </w:rPr>
      </w:pPr>
      <w:r w:rsidRPr="00FD060D">
        <w:rPr>
          <w:rFonts w:ascii="Times New Roman" w:hAnsi="Times New Roman" w:cs="Times New Roman"/>
          <w:b/>
          <w:bCs/>
          <w:lang w:val="en-US"/>
        </w:rPr>
        <w:t xml:space="preserve">5.1. </w:t>
      </w:r>
      <w:r w:rsidR="00771161" w:rsidRPr="00FD060D">
        <w:rPr>
          <w:rFonts w:ascii="Times New Roman" w:hAnsi="Times New Roman" w:cs="Times New Roman"/>
          <w:b/>
          <w:bCs/>
          <w:lang w:val="en-US"/>
        </w:rPr>
        <w:t>Divergent</w:t>
      </w:r>
      <w:r w:rsidR="003F3125" w:rsidRPr="00FD060D">
        <w:rPr>
          <w:rFonts w:ascii="Times New Roman" w:hAnsi="Times New Roman" w:cs="Times New Roman"/>
          <w:b/>
          <w:bCs/>
          <w:lang w:val="en-US"/>
        </w:rPr>
        <w:t xml:space="preserve"> Validity</w:t>
      </w:r>
    </w:p>
    <w:p w14:paraId="2A4C55DF" w14:textId="77777777" w:rsidR="00FD060D" w:rsidRDefault="00FD060D" w:rsidP="00FD060D">
      <w:pPr>
        <w:jc w:val="both"/>
        <w:rPr>
          <w:rFonts w:ascii="Times New Roman" w:hAnsi="Times New Roman" w:cs="Times New Roman"/>
          <w:lang w:val="en-US"/>
        </w:rPr>
      </w:pPr>
    </w:p>
    <w:p w14:paraId="6F38BE54" w14:textId="09736091" w:rsidR="00C07D0A" w:rsidRPr="00FD060D" w:rsidRDefault="00704AA0" w:rsidP="00FD060D">
      <w:pPr>
        <w:jc w:val="both"/>
        <w:rPr>
          <w:rFonts w:ascii="Times New Roman" w:hAnsi="Times New Roman" w:cs="Times New Roman"/>
          <w:lang w:val="en-US"/>
        </w:rPr>
      </w:pPr>
      <w:r w:rsidRPr="00FD060D">
        <w:rPr>
          <w:rFonts w:ascii="Times New Roman" w:hAnsi="Times New Roman" w:cs="Times New Roman"/>
          <w:lang w:val="en-US"/>
        </w:rPr>
        <w:t>H</w:t>
      </w:r>
      <w:r w:rsidR="00EE2051" w:rsidRPr="00FD060D">
        <w:rPr>
          <w:rFonts w:ascii="Times New Roman" w:hAnsi="Times New Roman" w:cs="Times New Roman"/>
          <w:lang w:val="en-US"/>
        </w:rPr>
        <w:t>av</w:t>
      </w:r>
      <w:r w:rsidRPr="00FD060D">
        <w:rPr>
          <w:rFonts w:ascii="Times New Roman" w:hAnsi="Times New Roman" w:cs="Times New Roman"/>
          <w:lang w:val="en-US"/>
        </w:rPr>
        <w:t>ing</w:t>
      </w:r>
      <w:r w:rsidR="00EE2051" w:rsidRPr="00FD060D">
        <w:rPr>
          <w:rFonts w:ascii="Times New Roman" w:hAnsi="Times New Roman" w:cs="Times New Roman"/>
          <w:lang w:val="en-US"/>
        </w:rPr>
        <w:t xml:space="preserve"> </w:t>
      </w:r>
      <w:r w:rsidRPr="00FD060D">
        <w:rPr>
          <w:rFonts w:ascii="Times New Roman" w:hAnsi="Times New Roman" w:cs="Times New Roman"/>
          <w:lang w:val="en-US"/>
        </w:rPr>
        <w:t>constructed</w:t>
      </w:r>
      <w:r w:rsidR="00EE2051" w:rsidRPr="00FD060D">
        <w:rPr>
          <w:rFonts w:ascii="Times New Roman" w:hAnsi="Times New Roman" w:cs="Times New Roman"/>
          <w:lang w:val="en-US"/>
        </w:rPr>
        <w:t xml:space="preserve"> the</w:t>
      </w:r>
      <w:r w:rsidR="00A27DF4" w:rsidRPr="00FD060D">
        <w:rPr>
          <w:rFonts w:ascii="Times New Roman" w:hAnsi="Times New Roman" w:cs="Times New Roman"/>
          <w:lang w:val="en-US"/>
        </w:rPr>
        <w:t xml:space="preserve"> bibliometric </w:t>
      </w:r>
      <w:r w:rsidR="00EE2051" w:rsidRPr="00FD060D">
        <w:rPr>
          <w:rFonts w:ascii="Times New Roman" w:hAnsi="Times New Roman" w:cs="Times New Roman"/>
          <w:lang w:val="en-US"/>
        </w:rPr>
        <w:t xml:space="preserve">risk indicator, we test how it </w:t>
      </w:r>
      <w:r w:rsidR="00A27DF4" w:rsidRPr="00FD060D">
        <w:rPr>
          <w:rFonts w:ascii="Times New Roman" w:hAnsi="Times New Roman" w:cs="Times New Roman"/>
          <w:lang w:val="en-US"/>
        </w:rPr>
        <w:t xml:space="preserve">is </w:t>
      </w:r>
      <w:r w:rsidR="00EE2051" w:rsidRPr="00FD060D">
        <w:rPr>
          <w:rFonts w:ascii="Times New Roman" w:hAnsi="Times New Roman" w:cs="Times New Roman"/>
          <w:lang w:val="en-US"/>
        </w:rPr>
        <w:t>relate</w:t>
      </w:r>
      <w:r w:rsidR="00A27DF4" w:rsidRPr="00FD060D">
        <w:rPr>
          <w:rFonts w:ascii="Times New Roman" w:hAnsi="Times New Roman" w:cs="Times New Roman"/>
          <w:lang w:val="en-US"/>
        </w:rPr>
        <w:t>d</w:t>
      </w:r>
      <w:r w:rsidR="00EE2051" w:rsidRPr="00FD060D">
        <w:rPr>
          <w:rFonts w:ascii="Times New Roman" w:hAnsi="Times New Roman" w:cs="Times New Roman"/>
          <w:lang w:val="en-US"/>
        </w:rPr>
        <w:t xml:space="preserve"> to novelty.</w:t>
      </w:r>
    </w:p>
    <w:p w14:paraId="3D3C3BC0" w14:textId="4ACD0453" w:rsidR="00FF24AD" w:rsidRPr="00FD060D" w:rsidRDefault="00FF24AD" w:rsidP="00FD060D">
      <w:pPr>
        <w:jc w:val="both"/>
        <w:rPr>
          <w:rFonts w:ascii="Times New Roman" w:hAnsi="Times New Roman" w:cs="Times New Roman"/>
          <w:lang w:val="en-US"/>
        </w:rPr>
      </w:pPr>
    </w:p>
    <w:p w14:paraId="3AA0DFB5" w14:textId="28CFBBCC" w:rsidR="00172338" w:rsidRPr="00FD060D" w:rsidRDefault="00274119" w:rsidP="00FD060D">
      <w:pPr>
        <w:jc w:val="both"/>
        <w:rPr>
          <w:rFonts w:ascii="Times New Roman" w:hAnsi="Times New Roman" w:cs="Times New Roman"/>
          <w:lang w:val="en-US"/>
        </w:rPr>
      </w:pPr>
      <w:r w:rsidRPr="00FD060D">
        <w:rPr>
          <w:rFonts w:ascii="Times New Roman" w:hAnsi="Times New Roman" w:cs="Times New Roman"/>
          <w:b/>
          <w:bCs/>
          <w:i/>
          <w:iCs/>
          <w:lang w:val="en-US"/>
        </w:rPr>
        <w:t>Bibliometric indicator</w:t>
      </w:r>
      <w:r w:rsidR="00196107" w:rsidRPr="00FD060D">
        <w:rPr>
          <w:rFonts w:ascii="Times New Roman" w:hAnsi="Times New Roman" w:cs="Times New Roman"/>
          <w:b/>
          <w:bCs/>
          <w:i/>
          <w:iCs/>
          <w:lang w:val="en-US"/>
        </w:rPr>
        <w:t>s</w:t>
      </w:r>
      <w:r w:rsidR="00692A58" w:rsidRPr="00FD060D">
        <w:rPr>
          <w:rFonts w:ascii="Times New Roman" w:hAnsi="Times New Roman" w:cs="Times New Roman"/>
          <w:lang w:val="en-US"/>
        </w:rPr>
        <w:t xml:space="preserve">. </w:t>
      </w:r>
      <w:r w:rsidR="00922D2A" w:rsidRPr="00FD060D">
        <w:rPr>
          <w:rFonts w:ascii="Times New Roman" w:hAnsi="Times New Roman" w:cs="Times New Roman"/>
          <w:lang w:val="en-US"/>
        </w:rPr>
        <w:t>We use the bibliometric risk indicators based on the SVM model. As to the novelty indicator, w</w:t>
      </w:r>
      <w:r w:rsidR="00F73DFA" w:rsidRPr="00FD060D">
        <w:rPr>
          <w:rFonts w:ascii="Times New Roman" w:hAnsi="Times New Roman" w:cs="Times New Roman"/>
          <w:lang w:val="en-US"/>
        </w:rPr>
        <w:t>e draw on t</w:t>
      </w:r>
      <w:r w:rsidR="00692A58" w:rsidRPr="00FD060D">
        <w:rPr>
          <w:rFonts w:ascii="Times New Roman" w:hAnsi="Times New Roman" w:cs="Times New Roman"/>
          <w:lang w:val="en-US"/>
        </w:rPr>
        <w:t>he recombinant novelty indicator</w:t>
      </w:r>
      <w:r w:rsidR="00F73DFA" w:rsidRPr="00FD060D">
        <w:rPr>
          <w:rFonts w:ascii="Times New Roman" w:hAnsi="Times New Roman" w:cs="Times New Roman"/>
          <w:lang w:val="en-US"/>
        </w:rPr>
        <w:t xml:space="preserve"> proposed by</w:t>
      </w:r>
      <w:r w:rsidR="00692A58" w:rsidRPr="00FD060D">
        <w:rPr>
          <w:rFonts w:ascii="Times New Roman" w:hAnsi="Times New Roman" w:cs="Times New Roman"/>
          <w:lang w:val="en-US"/>
        </w:rPr>
        <w:t xml:space="preserve"> </w:t>
      </w:r>
      <w:r w:rsidR="00C10124" w:rsidRPr="00FD060D">
        <w:rPr>
          <w:rFonts w:ascii="Times New Roman" w:hAnsi="Times New Roman" w:cs="Times New Roman"/>
          <w:lang w:val="en-US"/>
        </w:rPr>
        <w:fldChar w:fldCharType="begin"/>
      </w:r>
      <w:r w:rsidR="003D04C1" w:rsidRPr="00FD060D">
        <w:rPr>
          <w:rFonts w:ascii="Times New Roman" w:hAnsi="Times New Roman" w:cs="Times New Roman"/>
          <w:lang w:val="en-US"/>
        </w:rPr>
        <w:instrText xml:space="preserve"> ADDIN EN.CITE &lt;EndNote&gt;&lt;Cite AuthorYear="1"&gt;&lt;Author&gt;Shibayama&lt;/Author&gt;&lt;Year&gt;2021&lt;/Year&gt;&lt;RecNum&gt;5597&lt;/RecNum&gt;&lt;DisplayText&gt;Shibayama et al. (2021)&lt;/DisplayText&gt;&lt;record&gt;&lt;rec-number&gt;5597&lt;/rec-number&gt;&lt;foreign-keys&gt;&lt;key app="EN" db-id="rszsef0d5w0epfexpsb5epw3efzsdev9pzvv" timestamp="1625260524"&gt;5597&lt;/key&gt;&lt;/foreign-keys&gt;&lt;ref-type name="Journal Article"&gt;17&lt;/ref-type&gt;&lt;contributors&gt;&lt;authors&gt;&lt;author&gt;Shibayama, Sotaro&lt;/author&gt;&lt;author&gt;Yin, Deyun&lt;/author&gt;&lt;author&gt;Matsumoto, Kuniko&lt;/author&gt;&lt;/authors&gt;&lt;/contributors&gt;&lt;titles&gt;&lt;title&gt;Measuring novelty in science with word embedding&lt;/title&gt;&lt;secondary-title&gt;PLOS ONE&lt;/secondary-title&gt;&lt;/titles&gt;&lt;periodical&gt;&lt;full-title&gt;Plos One&lt;/full-title&gt;&lt;abbr-1&gt;PLoS One&lt;/abbr-1&gt;&lt;/periodical&gt;&lt;pages&gt;e0254034&lt;/pages&gt;&lt;volume&gt;16&lt;/volume&gt;&lt;number&gt;7&lt;/number&gt;&lt;dates&gt;&lt;year&gt;2021&lt;/year&gt;&lt;/dates&gt;&lt;publisher&gt;Public Library of Science&lt;/publisher&gt;&lt;urls&gt;&lt;related-urls&gt;&lt;url&gt;https://doi.org/10.1371/journal.pone.0254034&lt;/url&gt;&lt;/related-urls&gt;&lt;/urls&gt;&lt;electronic-resource-num&gt;10.1371/journal.pone.0254034&lt;/electronic-resource-num&gt;&lt;/record&gt;&lt;/Cite&gt;&lt;/EndNote&gt;</w:instrText>
      </w:r>
      <w:r w:rsidR="00C10124" w:rsidRPr="00FD060D">
        <w:rPr>
          <w:rFonts w:ascii="Times New Roman" w:hAnsi="Times New Roman" w:cs="Times New Roman"/>
          <w:lang w:val="en-US"/>
        </w:rPr>
        <w:fldChar w:fldCharType="separate"/>
      </w:r>
      <w:r w:rsidR="003D04C1" w:rsidRPr="00FD060D">
        <w:rPr>
          <w:rFonts w:ascii="Times New Roman" w:hAnsi="Times New Roman" w:cs="Times New Roman"/>
          <w:noProof/>
          <w:lang w:val="en-US"/>
        </w:rPr>
        <w:t>Shibayama et al. (2021)</w:t>
      </w:r>
      <w:r w:rsidR="00C10124" w:rsidRPr="00FD060D">
        <w:rPr>
          <w:rFonts w:ascii="Times New Roman" w:hAnsi="Times New Roman" w:cs="Times New Roman"/>
          <w:lang w:val="en-US"/>
        </w:rPr>
        <w:fldChar w:fldCharType="end"/>
      </w:r>
      <w:r w:rsidR="00692A58" w:rsidRPr="00FD060D">
        <w:rPr>
          <w:rFonts w:ascii="Times New Roman" w:hAnsi="Times New Roman" w:cs="Times New Roman"/>
          <w:lang w:val="en-US"/>
        </w:rPr>
        <w:t xml:space="preserve"> </w:t>
      </w:r>
      <w:r w:rsidR="00130FCF" w:rsidRPr="00FD060D">
        <w:rPr>
          <w:rFonts w:ascii="Times New Roman" w:hAnsi="Times New Roman" w:cs="Times New Roman"/>
          <w:lang w:val="en-US"/>
        </w:rPr>
        <w:t>as</w:t>
      </w:r>
      <w:r w:rsidR="00692A58" w:rsidRPr="00FD060D">
        <w:rPr>
          <w:rFonts w:ascii="Times New Roman" w:hAnsi="Times New Roman" w:cs="Times New Roman"/>
          <w:lang w:val="en-US"/>
        </w:rPr>
        <w:t xml:space="preserve"> it employs </w:t>
      </w:r>
      <w:r w:rsidR="00130FCF" w:rsidRPr="00FD060D">
        <w:rPr>
          <w:rFonts w:ascii="Times New Roman" w:hAnsi="Times New Roman" w:cs="Times New Roman"/>
          <w:lang w:val="en-US"/>
        </w:rPr>
        <w:t xml:space="preserve">an </w:t>
      </w:r>
      <w:r w:rsidR="00692A58" w:rsidRPr="00FD060D">
        <w:rPr>
          <w:rFonts w:ascii="Times New Roman" w:hAnsi="Times New Roman" w:cs="Times New Roman"/>
          <w:lang w:val="en-US"/>
        </w:rPr>
        <w:t xml:space="preserve">operationalization </w:t>
      </w:r>
      <w:r w:rsidR="00F73DFA" w:rsidRPr="00FD060D">
        <w:rPr>
          <w:rFonts w:ascii="Times New Roman" w:hAnsi="Times New Roman" w:cs="Times New Roman"/>
          <w:lang w:val="en-US"/>
        </w:rPr>
        <w:t xml:space="preserve">that is consistent </w:t>
      </w:r>
      <w:r w:rsidR="00692A58" w:rsidRPr="00FD060D">
        <w:rPr>
          <w:rFonts w:ascii="Times New Roman" w:hAnsi="Times New Roman" w:cs="Times New Roman"/>
          <w:lang w:val="en-US"/>
        </w:rPr>
        <w:t xml:space="preserve">with </w:t>
      </w:r>
      <w:r w:rsidR="00A63318" w:rsidRPr="00FD060D">
        <w:rPr>
          <w:rFonts w:ascii="Times New Roman" w:hAnsi="Times New Roman" w:cs="Times New Roman"/>
          <w:lang w:val="en-US"/>
        </w:rPr>
        <w:t xml:space="preserve">that for </w:t>
      </w:r>
      <w:r w:rsidR="00F73DFA" w:rsidRPr="00FD060D">
        <w:rPr>
          <w:rFonts w:ascii="Times New Roman" w:hAnsi="Times New Roman" w:cs="Times New Roman"/>
          <w:lang w:val="en-US"/>
        </w:rPr>
        <w:t xml:space="preserve">our </w:t>
      </w:r>
      <w:r w:rsidR="00692A58" w:rsidRPr="00FD060D">
        <w:rPr>
          <w:rFonts w:ascii="Times New Roman" w:hAnsi="Times New Roman" w:cs="Times New Roman"/>
          <w:lang w:val="en-US"/>
        </w:rPr>
        <w:t>recombination risk</w:t>
      </w:r>
      <w:r w:rsidR="00172338" w:rsidRPr="00FD060D">
        <w:rPr>
          <w:rFonts w:ascii="Times New Roman" w:hAnsi="Times New Roman" w:cs="Times New Roman"/>
          <w:lang w:val="en-US"/>
        </w:rPr>
        <w:t xml:space="preserve"> indicator</w:t>
      </w:r>
      <w:r w:rsidR="00692A58" w:rsidRPr="00FD060D">
        <w:rPr>
          <w:rFonts w:ascii="Times New Roman" w:hAnsi="Times New Roman" w:cs="Times New Roman"/>
          <w:lang w:val="en-US"/>
        </w:rPr>
        <w:t xml:space="preserve">. </w:t>
      </w:r>
    </w:p>
    <w:p w14:paraId="17619992" w14:textId="77777777" w:rsidR="00C07D0A" w:rsidRPr="00FD060D" w:rsidRDefault="00C07D0A" w:rsidP="00FD060D">
      <w:pPr>
        <w:jc w:val="both"/>
        <w:rPr>
          <w:rFonts w:ascii="Times New Roman" w:hAnsi="Times New Roman" w:cs="Times New Roman"/>
          <w:b/>
          <w:bCs/>
          <w:i/>
          <w:iCs/>
          <w:lang w:val="en-US"/>
        </w:rPr>
      </w:pPr>
    </w:p>
    <w:p w14:paraId="25C6D421" w14:textId="574B2A2C" w:rsidR="003F7378" w:rsidRDefault="00B3578E" w:rsidP="00FD060D">
      <w:pPr>
        <w:jc w:val="both"/>
        <w:rPr>
          <w:rFonts w:ascii="Times New Roman" w:hAnsi="Times New Roman" w:cs="Times New Roman"/>
          <w:color w:val="000000"/>
        </w:rPr>
      </w:pPr>
      <w:r w:rsidRPr="00FD060D">
        <w:rPr>
          <w:rFonts w:ascii="Times New Roman" w:hAnsi="Times New Roman" w:cs="Times New Roman"/>
          <w:b/>
          <w:bCs/>
          <w:i/>
          <w:iCs/>
          <w:lang w:val="en-US"/>
        </w:rPr>
        <w:t>C</w:t>
      </w:r>
      <w:r w:rsidR="00C07D0A" w:rsidRPr="00FD060D">
        <w:rPr>
          <w:rFonts w:ascii="Times New Roman" w:hAnsi="Times New Roman" w:cs="Times New Roman"/>
          <w:b/>
          <w:bCs/>
          <w:i/>
          <w:iCs/>
          <w:lang w:val="en-US"/>
        </w:rPr>
        <w:t xml:space="preserve">orrelation </w:t>
      </w:r>
      <w:r w:rsidR="00771161" w:rsidRPr="00FD060D">
        <w:rPr>
          <w:rFonts w:ascii="Times New Roman" w:hAnsi="Times New Roman" w:cs="Times New Roman"/>
          <w:b/>
          <w:bCs/>
          <w:i/>
          <w:iCs/>
          <w:lang w:val="en-US"/>
        </w:rPr>
        <w:t>a</w:t>
      </w:r>
      <w:r w:rsidR="00C07D0A" w:rsidRPr="00FD060D">
        <w:rPr>
          <w:rFonts w:ascii="Times New Roman" w:hAnsi="Times New Roman" w:cs="Times New Roman"/>
          <w:b/>
          <w:bCs/>
          <w:i/>
          <w:iCs/>
          <w:lang w:val="en-US"/>
        </w:rPr>
        <w:t>nalysis</w:t>
      </w:r>
      <w:r w:rsidR="00771161" w:rsidRPr="00FD060D">
        <w:rPr>
          <w:rFonts w:ascii="Times New Roman" w:hAnsi="Times New Roman" w:cs="Times New Roman"/>
          <w:b/>
          <w:bCs/>
          <w:i/>
          <w:iCs/>
          <w:lang w:val="en-US"/>
        </w:rPr>
        <w:t xml:space="preserve">. </w:t>
      </w:r>
      <w:r w:rsidR="003F7378" w:rsidRPr="00FD060D">
        <w:rPr>
          <w:rFonts w:ascii="Times New Roman" w:hAnsi="Times New Roman" w:cs="Times New Roman"/>
          <w:lang w:val="en-US"/>
        </w:rPr>
        <w:t xml:space="preserve">The result of the correlation analyses is summarized in Table 2. </w:t>
      </w:r>
      <w:r w:rsidR="00172338" w:rsidRPr="00FD060D">
        <w:rPr>
          <w:rFonts w:ascii="Times New Roman" w:hAnsi="Times New Roman" w:cs="Times New Roman"/>
          <w:lang w:val="en-US"/>
        </w:rPr>
        <w:t>First,</w:t>
      </w:r>
      <w:r w:rsidR="00D34DFA" w:rsidRPr="00FD060D">
        <w:rPr>
          <w:rFonts w:ascii="Times New Roman" w:hAnsi="Times New Roman" w:cs="Times New Roman"/>
          <w:lang w:val="en-US"/>
        </w:rPr>
        <w:t xml:space="preserve"> </w:t>
      </w:r>
      <w:r w:rsidR="00003FA7" w:rsidRPr="00FD060D">
        <w:rPr>
          <w:rFonts w:ascii="Times New Roman" w:hAnsi="Times New Roman" w:cs="Times New Roman"/>
          <w:lang w:val="en-US"/>
        </w:rPr>
        <w:t xml:space="preserve">We find that </w:t>
      </w:r>
      <w:r w:rsidR="00172338" w:rsidRPr="00FD060D">
        <w:rPr>
          <w:rFonts w:ascii="Times New Roman" w:hAnsi="Times New Roman" w:cs="Times New Roman"/>
          <w:lang w:val="en-US"/>
        </w:rPr>
        <w:t xml:space="preserve">recombinant novelty indicators </w:t>
      </w:r>
      <w:r w:rsidR="003F7378" w:rsidRPr="00FD060D">
        <w:rPr>
          <w:rFonts w:ascii="Times New Roman" w:hAnsi="Times New Roman" w:cs="Times New Roman"/>
          <w:lang w:val="en-US"/>
        </w:rPr>
        <w:t xml:space="preserve">do not </w:t>
      </w:r>
      <w:r w:rsidR="00172338" w:rsidRPr="00FD060D">
        <w:rPr>
          <w:rFonts w:ascii="Times New Roman" w:hAnsi="Times New Roman" w:cs="Times New Roman"/>
          <w:lang w:val="en-US"/>
        </w:rPr>
        <w:t xml:space="preserve">appear to capture the risk perceived by scientists, unlike some previous studies assumed </w:t>
      </w:r>
      <w:r w:rsidR="00172338" w:rsidRPr="00FD060D">
        <w:rPr>
          <w:rFonts w:ascii="Times New Roman" w:hAnsi="Times New Roman" w:cs="Times New Roman"/>
          <w:lang w:val="en-US"/>
        </w:rPr>
        <w:fldChar w:fldCharType="begin"/>
      </w:r>
      <w:r w:rsidR="00172338" w:rsidRPr="00FD060D">
        <w:rPr>
          <w:rFonts w:ascii="Times New Roman" w:hAnsi="Times New Roman" w:cs="Times New Roman"/>
          <w:lang w:val="en-US"/>
        </w:rPr>
        <w:instrText xml:space="preserve"> ADDIN EN.CITE &lt;EndNote&gt;&lt;Cite&gt;&lt;Author&gt;Reinhilde&lt;/Author&gt;&lt;Year&gt;2022&lt;/Year&gt;&lt;RecNum&gt;5852&lt;/RecNum&gt;&lt;DisplayText&gt;(Machado, 2021; Reinhilde et al., 2022)&lt;/DisplayText&gt;&lt;record&gt;&lt;rec-number&gt;5852&lt;/rec-number&gt;&lt;foreign-keys&gt;&lt;key app="EN" db-id="rszsef0d5w0epfexpsb5epw3efzsdev9pzvv" timestamp="1665125352"&gt;5852&lt;/key&gt;&lt;/foreign-keys&gt;&lt;ref-type name="Report"&gt;27&lt;/ref-type&gt;&lt;contributors&gt;&lt;authors&gt;&lt;author&gt;Reinhilde, Veugelers&lt;/author&gt;&lt;author&gt;Jian, Wang&lt;/author&gt;&lt;author&gt;Paula, Stephan&lt;/author&gt;&lt;/authors&gt;&lt;/contributors&gt;&lt;titles&gt;&lt;title&gt;Do Funding Agencies Select and Enable Risky Research: Evidence from ERC Using Novelty as a Proxy of Risk Taking&lt;/title&gt;&lt;/titles&gt;&lt;dates&gt;&lt;year&gt;2022&lt;/year&gt;&lt;pub-dates&gt;&lt;date&gt;Aug&lt;/date&gt;&lt;/pub-dates&gt;&lt;/dates&gt;&lt;publisher&gt;National Bureau of Economic Research, Inc&lt;/publisher&gt;&lt;urls&gt;&lt;related-urls&gt;&lt;url&gt;https://ideas.repec.org/p/nbr/nberwo/30320.html&lt;/url&gt;&lt;/related-urls&gt;&lt;/urls&gt;&lt;electronic-resource-num&gt;DOI:&lt;/electronic-resource-num&gt;&lt;/record&gt;&lt;/Cite&gt;&lt;Cite&gt;&lt;Author&gt;Machado&lt;/Author&gt;&lt;Year&gt;2021&lt;/Year&gt;&lt;RecNum&gt;5851&lt;/RecNum&gt;&lt;record&gt;&lt;rec-number&gt;5851&lt;/rec-number&gt;&lt;foreign-keys&gt;&lt;key app="EN" db-id="rszsef0d5w0epfexpsb5epw3efzsdev9pzvv" timestamp="1665124968"&gt;5851&lt;/key&gt;&lt;/foreign-keys&gt;&lt;ref-type name="Report"&gt;27&lt;/ref-type&gt;&lt;contributors&gt;&lt;authors&gt;&lt;author&gt;Diogo Machado&lt;/author&gt;&lt;/authors&gt;&lt;/contributors&gt;&lt;titles&gt;&lt;title&gt;Quantitative indicators for high-risk/high-reward research&lt;/title&gt;&lt;secondary-title&gt;OECD Science, Technology and Industry Working Papers&lt;/secondary-title&gt;&lt;/titles&gt;&lt;volume&gt;2021/07&lt;/volume&gt;&lt;dates&gt;&lt;year&gt;2021&lt;/year&gt;&lt;/dates&gt;&lt;pub-location&gt;Paris&lt;/pub-location&gt;&lt;publisher&gt;OECD Publishing&lt;/publisher&gt;&lt;urls&gt;&lt;related-urls&gt;&lt;url&gt;https://www.oecd-ilibrary.org/content/paper/675cbef6-en&lt;/url&gt;&lt;/related-urls&gt;&lt;/urls&gt;&lt;electronic-resource-num&gt;https://doi.org/https://doi.org/10.1787/675cbef6-en&lt;/electronic-resource-num&gt;&lt;/record&gt;&lt;/Cite&gt;&lt;/EndNote&gt;</w:instrText>
      </w:r>
      <w:r w:rsidR="00172338" w:rsidRPr="00FD060D">
        <w:rPr>
          <w:rFonts w:ascii="Times New Roman" w:hAnsi="Times New Roman" w:cs="Times New Roman"/>
          <w:lang w:val="en-US"/>
        </w:rPr>
        <w:fldChar w:fldCharType="separate"/>
      </w:r>
      <w:r w:rsidR="00172338" w:rsidRPr="00FD060D">
        <w:rPr>
          <w:rFonts w:ascii="Times New Roman" w:hAnsi="Times New Roman" w:cs="Times New Roman"/>
          <w:noProof/>
          <w:lang w:val="en-US"/>
        </w:rPr>
        <w:t>(Machado, 2021; Reinhilde et al., 2022)</w:t>
      </w:r>
      <w:r w:rsidR="00172338" w:rsidRPr="00FD060D">
        <w:rPr>
          <w:rFonts w:ascii="Times New Roman" w:hAnsi="Times New Roman" w:cs="Times New Roman"/>
          <w:lang w:val="en-US"/>
        </w:rPr>
        <w:fldChar w:fldCharType="end"/>
      </w:r>
      <w:r w:rsidR="00172338" w:rsidRPr="00FD060D">
        <w:rPr>
          <w:rFonts w:ascii="Times New Roman" w:hAnsi="Times New Roman" w:cs="Times New Roman"/>
          <w:lang w:val="en-US"/>
        </w:rPr>
        <w:t xml:space="preserve">. </w:t>
      </w:r>
      <w:r w:rsidR="00E64DEE" w:rsidRPr="00FD060D">
        <w:rPr>
          <w:rFonts w:ascii="Times New Roman" w:hAnsi="Times New Roman" w:cs="Times New Roman"/>
          <w:lang w:val="en-US"/>
        </w:rPr>
        <w:t>Second, we</w:t>
      </w:r>
      <w:r w:rsidR="003F7378" w:rsidRPr="00FD060D">
        <w:rPr>
          <w:rFonts w:ascii="Times New Roman" w:hAnsi="Times New Roman" w:cs="Times New Roman"/>
          <w:color w:val="000000"/>
        </w:rPr>
        <w:t xml:space="preserve"> do not find compelling evidence showing that the novelty indicator captures the particular risk concept studied in this paper.</w:t>
      </w:r>
    </w:p>
    <w:p w14:paraId="799DB4B8" w14:textId="168F3760" w:rsidR="002C54A2" w:rsidRDefault="002C54A2" w:rsidP="00FD060D">
      <w:pPr>
        <w:jc w:val="both"/>
        <w:rPr>
          <w:rFonts w:ascii="Times New Roman" w:hAnsi="Times New Roman" w:cs="Times New Roman"/>
          <w:color w:val="000000"/>
        </w:rPr>
      </w:pPr>
    </w:p>
    <w:p w14:paraId="74E653FE" w14:textId="05FDFEFC" w:rsidR="002C54A2" w:rsidRDefault="002C54A2" w:rsidP="002C54A2">
      <w:pPr>
        <w:spacing w:line="276" w:lineRule="auto"/>
        <w:jc w:val="center"/>
        <w:rPr>
          <w:rFonts w:ascii="Times New Roman" w:hAnsi="Times New Roman" w:cs="Times New Roman"/>
          <w:bCs/>
        </w:rPr>
      </w:pPr>
      <w:r w:rsidRPr="002C54A2">
        <w:rPr>
          <w:rFonts w:ascii="Times New Roman" w:hAnsi="Times New Roman" w:cs="Times New Roman"/>
          <w:bCs/>
        </w:rPr>
        <w:t>Table 2 Divergent Validity</w:t>
      </w:r>
    </w:p>
    <w:p w14:paraId="7C2BC4F6" w14:textId="77777777" w:rsidR="002C54A2" w:rsidRPr="002C54A2" w:rsidRDefault="002C54A2" w:rsidP="002C54A2">
      <w:pPr>
        <w:spacing w:line="276" w:lineRule="auto"/>
        <w:jc w:val="center"/>
        <w:rPr>
          <w:rFonts w:ascii="Times New Roman" w:hAnsi="Times New Roman" w:cs="Times New Roman"/>
          <w:bCs/>
        </w:rPr>
      </w:pPr>
    </w:p>
    <w:tbl>
      <w:tblPr>
        <w:tblStyle w:val="TableGrid"/>
        <w:tblW w:w="0" w:type="auto"/>
        <w:jc w:val="center"/>
        <w:tblLook w:val="04A0" w:firstRow="1" w:lastRow="0" w:firstColumn="1" w:lastColumn="0" w:noHBand="0" w:noVBand="1"/>
      </w:tblPr>
      <w:tblGrid>
        <w:gridCol w:w="1278"/>
        <w:gridCol w:w="1412"/>
        <w:gridCol w:w="1278"/>
      </w:tblGrid>
      <w:tr w:rsidR="002C54A2" w:rsidRPr="002C308B" w14:paraId="22534352" w14:textId="77777777" w:rsidTr="002C54A2">
        <w:trPr>
          <w:jc w:val="center"/>
        </w:trPr>
        <w:tc>
          <w:tcPr>
            <w:tcW w:w="2690" w:type="dxa"/>
            <w:gridSpan w:val="2"/>
            <w:vMerge w:val="restart"/>
            <w:tcBorders>
              <w:tl2br w:val="single" w:sz="4" w:space="0" w:color="auto"/>
            </w:tcBorders>
          </w:tcPr>
          <w:p w14:paraId="5163BE11" w14:textId="77777777" w:rsidR="002C54A2" w:rsidRPr="002C308B" w:rsidRDefault="002C54A2" w:rsidP="002C54A2">
            <w:pPr>
              <w:spacing w:line="276" w:lineRule="auto"/>
              <w:jc w:val="center"/>
              <w:rPr>
                <w:rFonts w:ascii="Times New Roman" w:hAnsi="Times New Roman" w:cs="Times New Roman"/>
                <w:bCs/>
                <w:sz w:val="21"/>
                <w:szCs w:val="21"/>
              </w:rPr>
            </w:pPr>
          </w:p>
          <w:p w14:paraId="7A7F62F2" w14:textId="77777777" w:rsidR="002C54A2" w:rsidRPr="002C308B" w:rsidRDefault="002C54A2" w:rsidP="002C54A2">
            <w:pPr>
              <w:spacing w:line="276" w:lineRule="auto"/>
              <w:jc w:val="center"/>
              <w:rPr>
                <w:rFonts w:ascii="Times New Roman" w:hAnsi="Times New Roman" w:cs="Times New Roman"/>
                <w:bCs/>
                <w:sz w:val="21"/>
                <w:szCs w:val="21"/>
              </w:rPr>
            </w:pPr>
          </w:p>
        </w:tc>
        <w:tc>
          <w:tcPr>
            <w:tcW w:w="1278" w:type="dxa"/>
          </w:tcPr>
          <w:p w14:paraId="0403D6C7" w14:textId="77777777" w:rsidR="002C54A2" w:rsidRPr="002C308B" w:rsidRDefault="002C54A2" w:rsidP="002C54A2">
            <w:pPr>
              <w:spacing w:line="276" w:lineRule="auto"/>
              <w:jc w:val="center"/>
              <w:rPr>
                <w:rFonts w:ascii="Times New Roman" w:hAnsi="Times New Roman" w:cs="Times New Roman"/>
                <w:bCs/>
                <w:sz w:val="21"/>
                <w:szCs w:val="21"/>
              </w:rPr>
            </w:pPr>
            <w:r w:rsidRPr="002C308B">
              <w:rPr>
                <w:rFonts w:ascii="Times New Roman" w:hAnsi="Times New Roman" w:cs="Times New Roman"/>
                <w:bCs/>
                <w:sz w:val="21"/>
                <w:szCs w:val="21"/>
              </w:rPr>
              <w:t>Bibliometric</w:t>
            </w:r>
          </w:p>
        </w:tc>
      </w:tr>
      <w:tr w:rsidR="002C54A2" w:rsidRPr="002C308B" w14:paraId="1254954F" w14:textId="77777777" w:rsidTr="002C54A2">
        <w:trPr>
          <w:trHeight w:val="82"/>
          <w:jc w:val="center"/>
        </w:trPr>
        <w:tc>
          <w:tcPr>
            <w:tcW w:w="2690" w:type="dxa"/>
            <w:gridSpan w:val="2"/>
            <w:vMerge/>
            <w:tcBorders>
              <w:tl2br w:val="single" w:sz="4" w:space="0" w:color="auto"/>
            </w:tcBorders>
          </w:tcPr>
          <w:p w14:paraId="6F4A6F03" w14:textId="77777777" w:rsidR="002C54A2" w:rsidRPr="002C308B" w:rsidRDefault="002C54A2" w:rsidP="002C54A2">
            <w:pPr>
              <w:spacing w:line="276" w:lineRule="auto"/>
              <w:jc w:val="center"/>
              <w:rPr>
                <w:rFonts w:ascii="Times New Roman" w:hAnsi="Times New Roman" w:cs="Times New Roman"/>
                <w:bCs/>
                <w:sz w:val="21"/>
                <w:szCs w:val="21"/>
              </w:rPr>
            </w:pPr>
          </w:p>
        </w:tc>
        <w:tc>
          <w:tcPr>
            <w:tcW w:w="1278" w:type="dxa"/>
          </w:tcPr>
          <w:p w14:paraId="1591B835" w14:textId="77777777" w:rsidR="002C54A2" w:rsidRPr="002C308B" w:rsidRDefault="002C54A2" w:rsidP="002C54A2">
            <w:pPr>
              <w:spacing w:line="276" w:lineRule="auto"/>
              <w:jc w:val="center"/>
              <w:rPr>
                <w:rFonts w:ascii="Times New Roman" w:hAnsi="Times New Roman" w:cs="Times New Roman"/>
                <w:bCs/>
                <w:i/>
                <w:iCs/>
                <w:sz w:val="21"/>
                <w:szCs w:val="21"/>
              </w:rPr>
            </w:pPr>
            <w:r w:rsidRPr="002C308B">
              <w:rPr>
                <w:rFonts w:ascii="Times New Roman" w:hAnsi="Times New Roman" w:cs="Times New Roman"/>
                <w:bCs/>
                <w:i/>
                <w:iCs/>
                <w:sz w:val="21"/>
                <w:szCs w:val="21"/>
              </w:rPr>
              <w:t>Novel</w:t>
            </w:r>
          </w:p>
        </w:tc>
      </w:tr>
      <w:tr w:rsidR="002C54A2" w:rsidRPr="002C308B" w14:paraId="10715166" w14:textId="77777777" w:rsidTr="002C54A2">
        <w:trPr>
          <w:jc w:val="center"/>
        </w:trPr>
        <w:tc>
          <w:tcPr>
            <w:tcW w:w="1278" w:type="dxa"/>
            <w:vMerge w:val="restart"/>
          </w:tcPr>
          <w:p w14:paraId="51F0B930" w14:textId="77777777" w:rsidR="002C54A2" w:rsidRPr="002C308B" w:rsidRDefault="002C54A2" w:rsidP="002C54A2">
            <w:pPr>
              <w:spacing w:line="276" w:lineRule="auto"/>
              <w:jc w:val="center"/>
              <w:rPr>
                <w:rFonts w:ascii="Times New Roman" w:hAnsi="Times New Roman" w:cs="Times New Roman"/>
                <w:bCs/>
                <w:sz w:val="21"/>
                <w:szCs w:val="21"/>
              </w:rPr>
            </w:pPr>
            <w:r w:rsidRPr="002C308B">
              <w:rPr>
                <w:rFonts w:ascii="Times New Roman" w:hAnsi="Times New Roman" w:cs="Times New Roman"/>
                <w:bCs/>
                <w:sz w:val="21"/>
                <w:szCs w:val="21"/>
              </w:rPr>
              <w:t>Survey</w:t>
            </w:r>
          </w:p>
        </w:tc>
        <w:tc>
          <w:tcPr>
            <w:tcW w:w="1412" w:type="dxa"/>
          </w:tcPr>
          <w:p w14:paraId="1AFD36D7" w14:textId="086897A4" w:rsidR="002C54A2" w:rsidRPr="002C308B" w:rsidRDefault="002C54A2" w:rsidP="002C54A2">
            <w:pPr>
              <w:spacing w:line="276" w:lineRule="auto"/>
              <w:jc w:val="center"/>
              <w:rPr>
                <w:rFonts w:ascii="Times New Roman" w:hAnsi="Times New Roman" w:cs="Times New Roman"/>
                <w:bCs/>
                <w:sz w:val="21"/>
                <w:szCs w:val="21"/>
              </w:rPr>
            </w:pPr>
            <w:r w:rsidRPr="002C308B">
              <w:rPr>
                <w:rFonts w:ascii="Times New Roman" w:hAnsi="Times New Roman" w:cs="Times New Roman"/>
                <w:bCs/>
                <w:sz w:val="21"/>
                <w:szCs w:val="21"/>
              </w:rPr>
              <w:t>Overall risk</w:t>
            </w:r>
          </w:p>
        </w:tc>
        <w:tc>
          <w:tcPr>
            <w:tcW w:w="1278" w:type="dxa"/>
            <w:vAlign w:val="bottom"/>
          </w:tcPr>
          <w:p w14:paraId="7F2D85C2" w14:textId="77777777" w:rsidR="002C54A2" w:rsidRPr="002C308B" w:rsidRDefault="002C54A2" w:rsidP="002C54A2">
            <w:pPr>
              <w:spacing w:line="276" w:lineRule="auto"/>
              <w:jc w:val="center"/>
              <w:rPr>
                <w:rFonts w:ascii="Times New Roman" w:hAnsi="Times New Roman" w:cs="Times New Roman"/>
                <w:bCs/>
                <w:sz w:val="21"/>
                <w:szCs w:val="21"/>
              </w:rPr>
            </w:pPr>
            <w:r w:rsidRPr="002C308B">
              <w:rPr>
                <w:rFonts w:ascii="Times New Roman" w:hAnsi="Times New Roman" w:cs="Times New Roman"/>
                <w:color w:val="000000"/>
                <w:sz w:val="21"/>
                <w:szCs w:val="21"/>
              </w:rPr>
              <w:t>.070</w:t>
            </w:r>
          </w:p>
        </w:tc>
      </w:tr>
      <w:tr w:rsidR="002C54A2" w:rsidRPr="002C308B" w14:paraId="7AC0BBEB" w14:textId="77777777" w:rsidTr="002C54A2">
        <w:trPr>
          <w:jc w:val="center"/>
        </w:trPr>
        <w:tc>
          <w:tcPr>
            <w:tcW w:w="1278" w:type="dxa"/>
            <w:vMerge/>
          </w:tcPr>
          <w:p w14:paraId="664C7B83" w14:textId="77777777" w:rsidR="002C54A2" w:rsidRPr="002C308B" w:rsidRDefault="002C54A2" w:rsidP="002C54A2">
            <w:pPr>
              <w:spacing w:line="276" w:lineRule="auto"/>
              <w:jc w:val="center"/>
              <w:rPr>
                <w:rFonts w:ascii="Times New Roman" w:hAnsi="Times New Roman" w:cs="Times New Roman"/>
                <w:bCs/>
                <w:sz w:val="21"/>
                <w:szCs w:val="21"/>
              </w:rPr>
            </w:pPr>
          </w:p>
        </w:tc>
        <w:tc>
          <w:tcPr>
            <w:tcW w:w="1412" w:type="dxa"/>
          </w:tcPr>
          <w:p w14:paraId="1F2B390B" w14:textId="77777777" w:rsidR="002C54A2" w:rsidRPr="002C308B" w:rsidRDefault="002C54A2" w:rsidP="002C54A2">
            <w:pPr>
              <w:spacing w:line="276" w:lineRule="auto"/>
              <w:jc w:val="center"/>
              <w:rPr>
                <w:rFonts w:ascii="Times New Roman" w:hAnsi="Times New Roman" w:cs="Times New Roman"/>
                <w:bCs/>
                <w:i/>
                <w:iCs/>
                <w:sz w:val="21"/>
                <w:szCs w:val="21"/>
              </w:rPr>
            </w:pPr>
            <w:r w:rsidRPr="002C308B">
              <w:rPr>
                <w:rFonts w:ascii="Times New Roman" w:hAnsi="Times New Roman" w:cs="Times New Roman"/>
                <w:bCs/>
                <w:sz w:val="21"/>
                <w:szCs w:val="21"/>
              </w:rPr>
              <w:t>Technical risk</w:t>
            </w:r>
          </w:p>
        </w:tc>
        <w:tc>
          <w:tcPr>
            <w:tcW w:w="1278" w:type="dxa"/>
            <w:vAlign w:val="bottom"/>
          </w:tcPr>
          <w:p w14:paraId="5838166A" w14:textId="77777777" w:rsidR="002C54A2" w:rsidRPr="002C308B" w:rsidRDefault="002C54A2" w:rsidP="002C54A2">
            <w:pPr>
              <w:spacing w:line="276" w:lineRule="auto"/>
              <w:jc w:val="center"/>
              <w:rPr>
                <w:rFonts w:ascii="Times New Roman" w:hAnsi="Times New Roman" w:cs="Times New Roman"/>
                <w:color w:val="000000"/>
                <w:sz w:val="21"/>
                <w:szCs w:val="21"/>
              </w:rPr>
            </w:pPr>
            <w:r w:rsidRPr="002C308B">
              <w:rPr>
                <w:rFonts w:ascii="Times New Roman" w:hAnsi="Times New Roman" w:cs="Times New Roman"/>
                <w:color w:val="000000"/>
                <w:sz w:val="21"/>
                <w:szCs w:val="21"/>
              </w:rPr>
              <w:t>-.078</w:t>
            </w:r>
          </w:p>
        </w:tc>
      </w:tr>
      <w:tr w:rsidR="002C54A2" w:rsidRPr="002C308B" w14:paraId="2BBE5500" w14:textId="77777777" w:rsidTr="002C54A2">
        <w:trPr>
          <w:jc w:val="center"/>
        </w:trPr>
        <w:tc>
          <w:tcPr>
            <w:tcW w:w="1278" w:type="dxa"/>
            <w:vMerge w:val="restart"/>
          </w:tcPr>
          <w:p w14:paraId="4EF6174A" w14:textId="77777777" w:rsidR="002C54A2" w:rsidRPr="002C308B" w:rsidRDefault="002C54A2" w:rsidP="002C54A2">
            <w:pPr>
              <w:spacing w:line="276" w:lineRule="auto"/>
              <w:jc w:val="center"/>
              <w:rPr>
                <w:rFonts w:ascii="Times New Roman" w:hAnsi="Times New Roman" w:cs="Times New Roman"/>
                <w:bCs/>
                <w:sz w:val="21"/>
                <w:szCs w:val="21"/>
              </w:rPr>
            </w:pPr>
            <w:r w:rsidRPr="002C308B">
              <w:rPr>
                <w:rFonts w:ascii="Times New Roman" w:hAnsi="Times New Roman" w:cs="Times New Roman"/>
                <w:bCs/>
                <w:sz w:val="21"/>
                <w:szCs w:val="21"/>
              </w:rPr>
              <w:t>Bibliometric</w:t>
            </w:r>
          </w:p>
        </w:tc>
        <w:tc>
          <w:tcPr>
            <w:tcW w:w="1412" w:type="dxa"/>
          </w:tcPr>
          <w:p w14:paraId="51E84188" w14:textId="77777777" w:rsidR="002C54A2" w:rsidRPr="002C308B" w:rsidRDefault="002C54A2" w:rsidP="002C54A2">
            <w:pPr>
              <w:spacing w:line="276" w:lineRule="auto"/>
              <w:jc w:val="center"/>
              <w:rPr>
                <w:rFonts w:ascii="Times New Roman" w:hAnsi="Times New Roman" w:cs="Times New Roman"/>
                <w:bCs/>
                <w:i/>
                <w:iCs/>
                <w:sz w:val="21"/>
                <w:szCs w:val="21"/>
              </w:rPr>
            </w:pPr>
            <w:r w:rsidRPr="002C308B">
              <w:rPr>
                <w:rFonts w:ascii="Times New Roman" w:hAnsi="Times New Roman" w:cs="Times New Roman"/>
                <w:bCs/>
                <w:i/>
                <w:iCs/>
                <w:sz w:val="21"/>
                <w:szCs w:val="21"/>
              </w:rPr>
              <w:t>Risk</w:t>
            </w:r>
            <w:r>
              <w:rPr>
                <w:rFonts w:ascii="Times New Roman" w:hAnsi="Times New Roman" w:cs="Times New Roman"/>
                <w:bCs/>
                <w:i/>
                <w:iCs/>
                <w:sz w:val="21"/>
                <w:szCs w:val="21"/>
                <w:vertAlign w:val="subscript"/>
              </w:rPr>
              <w:t>5</w:t>
            </w:r>
          </w:p>
        </w:tc>
        <w:tc>
          <w:tcPr>
            <w:tcW w:w="1278" w:type="dxa"/>
          </w:tcPr>
          <w:p w14:paraId="5626DB77" w14:textId="77777777" w:rsidR="002C54A2" w:rsidRPr="002C308B" w:rsidRDefault="002C54A2" w:rsidP="002C54A2">
            <w:pPr>
              <w:spacing w:line="276" w:lineRule="auto"/>
              <w:jc w:val="center"/>
              <w:rPr>
                <w:rFonts w:ascii="Times New Roman" w:hAnsi="Times New Roman" w:cs="Times New Roman"/>
                <w:sz w:val="21"/>
                <w:szCs w:val="21"/>
              </w:rPr>
            </w:pPr>
            <w:r>
              <w:rPr>
                <w:rFonts w:ascii="Times New Roman" w:hAnsi="Times New Roman" w:cs="Times New Roman"/>
                <w:color w:val="000000"/>
                <w:sz w:val="21"/>
                <w:szCs w:val="21"/>
              </w:rPr>
              <w:t>-</w:t>
            </w:r>
            <w:r w:rsidRPr="002C308B">
              <w:rPr>
                <w:rFonts w:ascii="Times New Roman" w:hAnsi="Times New Roman" w:cs="Times New Roman"/>
                <w:color w:val="000000"/>
                <w:sz w:val="21"/>
                <w:szCs w:val="21"/>
              </w:rPr>
              <w:t>.098</w:t>
            </w:r>
            <w:r w:rsidRPr="002C308B">
              <w:rPr>
                <w:rFonts w:ascii="Times New Roman" w:hAnsi="Times New Roman" w:cs="Times New Roman"/>
                <w:sz w:val="21"/>
                <w:szCs w:val="21"/>
                <w:vertAlign w:val="superscript"/>
              </w:rPr>
              <w:t>†</w:t>
            </w:r>
          </w:p>
        </w:tc>
      </w:tr>
      <w:tr w:rsidR="002C54A2" w:rsidRPr="002C308B" w14:paraId="491FA84E" w14:textId="77777777" w:rsidTr="002C54A2">
        <w:trPr>
          <w:jc w:val="center"/>
        </w:trPr>
        <w:tc>
          <w:tcPr>
            <w:tcW w:w="1278" w:type="dxa"/>
            <w:vMerge/>
          </w:tcPr>
          <w:p w14:paraId="3FCFA2A3" w14:textId="77777777" w:rsidR="002C54A2" w:rsidRPr="002C308B" w:rsidRDefault="002C54A2" w:rsidP="002C54A2">
            <w:pPr>
              <w:spacing w:line="276" w:lineRule="auto"/>
              <w:jc w:val="center"/>
              <w:rPr>
                <w:rFonts w:ascii="Times New Roman" w:hAnsi="Times New Roman" w:cs="Times New Roman"/>
                <w:bCs/>
                <w:sz w:val="21"/>
                <w:szCs w:val="21"/>
              </w:rPr>
            </w:pPr>
          </w:p>
        </w:tc>
        <w:tc>
          <w:tcPr>
            <w:tcW w:w="1412" w:type="dxa"/>
          </w:tcPr>
          <w:p w14:paraId="1B9F258D" w14:textId="77777777" w:rsidR="002C54A2" w:rsidRPr="002C308B" w:rsidRDefault="002C54A2" w:rsidP="002C54A2">
            <w:pPr>
              <w:spacing w:line="276" w:lineRule="auto"/>
              <w:jc w:val="center"/>
              <w:rPr>
                <w:rFonts w:ascii="Times New Roman" w:hAnsi="Times New Roman" w:cs="Times New Roman"/>
                <w:bCs/>
                <w:sz w:val="21"/>
                <w:szCs w:val="21"/>
              </w:rPr>
            </w:pPr>
            <w:r w:rsidRPr="002C308B">
              <w:rPr>
                <w:rFonts w:ascii="Times New Roman" w:hAnsi="Times New Roman" w:cs="Times New Roman"/>
                <w:bCs/>
                <w:i/>
                <w:iCs/>
                <w:sz w:val="21"/>
                <w:szCs w:val="21"/>
              </w:rPr>
              <w:t>Risk</w:t>
            </w:r>
            <w:r>
              <w:rPr>
                <w:rFonts w:ascii="Times New Roman" w:hAnsi="Times New Roman" w:cs="Times New Roman"/>
                <w:bCs/>
                <w:i/>
                <w:iCs/>
                <w:sz w:val="21"/>
                <w:szCs w:val="21"/>
                <w:vertAlign w:val="subscript"/>
              </w:rPr>
              <w:t>10</w:t>
            </w:r>
          </w:p>
        </w:tc>
        <w:tc>
          <w:tcPr>
            <w:tcW w:w="1278" w:type="dxa"/>
          </w:tcPr>
          <w:p w14:paraId="43706000" w14:textId="77777777" w:rsidR="002C54A2" w:rsidRPr="002C308B" w:rsidRDefault="002C54A2" w:rsidP="002C54A2">
            <w:pPr>
              <w:spacing w:line="276" w:lineRule="auto"/>
              <w:jc w:val="center"/>
              <w:rPr>
                <w:rFonts w:ascii="Times New Roman" w:hAnsi="Times New Roman" w:cs="Times New Roman"/>
                <w:sz w:val="21"/>
                <w:szCs w:val="21"/>
              </w:rPr>
            </w:pPr>
            <w:r>
              <w:rPr>
                <w:rFonts w:ascii="Times New Roman" w:hAnsi="Times New Roman" w:cs="Times New Roman"/>
                <w:color w:val="000000"/>
                <w:sz w:val="21"/>
                <w:szCs w:val="21"/>
              </w:rPr>
              <w:t>-</w:t>
            </w:r>
            <w:r w:rsidRPr="002C308B">
              <w:rPr>
                <w:rFonts w:ascii="Times New Roman" w:hAnsi="Times New Roman" w:cs="Times New Roman"/>
                <w:color w:val="000000"/>
                <w:sz w:val="21"/>
                <w:szCs w:val="21"/>
              </w:rPr>
              <w:t>.058</w:t>
            </w:r>
          </w:p>
        </w:tc>
      </w:tr>
      <w:tr w:rsidR="002C54A2" w:rsidRPr="002C308B" w14:paraId="565BABE1" w14:textId="77777777" w:rsidTr="002C54A2">
        <w:trPr>
          <w:jc w:val="center"/>
        </w:trPr>
        <w:tc>
          <w:tcPr>
            <w:tcW w:w="1278" w:type="dxa"/>
            <w:vMerge/>
          </w:tcPr>
          <w:p w14:paraId="5E889D0A" w14:textId="77777777" w:rsidR="002C54A2" w:rsidRPr="002C308B" w:rsidRDefault="002C54A2" w:rsidP="002C54A2">
            <w:pPr>
              <w:spacing w:line="276" w:lineRule="auto"/>
              <w:jc w:val="center"/>
              <w:rPr>
                <w:rFonts w:ascii="Times New Roman" w:hAnsi="Times New Roman" w:cs="Times New Roman"/>
                <w:bCs/>
                <w:sz w:val="21"/>
                <w:szCs w:val="21"/>
              </w:rPr>
            </w:pPr>
          </w:p>
        </w:tc>
        <w:tc>
          <w:tcPr>
            <w:tcW w:w="1412" w:type="dxa"/>
          </w:tcPr>
          <w:p w14:paraId="39FD6745" w14:textId="77777777" w:rsidR="002C54A2" w:rsidRPr="002C308B" w:rsidRDefault="002C54A2" w:rsidP="002C54A2">
            <w:pPr>
              <w:spacing w:line="276" w:lineRule="auto"/>
              <w:jc w:val="center"/>
              <w:rPr>
                <w:rFonts w:ascii="Times New Roman" w:hAnsi="Times New Roman" w:cs="Times New Roman"/>
                <w:bCs/>
                <w:i/>
                <w:iCs/>
                <w:sz w:val="21"/>
                <w:szCs w:val="21"/>
              </w:rPr>
            </w:pPr>
            <w:r w:rsidRPr="002C308B">
              <w:rPr>
                <w:rFonts w:ascii="Times New Roman" w:hAnsi="Times New Roman" w:cs="Times New Roman"/>
                <w:bCs/>
                <w:i/>
                <w:iCs/>
                <w:sz w:val="21"/>
                <w:szCs w:val="21"/>
              </w:rPr>
              <w:t>Risk</w:t>
            </w:r>
            <w:r>
              <w:rPr>
                <w:rFonts w:ascii="Times New Roman" w:hAnsi="Times New Roman" w:cs="Times New Roman"/>
                <w:bCs/>
                <w:i/>
                <w:iCs/>
                <w:sz w:val="21"/>
                <w:szCs w:val="21"/>
                <w:vertAlign w:val="subscript"/>
              </w:rPr>
              <w:t>15</w:t>
            </w:r>
          </w:p>
        </w:tc>
        <w:tc>
          <w:tcPr>
            <w:tcW w:w="1278" w:type="dxa"/>
          </w:tcPr>
          <w:p w14:paraId="496F855A" w14:textId="77777777" w:rsidR="002C54A2" w:rsidRDefault="002C54A2" w:rsidP="002C54A2">
            <w:pPr>
              <w:spacing w:line="276" w:lineRule="auto"/>
              <w:jc w:val="center"/>
              <w:rPr>
                <w:rFonts w:ascii="Times New Roman" w:hAnsi="Times New Roman" w:cs="Times New Roman"/>
                <w:color w:val="000000"/>
                <w:sz w:val="21"/>
                <w:szCs w:val="21"/>
              </w:rPr>
            </w:pPr>
            <w:r>
              <w:rPr>
                <w:rFonts w:ascii="Times New Roman" w:hAnsi="Times New Roman" w:cs="Times New Roman"/>
                <w:color w:val="000000"/>
                <w:sz w:val="21"/>
                <w:szCs w:val="21"/>
              </w:rPr>
              <w:t>-</w:t>
            </w:r>
            <w:r w:rsidRPr="002C308B">
              <w:rPr>
                <w:rFonts w:ascii="Times New Roman" w:hAnsi="Times New Roman" w:cs="Times New Roman"/>
                <w:color w:val="000000"/>
                <w:sz w:val="21"/>
                <w:szCs w:val="21"/>
              </w:rPr>
              <w:t>.0</w:t>
            </w:r>
            <w:r>
              <w:rPr>
                <w:rFonts w:ascii="Times New Roman" w:hAnsi="Times New Roman" w:cs="Times New Roman"/>
                <w:color w:val="000000"/>
                <w:sz w:val="21"/>
                <w:szCs w:val="21"/>
              </w:rPr>
              <w:t>17</w:t>
            </w:r>
          </w:p>
        </w:tc>
      </w:tr>
      <w:tr w:rsidR="002C54A2" w:rsidRPr="002C308B" w14:paraId="0FA1001A" w14:textId="77777777" w:rsidTr="002C54A2">
        <w:trPr>
          <w:trHeight w:val="64"/>
          <w:jc w:val="center"/>
        </w:trPr>
        <w:tc>
          <w:tcPr>
            <w:tcW w:w="1278" w:type="dxa"/>
            <w:vMerge/>
          </w:tcPr>
          <w:p w14:paraId="15DDBCF2" w14:textId="77777777" w:rsidR="002C54A2" w:rsidRPr="002C308B" w:rsidRDefault="002C54A2" w:rsidP="002C54A2">
            <w:pPr>
              <w:spacing w:line="276" w:lineRule="auto"/>
              <w:jc w:val="center"/>
              <w:rPr>
                <w:rFonts w:ascii="Times New Roman" w:hAnsi="Times New Roman" w:cs="Times New Roman"/>
                <w:bCs/>
                <w:sz w:val="21"/>
                <w:szCs w:val="21"/>
              </w:rPr>
            </w:pPr>
          </w:p>
        </w:tc>
        <w:tc>
          <w:tcPr>
            <w:tcW w:w="1412" w:type="dxa"/>
          </w:tcPr>
          <w:p w14:paraId="76A63A18" w14:textId="77777777" w:rsidR="002C54A2" w:rsidRPr="002C308B" w:rsidRDefault="002C54A2" w:rsidP="002C54A2">
            <w:pPr>
              <w:spacing w:line="276" w:lineRule="auto"/>
              <w:jc w:val="center"/>
              <w:rPr>
                <w:rFonts w:ascii="Times New Roman" w:hAnsi="Times New Roman" w:cs="Times New Roman"/>
                <w:bCs/>
                <w:i/>
                <w:iCs/>
                <w:sz w:val="21"/>
                <w:szCs w:val="21"/>
              </w:rPr>
            </w:pPr>
            <w:r w:rsidRPr="002C308B">
              <w:rPr>
                <w:rFonts w:ascii="Times New Roman" w:hAnsi="Times New Roman" w:cs="Times New Roman"/>
                <w:bCs/>
                <w:i/>
                <w:iCs/>
                <w:sz w:val="21"/>
                <w:szCs w:val="21"/>
              </w:rPr>
              <w:t>Risk</w:t>
            </w:r>
            <w:r w:rsidRPr="002C308B">
              <w:rPr>
                <w:rFonts w:ascii="Times New Roman" w:hAnsi="Times New Roman" w:cs="Times New Roman"/>
                <w:bCs/>
                <w:i/>
                <w:iCs/>
                <w:sz w:val="21"/>
                <w:szCs w:val="21"/>
                <w:vertAlign w:val="subscript"/>
              </w:rPr>
              <w:t>20</w:t>
            </w:r>
          </w:p>
        </w:tc>
        <w:tc>
          <w:tcPr>
            <w:tcW w:w="1278" w:type="dxa"/>
          </w:tcPr>
          <w:p w14:paraId="620FB509" w14:textId="77777777" w:rsidR="002C54A2" w:rsidRDefault="002C54A2" w:rsidP="002C54A2">
            <w:pPr>
              <w:spacing w:line="276" w:lineRule="auto"/>
              <w:jc w:val="center"/>
              <w:rPr>
                <w:rFonts w:ascii="Times New Roman" w:hAnsi="Times New Roman" w:cs="Times New Roman"/>
                <w:color w:val="000000"/>
                <w:sz w:val="21"/>
                <w:szCs w:val="21"/>
              </w:rPr>
            </w:pPr>
            <w:r>
              <w:rPr>
                <w:rFonts w:ascii="Times New Roman" w:hAnsi="Times New Roman" w:cs="Times New Roman"/>
                <w:sz w:val="21"/>
                <w:szCs w:val="21"/>
              </w:rPr>
              <w:t>.008</w:t>
            </w:r>
          </w:p>
        </w:tc>
      </w:tr>
    </w:tbl>
    <w:p w14:paraId="2E8D9327" w14:textId="77777777" w:rsidR="002C54A2" w:rsidRDefault="002C54A2" w:rsidP="002C54A2">
      <w:pPr>
        <w:spacing w:line="276" w:lineRule="auto"/>
        <w:jc w:val="both"/>
        <w:rPr>
          <w:rFonts w:ascii="Times New Roman" w:hAnsi="Times New Roman" w:cs="Times New Roman"/>
          <w:b/>
          <w:sz w:val="28"/>
          <w:szCs w:val="28"/>
        </w:rPr>
      </w:pPr>
    </w:p>
    <w:p w14:paraId="0853115E" w14:textId="77777777" w:rsidR="002C54A2" w:rsidRPr="008E4A78" w:rsidRDefault="002C54A2" w:rsidP="002C54A2">
      <w:pPr>
        <w:spacing w:line="276" w:lineRule="auto"/>
        <w:rPr>
          <w:rFonts w:ascii="Times New Roman" w:hAnsi="Times New Roman" w:cs="Times New Roman"/>
          <w:sz w:val="20"/>
          <w:szCs w:val="20"/>
        </w:rPr>
      </w:pPr>
      <w:r w:rsidRPr="008E4A78">
        <w:rPr>
          <w:rFonts w:ascii="Times New Roman" w:hAnsi="Times New Roman" w:cs="Times New Roman"/>
          <w:sz w:val="20"/>
          <w:szCs w:val="20"/>
        </w:rPr>
        <w:t xml:space="preserve">Note. N = 353. Pearson's correlation coefficients. </w:t>
      </w:r>
      <w:r w:rsidRPr="008E4A78">
        <w:rPr>
          <w:rFonts w:ascii="Times New Roman" w:hAnsi="Times New Roman" w:cs="Times New Roman"/>
          <w:bCs/>
          <w:sz w:val="20"/>
          <w:szCs w:val="20"/>
          <w:vertAlign w:val="superscript"/>
        </w:rPr>
        <w:t>†</w:t>
      </w:r>
      <w:r w:rsidRPr="008E4A78">
        <w:rPr>
          <w:rFonts w:ascii="Times New Roman" w:hAnsi="Times New Roman" w:cs="Times New Roman"/>
          <w:sz w:val="20"/>
          <w:szCs w:val="20"/>
        </w:rPr>
        <w:t>p&lt;0.1.</w:t>
      </w:r>
    </w:p>
    <w:p w14:paraId="0F4C15A0" w14:textId="77777777" w:rsidR="002C54A2" w:rsidRPr="00FD060D" w:rsidRDefault="002C54A2" w:rsidP="00FD060D">
      <w:pPr>
        <w:jc w:val="both"/>
        <w:rPr>
          <w:rFonts w:ascii="Times New Roman" w:hAnsi="Times New Roman" w:cs="Times New Roman"/>
          <w:color w:val="000000"/>
        </w:rPr>
      </w:pPr>
    </w:p>
    <w:p w14:paraId="438BB88D" w14:textId="77777777" w:rsidR="00274119" w:rsidRPr="00FD060D" w:rsidRDefault="00274119" w:rsidP="00FD060D">
      <w:pPr>
        <w:jc w:val="both"/>
        <w:rPr>
          <w:rFonts w:ascii="Times New Roman" w:hAnsi="Times New Roman" w:cs="Times New Roman"/>
          <w:b/>
          <w:bCs/>
          <w:lang w:val="en-US"/>
        </w:rPr>
      </w:pPr>
    </w:p>
    <w:p w14:paraId="187B77AD" w14:textId="31139F16" w:rsidR="005407A6" w:rsidRPr="00FD060D" w:rsidRDefault="007B3020" w:rsidP="00FD060D">
      <w:pPr>
        <w:jc w:val="both"/>
        <w:rPr>
          <w:rFonts w:ascii="Times New Roman" w:hAnsi="Times New Roman" w:cs="Times New Roman"/>
          <w:b/>
          <w:bCs/>
          <w:lang w:val="en-US"/>
        </w:rPr>
      </w:pPr>
      <w:r w:rsidRPr="00FD060D">
        <w:rPr>
          <w:rFonts w:ascii="Times New Roman" w:hAnsi="Times New Roman" w:cs="Times New Roman"/>
          <w:b/>
          <w:bCs/>
          <w:lang w:val="en-US"/>
        </w:rPr>
        <w:t xml:space="preserve">5.2. </w:t>
      </w:r>
      <w:r w:rsidR="005407A6" w:rsidRPr="00FD060D">
        <w:rPr>
          <w:rFonts w:ascii="Times New Roman" w:hAnsi="Times New Roman" w:cs="Times New Roman"/>
          <w:b/>
          <w:bCs/>
          <w:lang w:val="en-US"/>
        </w:rPr>
        <w:t>Prediction of Impact</w:t>
      </w:r>
    </w:p>
    <w:p w14:paraId="51DE4F3C" w14:textId="77777777" w:rsidR="00FD060D" w:rsidRDefault="00FD060D" w:rsidP="00FD060D">
      <w:pPr>
        <w:jc w:val="both"/>
        <w:rPr>
          <w:rFonts w:ascii="Times New Roman" w:hAnsi="Times New Roman" w:cs="Times New Roman"/>
          <w:bCs/>
          <w:lang w:val="en-US"/>
        </w:rPr>
      </w:pPr>
    </w:p>
    <w:p w14:paraId="509F3750" w14:textId="360BDE79" w:rsidR="00AB1764" w:rsidRPr="00FD060D" w:rsidRDefault="00B36E93" w:rsidP="00FD060D">
      <w:pPr>
        <w:jc w:val="both"/>
        <w:rPr>
          <w:rFonts w:ascii="Times New Roman" w:hAnsi="Times New Roman" w:cs="Times New Roman"/>
          <w:lang w:val="en-US"/>
        </w:rPr>
      </w:pPr>
      <w:r w:rsidRPr="00FD060D">
        <w:rPr>
          <w:rFonts w:ascii="Times New Roman" w:hAnsi="Times New Roman" w:cs="Times New Roman"/>
          <w:lang w:val="en-US"/>
        </w:rPr>
        <w:t>We</w:t>
      </w:r>
      <w:r w:rsidR="0072607D" w:rsidRPr="00FD060D">
        <w:rPr>
          <w:rFonts w:ascii="Times New Roman" w:hAnsi="Times New Roman" w:cs="Times New Roman"/>
          <w:lang w:val="en-US"/>
        </w:rPr>
        <w:t xml:space="preserve"> investigate whether </w:t>
      </w:r>
      <w:r w:rsidR="0064764E" w:rsidRPr="00FD060D">
        <w:rPr>
          <w:rFonts w:ascii="Times New Roman" w:hAnsi="Times New Roman" w:cs="Times New Roman"/>
          <w:lang w:val="en-US"/>
        </w:rPr>
        <w:t xml:space="preserve">and how </w:t>
      </w:r>
      <w:r w:rsidR="007237A6" w:rsidRPr="00FD060D">
        <w:rPr>
          <w:rFonts w:ascii="Times New Roman" w:hAnsi="Times New Roman" w:cs="Times New Roman"/>
          <w:lang w:val="en-US"/>
        </w:rPr>
        <w:t>our</w:t>
      </w:r>
      <w:r w:rsidR="0072607D" w:rsidRPr="00FD060D">
        <w:rPr>
          <w:rFonts w:ascii="Times New Roman" w:hAnsi="Times New Roman" w:cs="Times New Roman"/>
          <w:lang w:val="en-US"/>
        </w:rPr>
        <w:t xml:space="preserve"> indicator</w:t>
      </w:r>
      <w:r w:rsidR="00F054BA" w:rsidRPr="00FD060D">
        <w:rPr>
          <w:rFonts w:ascii="Times New Roman" w:hAnsi="Times New Roman" w:cs="Times New Roman"/>
          <w:lang w:val="en-US"/>
        </w:rPr>
        <w:t xml:space="preserve"> of </w:t>
      </w:r>
      <w:r w:rsidR="007237A6" w:rsidRPr="00FD060D">
        <w:rPr>
          <w:rFonts w:ascii="Times New Roman" w:hAnsi="Times New Roman" w:cs="Times New Roman"/>
          <w:lang w:val="en-US"/>
        </w:rPr>
        <w:t xml:space="preserve">recombination </w:t>
      </w:r>
      <w:r w:rsidR="00F054BA" w:rsidRPr="00FD060D">
        <w:rPr>
          <w:rFonts w:ascii="Times New Roman" w:hAnsi="Times New Roman" w:cs="Times New Roman"/>
          <w:lang w:val="en-US"/>
        </w:rPr>
        <w:t>risk</w:t>
      </w:r>
      <w:r w:rsidR="00612472" w:rsidRPr="00FD060D">
        <w:rPr>
          <w:rFonts w:ascii="Times New Roman" w:hAnsi="Times New Roman" w:cs="Times New Roman"/>
          <w:lang w:val="en-US"/>
        </w:rPr>
        <w:t>, together with novelty,</w:t>
      </w:r>
      <w:r w:rsidR="00F054BA" w:rsidRPr="00FD060D">
        <w:rPr>
          <w:rFonts w:ascii="Times New Roman" w:hAnsi="Times New Roman" w:cs="Times New Roman"/>
          <w:lang w:val="en-US"/>
        </w:rPr>
        <w:t xml:space="preserve"> </w:t>
      </w:r>
      <w:r w:rsidR="0064764E" w:rsidRPr="00FD060D">
        <w:rPr>
          <w:rFonts w:ascii="Times New Roman" w:hAnsi="Times New Roman" w:cs="Times New Roman"/>
          <w:lang w:val="en-US"/>
        </w:rPr>
        <w:t>is associated with</w:t>
      </w:r>
      <w:r w:rsidR="00AB1764" w:rsidRPr="00FD060D">
        <w:rPr>
          <w:rFonts w:ascii="Times New Roman" w:hAnsi="Times New Roman" w:cs="Times New Roman"/>
          <w:lang w:val="en-US"/>
        </w:rPr>
        <w:t xml:space="preserve"> </w:t>
      </w:r>
      <w:r w:rsidR="0064764E" w:rsidRPr="00FD060D">
        <w:rPr>
          <w:rFonts w:ascii="Times New Roman" w:hAnsi="Times New Roman" w:cs="Times New Roman"/>
          <w:lang w:val="en-US"/>
        </w:rPr>
        <w:t>future</w:t>
      </w:r>
      <w:r w:rsidR="00AB1764" w:rsidRPr="00FD060D">
        <w:rPr>
          <w:rFonts w:ascii="Times New Roman" w:hAnsi="Times New Roman" w:cs="Times New Roman"/>
          <w:lang w:val="en-US"/>
        </w:rPr>
        <w:t xml:space="preserve"> citation</w:t>
      </w:r>
      <w:r w:rsidR="0064764E" w:rsidRPr="00FD060D">
        <w:rPr>
          <w:rFonts w:ascii="Times New Roman" w:hAnsi="Times New Roman" w:cs="Times New Roman"/>
          <w:lang w:val="en-US"/>
        </w:rPr>
        <w:t xml:space="preserve"> impact</w:t>
      </w:r>
      <w:r w:rsidR="00AB1764" w:rsidRPr="00FD060D">
        <w:rPr>
          <w:rFonts w:ascii="Times New Roman" w:hAnsi="Times New Roman" w:cs="Times New Roman"/>
          <w:lang w:val="en-US"/>
        </w:rPr>
        <w:t>.</w:t>
      </w:r>
    </w:p>
    <w:p w14:paraId="6166F42F" w14:textId="72AF209C" w:rsidR="001B062E" w:rsidRPr="00FD060D" w:rsidRDefault="001B062E" w:rsidP="00FD060D">
      <w:pPr>
        <w:jc w:val="both"/>
        <w:rPr>
          <w:rFonts w:ascii="Times New Roman" w:hAnsi="Times New Roman" w:cs="Times New Roman"/>
          <w:lang w:val="en-US"/>
        </w:rPr>
      </w:pPr>
    </w:p>
    <w:p w14:paraId="6104CE58" w14:textId="173A9D0A" w:rsidR="00F931B2" w:rsidRPr="00FD060D" w:rsidRDefault="00B34831" w:rsidP="00FD060D">
      <w:pPr>
        <w:jc w:val="both"/>
        <w:rPr>
          <w:rFonts w:ascii="Times New Roman" w:hAnsi="Times New Roman" w:cs="Times New Roman"/>
          <w:lang w:val="en-US"/>
        </w:rPr>
      </w:pPr>
      <w:r w:rsidRPr="00FD060D">
        <w:rPr>
          <w:rFonts w:ascii="Times New Roman" w:hAnsi="Times New Roman" w:cs="Times New Roman"/>
          <w:b/>
          <w:bCs/>
          <w:i/>
          <w:iCs/>
          <w:lang w:val="en-US"/>
        </w:rPr>
        <w:t>Setup of analysis</w:t>
      </w:r>
      <w:r w:rsidR="00771161" w:rsidRPr="00FD060D">
        <w:rPr>
          <w:rFonts w:ascii="Times New Roman" w:hAnsi="Times New Roman" w:cs="Times New Roman"/>
          <w:b/>
          <w:bCs/>
          <w:lang w:val="en-US"/>
        </w:rPr>
        <w:t xml:space="preserve">. </w:t>
      </w:r>
      <w:r w:rsidR="009469C9" w:rsidRPr="00FD060D">
        <w:rPr>
          <w:rFonts w:ascii="Times New Roman" w:hAnsi="Times New Roman" w:cs="Times New Roman"/>
          <w:lang w:val="en-US"/>
        </w:rPr>
        <w:t xml:space="preserve">For this analysis, we use "top-1% cited" </w:t>
      </w:r>
      <w:r w:rsidR="00F931B2" w:rsidRPr="00FD060D">
        <w:rPr>
          <w:rFonts w:ascii="Times New Roman" w:hAnsi="Times New Roman" w:cs="Times New Roman"/>
          <w:lang w:val="en-US"/>
        </w:rPr>
        <w:t>(</w:t>
      </w:r>
      <w:r w:rsidR="00F931B2" w:rsidRPr="00FD060D">
        <w:rPr>
          <w:rFonts w:ascii="Times New Roman" w:hAnsi="Times New Roman" w:cs="Times New Roman"/>
          <w:i/>
          <w:iCs/>
          <w:lang w:val="en-US"/>
        </w:rPr>
        <w:t>TC</w:t>
      </w:r>
      <w:r w:rsidR="00F931B2" w:rsidRPr="00FD060D">
        <w:rPr>
          <w:rFonts w:ascii="Times New Roman" w:hAnsi="Times New Roman" w:cs="Times New Roman"/>
          <w:lang w:val="en-US"/>
        </w:rPr>
        <w:t xml:space="preserve">) </w:t>
      </w:r>
      <w:r w:rsidR="009469C9" w:rsidRPr="00FD060D">
        <w:rPr>
          <w:rFonts w:ascii="Times New Roman" w:hAnsi="Times New Roman" w:cs="Times New Roman"/>
          <w:lang w:val="en-US"/>
        </w:rPr>
        <w:t>in the respective field as the dependent variable</w:t>
      </w:r>
      <w:r w:rsidR="00F931B2" w:rsidRPr="00FD060D">
        <w:rPr>
          <w:rFonts w:ascii="Times New Roman" w:hAnsi="Times New Roman" w:cs="Times New Roman"/>
          <w:lang w:val="en-US"/>
        </w:rPr>
        <w:t xml:space="preserve">, coded 1 if the citation count of the paper is within top 1% and 0 otherwise, </w:t>
      </w:r>
      <w:r w:rsidR="009469C9" w:rsidRPr="00FD060D">
        <w:rPr>
          <w:rFonts w:ascii="Times New Roman" w:hAnsi="Times New Roman" w:cs="Times New Roman"/>
          <w:lang w:val="en-US"/>
        </w:rPr>
        <w:t xml:space="preserve">and regress it on the novelty </w:t>
      </w:r>
      <w:r w:rsidR="00612472" w:rsidRPr="00FD060D">
        <w:rPr>
          <w:rFonts w:ascii="Times New Roman" w:hAnsi="Times New Roman" w:cs="Times New Roman"/>
          <w:lang w:val="en-US"/>
        </w:rPr>
        <w:t>indicator (</w:t>
      </w:r>
      <w:r w:rsidR="00612472" w:rsidRPr="00FD060D">
        <w:rPr>
          <w:rFonts w:ascii="Times New Roman" w:hAnsi="Times New Roman" w:cs="Times New Roman"/>
          <w:i/>
          <w:iCs/>
          <w:lang w:val="en-US"/>
        </w:rPr>
        <w:t>Novel</w:t>
      </w:r>
      <w:r w:rsidR="00612472" w:rsidRPr="00FD060D">
        <w:rPr>
          <w:rFonts w:ascii="Times New Roman" w:hAnsi="Times New Roman" w:cs="Times New Roman"/>
          <w:lang w:val="en-US"/>
        </w:rPr>
        <w:t xml:space="preserve">) </w:t>
      </w:r>
      <w:r w:rsidR="009469C9" w:rsidRPr="00FD060D">
        <w:rPr>
          <w:rFonts w:ascii="Times New Roman" w:hAnsi="Times New Roman" w:cs="Times New Roman"/>
          <w:lang w:val="en-US"/>
        </w:rPr>
        <w:t xml:space="preserve">and </w:t>
      </w:r>
      <w:r w:rsidR="00612472" w:rsidRPr="00FD060D">
        <w:rPr>
          <w:rFonts w:ascii="Times New Roman" w:hAnsi="Times New Roman" w:cs="Times New Roman"/>
          <w:lang w:val="en-US"/>
        </w:rPr>
        <w:t xml:space="preserve">a </w:t>
      </w:r>
      <w:r w:rsidR="009469C9" w:rsidRPr="00FD060D">
        <w:rPr>
          <w:rFonts w:ascii="Times New Roman" w:hAnsi="Times New Roman" w:cs="Times New Roman"/>
          <w:lang w:val="en-US"/>
        </w:rPr>
        <w:t xml:space="preserve">risk </w:t>
      </w:r>
      <w:r w:rsidR="00AB35F3" w:rsidRPr="00FD060D">
        <w:rPr>
          <w:rFonts w:ascii="Times New Roman" w:hAnsi="Times New Roman" w:cs="Times New Roman"/>
          <w:lang w:val="en-US"/>
        </w:rPr>
        <w:t>indicator</w:t>
      </w:r>
      <w:r w:rsidR="00612472" w:rsidRPr="00FD060D">
        <w:rPr>
          <w:rFonts w:ascii="Times New Roman" w:hAnsi="Times New Roman" w:cs="Times New Roman"/>
          <w:lang w:val="en-US"/>
        </w:rPr>
        <w:t xml:space="preserve"> (</w:t>
      </w:r>
      <w:r w:rsidR="00612472" w:rsidRPr="00FD060D">
        <w:rPr>
          <w:rFonts w:ascii="Times New Roman" w:hAnsi="Times New Roman" w:cs="Times New Roman"/>
          <w:i/>
          <w:iCs/>
          <w:lang w:val="en-US"/>
        </w:rPr>
        <w:t>Risk</w:t>
      </w:r>
      <w:r w:rsidR="00612472" w:rsidRPr="00FD060D">
        <w:rPr>
          <w:rFonts w:ascii="Times New Roman" w:hAnsi="Times New Roman" w:cs="Times New Roman"/>
          <w:i/>
          <w:iCs/>
          <w:vertAlign w:val="subscript"/>
          <w:lang w:val="en-US"/>
        </w:rPr>
        <w:t>1</w:t>
      </w:r>
      <w:r w:rsidR="009F3FC1" w:rsidRPr="00FD060D">
        <w:rPr>
          <w:rFonts w:ascii="Times New Roman" w:hAnsi="Times New Roman" w:cs="Times New Roman"/>
          <w:i/>
          <w:iCs/>
          <w:vertAlign w:val="subscript"/>
          <w:lang w:val="en-US"/>
        </w:rPr>
        <w:t>5</w:t>
      </w:r>
      <w:r w:rsidR="00612472" w:rsidRPr="00FD060D">
        <w:rPr>
          <w:rFonts w:ascii="Times New Roman" w:hAnsi="Times New Roman" w:cs="Times New Roman"/>
          <w:lang w:val="en-US"/>
        </w:rPr>
        <w:t>)</w:t>
      </w:r>
      <w:r w:rsidR="009469C9" w:rsidRPr="00FD060D">
        <w:rPr>
          <w:rFonts w:ascii="Times New Roman" w:hAnsi="Times New Roman" w:cs="Times New Roman"/>
          <w:lang w:val="en-US"/>
        </w:rPr>
        <w:t xml:space="preserve">. </w:t>
      </w:r>
    </w:p>
    <w:p w14:paraId="3FF4AA48" w14:textId="77777777" w:rsidR="00F931B2" w:rsidRPr="00FD060D" w:rsidRDefault="00F931B2" w:rsidP="00FD060D">
      <w:pPr>
        <w:jc w:val="both"/>
        <w:rPr>
          <w:rFonts w:ascii="Times New Roman" w:hAnsi="Times New Roman" w:cs="Times New Roman"/>
          <w:lang w:val="en-US"/>
        </w:rPr>
      </w:pPr>
    </w:p>
    <w:p w14:paraId="66A38BD9" w14:textId="5D516D49" w:rsidR="00A74D5D" w:rsidRPr="00FD060D" w:rsidRDefault="009469C9" w:rsidP="00FD060D">
      <w:pPr>
        <w:jc w:val="both"/>
        <w:rPr>
          <w:rFonts w:ascii="Times New Roman" w:hAnsi="Times New Roman" w:cs="Times New Roman"/>
          <w:lang w:val="en-US"/>
        </w:rPr>
      </w:pPr>
      <w:r w:rsidRPr="00FD060D">
        <w:rPr>
          <w:rFonts w:ascii="Times New Roman" w:hAnsi="Times New Roman" w:cs="Times New Roman"/>
          <w:lang w:val="en-US"/>
        </w:rPr>
        <w:t xml:space="preserve">We randomly sampled </w:t>
      </w:r>
      <w:r w:rsidR="00E503CF" w:rsidRPr="00FD060D">
        <w:rPr>
          <w:rFonts w:ascii="Times New Roman" w:hAnsi="Times New Roman" w:cs="Times New Roman"/>
          <w:lang w:val="en-US"/>
        </w:rPr>
        <w:t>4</w:t>
      </w:r>
      <w:r w:rsidRPr="00FD060D">
        <w:rPr>
          <w:rFonts w:ascii="Times New Roman" w:hAnsi="Times New Roman" w:cs="Times New Roman"/>
          <w:lang w:val="en-US"/>
        </w:rPr>
        <w:t>,000 articles published in biomedicine in 2010</w:t>
      </w:r>
      <w:r w:rsidR="00E503CF" w:rsidRPr="00FD060D">
        <w:rPr>
          <w:rFonts w:ascii="Times New Roman" w:hAnsi="Times New Roman" w:cs="Times New Roman"/>
          <w:lang w:val="en-US"/>
        </w:rPr>
        <w:t xml:space="preserve"> </w:t>
      </w:r>
      <w:r w:rsidRPr="00FD060D">
        <w:rPr>
          <w:rFonts w:ascii="Times New Roman" w:hAnsi="Times New Roman" w:cs="Times New Roman"/>
          <w:lang w:val="en-US"/>
        </w:rPr>
        <w:t xml:space="preserve">and evaluated their citation impact as of 2018. </w:t>
      </w:r>
    </w:p>
    <w:p w14:paraId="4EF8B52B" w14:textId="77777777" w:rsidR="00A74D5D" w:rsidRPr="00FD060D" w:rsidRDefault="00A74D5D" w:rsidP="00FD060D">
      <w:pPr>
        <w:jc w:val="both"/>
        <w:rPr>
          <w:rFonts w:ascii="Times New Roman" w:hAnsi="Times New Roman" w:cs="Times New Roman"/>
          <w:b/>
          <w:bCs/>
          <w:lang w:val="en-US"/>
        </w:rPr>
      </w:pPr>
    </w:p>
    <w:p w14:paraId="20962A93" w14:textId="6C422729" w:rsidR="004811F4" w:rsidRDefault="00706049" w:rsidP="00FD060D">
      <w:pPr>
        <w:jc w:val="both"/>
        <w:rPr>
          <w:rFonts w:ascii="Times New Roman" w:hAnsi="Times New Roman" w:cs="Times New Roman"/>
          <w:lang w:val="en-US"/>
        </w:rPr>
      </w:pPr>
      <w:r w:rsidRPr="00FD060D">
        <w:rPr>
          <w:rFonts w:ascii="Times New Roman" w:hAnsi="Times New Roman" w:cs="Times New Roman"/>
          <w:b/>
          <w:bCs/>
          <w:i/>
          <w:iCs/>
          <w:lang w:val="en-US"/>
        </w:rPr>
        <w:t>Regression</w:t>
      </w:r>
      <w:r w:rsidR="00A74D5D" w:rsidRPr="00FD060D">
        <w:rPr>
          <w:rFonts w:ascii="Times New Roman" w:hAnsi="Times New Roman" w:cs="Times New Roman"/>
          <w:b/>
          <w:bCs/>
          <w:i/>
          <w:iCs/>
          <w:lang w:val="en-US"/>
        </w:rPr>
        <w:t xml:space="preserve"> </w:t>
      </w:r>
      <w:r w:rsidR="004075D1" w:rsidRPr="00FD060D">
        <w:rPr>
          <w:rFonts w:ascii="Times New Roman" w:hAnsi="Times New Roman" w:cs="Times New Roman"/>
          <w:b/>
          <w:bCs/>
          <w:i/>
          <w:iCs/>
          <w:lang w:val="en-US"/>
        </w:rPr>
        <w:t>analysis</w:t>
      </w:r>
      <w:r w:rsidR="00771161" w:rsidRPr="00FD060D">
        <w:rPr>
          <w:rFonts w:ascii="Times New Roman" w:hAnsi="Times New Roman" w:cs="Times New Roman"/>
          <w:lang w:val="en-US"/>
        </w:rPr>
        <w:t xml:space="preserve">. </w:t>
      </w:r>
      <w:bookmarkStart w:id="0" w:name="OLE_LINK11"/>
      <w:r w:rsidR="00EB0956" w:rsidRPr="00FD060D">
        <w:rPr>
          <w:rFonts w:ascii="Times New Roman" w:hAnsi="Times New Roman" w:cs="Times New Roman"/>
          <w:lang w:val="en-US"/>
        </w:rPr>
        <w:t xml:space="preserve">Table 3 reports the result of logistic regressions. </w:t>
      </w:r>
      <w:r w:rsidR="00A74D5D" w:rsidRPr="00FD060D">
        <w:rPr>
          <w:rFonts w:ascii="Times New Roman" w:hAnsi="Times New Roman" w:cs="Times New Roman"/>
          <w:lang w:val="en-US"/>
        </w:rPr>
        <w:t xml:space="preserve">Models 1 and 2 tests the relationship between novelty and future citation impact, </w:t>
      </w:r>
      <w:r w:rsidR="008F4D23" w:rsidRPr="00FD060D">
        <w:rPr>
          <w:rFonts w:ascii="Times New Roman" w:hAnsi="Times New Roman" w:cs="Times New Roman"/>
          <w:lang w:val="en-US"/>
        </w:rPr>
        <w:t xml:space="preserve">finding a positive coefficient for the linear term and a negative </w:t>
      </w:r>
      <w:r w:rsidR="00A74D5D" w:rsidRPr="00FD060D">
        <w:rPr>
          <w:rFonts w:ascii="Times New Roman" w:hAnsi="Times New Roman" w:cs="Times New Roman"/>
          <w:lang w:val="en-US"/>
        </w:rPr>
        <w:t>coefficient for the quadratic term.</w:t>
      </w:r>
      <w:r w:rsidR="008F4D23" w:rsidRPr="00FD060D">
        <w:rPr>
          <w:rFonts w:ascii="Times New Roman" w:hAnsi="Times New Roman" w:cs="Times New Roman"/>
          <w:lang w:val="en-US"/>
        </w:rPr>
        <w:t xml:space="preserve"> </w:t>
      </w:r>
      <w:r w:rsidR="00A74D5D" w:rsidRPr="00FD060D">
        <w:rPr>
          <w:rFonts w:ascii="Times New Roman" w:hAnsi="Times New Roman" w:cs="Times New Roman"/>
          <w:lang w:val="en-US"/>
        </w:rPr>
        <w:t>Model</w:t>
      </w:r>
      <w:r w:rsidR="00AF45A3" w:rsidRPr="00FD060D">
        <w:rPr>
          <w:rFonts w:ascii="Times New Roman" w:hAnsi="Times New Roman" w:cs="Times New Roman"/>
          <w:lang w:val="en-US"/>
        </w:rPr>
        <w:t>s</w:t>
      </w:r>
      <w:r w:rsidR="00A74D5D" w:rsidRPr="00FD060D">
        <w:rPr>
          <w:rFonts w:ascii="Times New Roman" w:hAnsi="Times New Roman" w:cs="Times New Roman"/>
          <w:lang w:val="en-US"/>
        </w:rPr>
        <w:t xml:space="preserve"> 3 </w:t>
      </w:r>
      <w:r w:rsidR="00AF45A3" w:rsidRPr="00FD060D">
        <w:rPr>
          <w:rFonts w:ascii="Times New Roman" w:hAnsi="Times New Roman" w:cs="Times New Roman"/>
          <w:lang w:val="en-US"/>
        </w:rPr>
        <w:t xml:space="preserve">and 4 </w:t>
      </w:r>
      <w:r w:rsidR="00A74D5D" w:rsidRPr="00FD060D">
        <w:rPr>
          <w:rFonts w:ascii="Times New Roman" w:hAnsi="Times New Roman" w:cs="Times New Roman"/>
          <w:lang w:val="en-US"/>
        </w:rPr>
        <w:t xml:space="preserve">then examines the relationship between risk and future citation impact, finding </w:t>
      </w:r>
      <w:r w:rsidR="009D03D8" w:rsidRPr="00FD060D">
        <w:rPr>
          <w:rFonts w:ascii="Times New Roman" w:hAnsi="Times New Roman" w:cs="Times New Roman"/>
          <w:lang w:val="en-US"/>
        </w:rPr>
        <w:t>a negative coefficient for the linear term and a positive coefficient for the quadratic term.</w:t>
      </w:r>
      <w:bookmarkEnd w:id="0"/>
    </w:p>
    <w:p w14:paraId="40E552DF" w14:textId="38A8FBF8" w:rsidR="002C54A2" w:rsidRDefault="002C54A2" w:rsidP="00FD060D">
      <w:pPr>
        <w:jc w:val="both"/>
        <w:rPr>
          <w:rFonts w:ascii="Times New Roman" w:hAnsi="Times New Roman" w:cs="Times New Roman"/>
          <w:lang w:val="en-US"/>
        </w:rPr>
      </w:pPr>
    </w:p>
    <w:p w14:paraId="193F23B1" w14:textId="77777777" w:rsidR="002C54A2" w:rsidRPr="002C54A2" w:rsidRDefault="002C54A2" w:rsidP="002C54A2">
      <w:pPr>
        <w:jc w:val="center"/>
        <w:rPr>
          <w:rFonts w:ascii="Times New Roman" w:hAnsi="Times New Roman" w:cs="Times New Roman"/>
          <w:bCs/>
        </w:rPr>
      </w:pPr>
      <w:r w:rsidRPr="002C54A2">
        <w:rPr>
          <w:rFonts w:ascii="Times New Roman" w:hAnsi="Times New Roman" w:cs="Times New Roman"/>
          <w:bCs/>
        </w:rPr>
        <w:lastRenderedPageBreak/>
        <w:t>Table 3 Prediction of Impact</w:t>
      </w:r>
    </w:p>
    <w:p w14:paraId="2648F067" w14:textId="77777777" w:rsidR="002C54A2" w:rsidRDefault="002C54A2" w:rsidP="002C54A2">
      <w:pPr>
        <w:rPr>
          <w:rFonts w:ascii="MS Gothic" w:eastAsia="MS Gothic" w:hAnsi="MS Gothic"/>
          <w:b/>
          <w:bCs/>
          <w:sz w:val="12"/>
          <w:szCs w:val="12"/>
        </w:rPr>
      </w:pPr>
    </w:p>
    <w:tbl>
      <w:tblPr>
        <w:tblStyle w:val="TableGrid2"/>
        <w:tblW w:w="0" w:type="auto"/>
        <w:tblBorders>
          <w:left w:val="none" w:sz="0" w:space="0" w:color="auto"/>
          <w:right w:val="none" w:sz="0" w:space="0" w:color="auto"/>
          <w:insideV w:val="none" w:sz="0" w:space="0" w:color="auto"/>
        </w:tblBorders>
        <w:tblLook w:val="04A0" w:firstRow="1" w:lastRow="0" w:firstColumn="1" w:lastColumn="0" w:noHBand="0" w:noVBand="1"/>
      </w:tblPr>
      <w:tblGrid>
        <w:gridCol w:w="1104"/>
        <w:gridCol w:w="1130"/>
        <w:gridCol w:w="1131"/>
        <w:gridCol w:w="1131"/>
        <w:gridCol w:w="1131"/>
        <w:gridCol w:w="1131"/>
        <w:gridCol w:w="1131"/>
        <w:gridCol w:w="1131"/>
      </w:tblGrid>
      <w:tr w:rsidR="002C54A2" w:rsidRPr="00D6241F" w14:paraId="3836EF57" w14:textId="77777777" w:rsidTr="00CD1744">
        <w:trPr>
          <w:trHeight w:val="261"/>
        </w:trPr>
        <w:tc>
          <w:tcPr>
            <w:tcW w:w="1838" w:type="dxa"/>
          </w:tcPr>
          <w:p w14:paraId="573B749C" w14:textId="77777777" w:rsidR="002C54A2" w:rsidRPr="005E35A7" w:rsidRDefault="002C54A2" w:rsidP="00CD1744">
            <w:pPr>
              <w:spacing w:line="276" w:lineRule="auto"/>
              <w:jc w:val="both"/>
              <w:rPr>
                <w:rFonts w:ascii="Times New Roman" w:hAnsi="Times New Roman" w:cs="Times New Roman"/>
                <w:sz w:val="21"/>
                <w:szCs w:val="21"/>
              </w:rPr>
            </w:pPr>
          </w:p>
        </w:tc>
        <w:tc>
          <w:tcPr>
            <w:tcW w:w="1559" w:type="dxa"/>
          </w:tcPr>
          <w:p w14:paraId="1EF572AB" w14:textId="77777777" w:rsidR="002C54A2" w:rsidRPr="005E35A7" w:rsidRDefault="002C54A2" w:rsidP="00CD1744">
            <w:pPr>
              <w:spacing w:line="276" w:lineRule="auto"/>
              <w:jc w:val="both"/>
              <w:rPr>
                <w:rFonts w:ascii="Times New Roman" w:hAnsi="Times New Roman" w:cs="Times New Roman"/>
                <w:sz w:val="21"/>
                <w:szCs w:val="21"/>
              </w:rPr>
            </w:pPr>
            <w:r w:rsidRPr="005E35A7">
              <w:rPr>
                <w:rFonts w:ascii="Times New Roman" w:eastAsia="MS Gothic" w:hAnsi="Times New Roman" w:cs="Times New Roman"/>
                <w:sz w:val="21"/>
                <w:szCs w:val="21"/>
                <w:lang w:val="sv-SE"/>
              </w:rPr>
              <w:t>Model 1</w:t>
            </w:r>
          </w:p>
        </w:tc>
        <w:tc>
          <w:tcPr>
            <w:tcW w:w="1559" w:type="dxa"/>
          </w:tcPr>
          <w:p w14:paraId="493CD679" w14:textId="77777777" w:rsidR="002C54A2" w:rsidRPr="005E35A7" w:rsidRDefault="002C54A2" w:rsidP="00CD1744">
            <w:pPr>
              <w:spacing w:line="276" w:lineRule="auto"/>
              <w:jc w:val="both"/>
              <w:rPr>
                <w:rFonts w:ascii="Times New Roman" w:hAnsi="Times New Roman" w:cs="Times New Roman"/>
                <w:sz w:val="21"/>
                <w:szCs w:val="21"/>
              </w:rPr>
            </w:pPr>
            <w:r w:rsidRPr="005E35A7">
              <w:rPr>
                <w:rFonts w:ascii="Times New Roman" w:eastAsia="MS Gothic" w:hAnsi="Times New Roman" w:cs="Times New Roman"/>
                <w:sz w:val="21"/>
                <w:szCs w:val="21"/>
                <w:lang w:val="sv-SE"/>
              </w:rPr>
              <w:t>Model 2</w:t>
            </w:r>
          </w:p>
        </w:tc>
        <w:tc>
          <w:tcPr>
            <w:tcW w:w="1559" w:type="dxa"/>
          </w:tcPr>
          <w:p w14:paraId="3DFCBD51" w14:textId="77777777" w:rsidR="002C54A2" w:rsidRPr="005E35A7" w:rsidRDefault="002C54A2" w:rsidP="00CD1744">
            <w:pPr>
              <w:spacing w:line="276" w:lineRule="auto"/>
              <w:jc w:val="both"/>
              <w:rPr>
                <w:rFonts w:ascii="Times New Roman" w:hAnsi="Times New Roman" w:cs="Times New Roman"/>
                <w:sz w:val="21"/>
                <w:szCs w:val="21"/>
              </w:rPr>
            </w:pPr>
            <w:r w:rsidRPr="005E35A7">
              <w:rPr>
                <w:rFonts w:ascii="Times New Roman" w:eastAsia="MS Gothic" w:hAnsi="Times New Roman" w:cs="Times New Roman"/>
                <w:sz w:val="21"/>
                <w:szCs w:val="21"/>
                <w:lang w:val="sv-SE"/>
              </w:rPr>
              <w:t>Model 3</w:t>
            </w:r>
          </w:p>
        </w:tc>
        <w:tc>
          <w:tcPr>
            <w:tcW w:w="1559" w:type="dxa"/>
          </w:tcPr>
          <w:p w14:paraId="23F7B2B4" w14:textId="77777777" w:rsidR="002C54A2" w:rsidRPr="005E35A7" w:rsidRDefault="002C54A2" w:rsidP="00CD1744">
            <w:pPr>
              <w:spacing w:line="276" w:lineRule="auto"/>
              <w:jc w:val="both"/>
              <w:rPr>
                <w:rFonts w:ascii="Times New Roman" w:hAnsi="Times New Roman" w:cs="Times New Roman"/>
                <w:sz w:val="21"/>
                <w:szCs w:val="21"/>
              </w:rPr>
            </w:pPr>
            <w:r w:rsidRPr="005E35A7">
              <w:rPr>
                <w:rFonts w:ascii="Times New Roman" w:eastAsia="MS Gothic" w:hAnsi="Times New Roman" w:cs="Times New Roman"/>
                <w:sz w:val="21"/>
                <w:szCs w:val="21"/>
                <w:lang w:val="sv-SE"/>
              </w:rPr>
              <w:t>Model 4</w:t>
            </w:r>
          </w:p>
        </w:tc>
        <w:tc>
          <w:tcPr>
            <w:tcW w:w="1559" w:type="dxa"/>
          </w:tcPr>
          <w:p w14:paraId="708F7AE7" w14:textId="77777777" w:rsidR="002C54A2" w:rsidRPr="005E35A7" w:rsidRDefault="002C54A2" w:rsidP="00CD1744">
            <w:pPr>
              <w:spacing w:line="276" w:lineRule="auto"/>
              <w:jc w:val="both"/>
              <w:rPr>
                <w:rFonts w:ascii="Times New Roman" w:hAnsi="Times New Roman" w:cs="Times New Roman"/>
                <w:sz w:val="21"/>
                <w:szCs w:val="21"/>
              </w:rPr>
            </w:pPr>
            <w:r w:rsidRPr="005E35A7">
              <w:rPr>
                <w:rFonts w:ascii="Times New Roman" w:eastAsia="MS Gothic" w:hAnsi="Times New Roman" w:cs="Times New Roman"/>
                <w:sz w:val="21"/>
                <w:szCs w:val="21"/>
                <w:lang w:val="sv-SE"/>
              </w:rPr>
              <w:t>Model 5</w:t>
            </w:r>
          </w:p>
        </w:tc>
        <w:tc>
          <w:tcPr>
            <w:tcW w:w="1559" w:type="dxa"/>
          </w:tcPr>
          <w:p w14:paraId="4B6AF61D" w14:textId="77777777" w:rsidR="002C54A2" w:rsidRPr="005E35A7" w:rsidRDefault="002C54A2" w:rsidP="00CD1744">
            <w:pPr>
              <w:spacing w:line="276" w:lineRule="auto"/>
              <w:jc w:val="both"/>
              <w:rPr>
                <w:rFonts w:ascii="Times New Roman" w:hAnsi="Times New Roman" w:cs="Times New Roman"/>
                <w:sz w:val="21"/>
                <w:szCs w:val="21"/>
              </w:rPr>
            </w:pPr>
            <w:r w:rsidRPr="005E35A7">
              <w:rPr>
                <w:rFonts w:ascii="Times New Roman" w:eastAsia="MS Gothic" w:hAnsi="Times New Roman" w:cs="Times New Roman"/>
                <w:sz w:val="21"/>
                <w:szCs w:val="21"/>
                <w:lang w:val="sv-SE"/>
              </w:rPr>
              <w:t>Model 6</w:t>
            </w:r>
          </w:p>
        </w:tc>
        <w:tc>
          <w:tcPr>
            <w:tcW w:w="1559" w:type="dxa"/>
          </w:tcPr>
          <w:p w14:paraId="61709CA9" w14:textId="77777777" w:rsidR="002C54A2" w:rsidRPr="005E35A7" w:rsidRDefault="002C54A2" w:rsidP="00CD1744">
            <w:pPr>
              <w:spacing w:line="276" w:lineRule="auto"/>
              <w:jc w:val="both"/>
              <w:rPr>
                <w:rFonts w:ascii="Times New Roman" w:hAnsi="Times New Roman" w:cs="Times New Roman"/>
                <w:sz w:val="21"/>
                <w:szCs w:val="21"/>
              </w:rPr>
            </w:pPr>
            <w:r w:rsidRPr="005E35A7">
              <w:rPr>
                <w:rFonts w:ascii="Times New Roman" w:eastAsia="MS Gothic" w:hAnsi="Times New Roman" w:cs="Times New Roman"/>
                <w:sz w:val="21"/>
                <w:szCs w:val="21"/>
                <w:lang w:val="sv-SE"/>
              </w:rPr>
              <w:t>Model 7</w:t>
            </w:r>
          </w:p>
        </w:tc>
      </w:tr>
      <w:tr w:rsidR="002C54A2" w:rsidRPr="00D6241F" w14:paraId="48FB0A40" w14:textId="77777777" w:rsidTr="00CD1744">
        <w:trPr>
          <w:trHeight w:val="514"/>
        </w:trPr>
        <w:tc>
          <w:tcPr>
            <w:tcW w:w="1838" w:type="dxa"/>
            <w:tcBorders>
              <w:bottom w:val="nil"/>
            </w:tcBorders>
          </w:tcPr>
          <w:p w14:paraId="2E889E52" w14:textId="77777777" w:rsidR="002C54A2" w:rsidRPr="00857EC8" w:rsidRDefault="002C54A2" w:rsidP="00CD1744">
            <w:pPr>
              <w:spacing w:line="276" w:lineRule="auto"/>
              <w:jc w:val="both"/>
              <w:rPr>
                <w:rFonts w:ascii="Times New Roman" w:hAnsi="Times New Roman" w:cs="Times New Roman"/>
                <w:i/>
                <w:iCs/>
                <w:sz w:val="21"/>
                <w:szCs w:val="21"/>
              </w:rPr>
            </w:pPr>
            <m:oMathPara>
              <m:oMathParaPr>
                <m:jc m:val="left"/>
              </m:oMathParaPr>
              <m:oMath>
                <m:r>
                  <w:rPr>
                    <w:rFonts w:ascii="Cambria Math" w:hAnsi="Cambria Math" w:cs="Times New Roman"/>
                    <w:sz w:val="21"/>
                    <w:szCs w:val="21"/>
                  </w:rPr>
                  <m:t>Novel</m:t>
                </m:r>
              </m:oMath>
            </m:oMathPara>
          </w:p>
        </w:tc>
        <w:tc>
          <w:tcPr>
            <w:tcW w:w="1559" w:type="dxa"/>
            <w:tcBorders>
              <w:bottom w:val="nil"/>
            </w:tcBorders>
          </w:tcPr>
          <w:p w14:paraId="4A2E6EBB" w14:textId="77777777" w:rsidR="002C54A2" w:rsidRPr="005E35A7" w:rsidRDefault="002C54A2" w:rsidP="00CD1744">
            <w:pPr>
              <w:spacing w:line="276" w:lineRule="auto"/>
              <w:jc w:val="both"/>
              <w:rPr>
                <w:rFonts w:ascii="Times New Roman" w:hAnsi="Times New Roman" w:cs="Times New Roman"/>
                <w:sz w:val="21"/>
                <w:szCs w:val="21"/>
              </w:rPr>
            </w:pPr>
            <w:r w:rsidRPr="005E35A7">
              <w:rPr>
                <w:rFonts w:ascii="Times New Roman" w:hAnsi="Times New Roman" w:cs="Times New Roman"/>
                <w:sz w:val="21"/>
                <w:szCs w:val="21"/>
              </w:rPr>
              <w:t>2.217</w:t>
            </w:r>
            <w:r w:rsidRPr="00857EC8">
              <w:rPr>
                <w:rFonts w:ascii="Times New Roman" w:hAnsi="Times New Roman" w:cs="Times New Roman"/>
                <w:sz w:val="21"/>
                <w:szCs w:val="21"/>
                <w:vertAlign w:val="superscript"/>
              </w:rPr>
              <w:t>***</w:t>
            </w:r>
            <w:r w:rsidRPr="005E35A7">
              <w:rPr>
                <w:rFonts w:ascii="Times New Roman" w:hAnsi="Times New Roman" w:cs="Times New Roman"/>
                <w:sz w:val="21"/>
                <w:szCs w:val="21"/>
              </w:rPr>
              <w:t xml:space="preserve"> </w:t>
            </w:r>
            <w:r>
              <w:rPr>
                <w:rFonts w:ascii="Times New Roman" w:hAnsi="Times New Roman" w:cs="Times New Roman"/>
                <w:sz w:val="21"/>
                <w:szCs w:val="21"/>
              </w:rPr>
              <w:br/>
            </w:r>
            <w:r w:rsidRPr="005E35A7">
              <w:rPr>
                <w:rFonts w:ascii="Times New Roman" w:hAnsi="Times New Roman" w:cs="Times New Roman"/>
                <w:sz w:val="21"/>
                <w:szCs w:val="21"/>
              </w:rPr>
              <w:t>(.156)</w:t>
            </w:r>
          </w:p>
        </w:tc>
        <w:tc>
          <w:tcPr>
            <w:tcW w:w="1559" w:type="dxa"/>
            <w:tcBorders>
              <w:bottom w:val="nil"/>
            </w:tcBorders>
          </w:tcPr>
          <w:p w14:paraId="725AC596" w14:textId="77777777" w:rsidR="002C54A2" w:rsidRPr="005E35A7" w:rsidRDefault="002C54A2" w:rsidP="00CD1744">
            <w:pPr>
              <w:spacing w:line="276" w:lineRule="auto"/>
              <w:jc w:val="both"/>
              <w:rPr>
                <w:rFonts w:ascii="Times New Roman" w:hAnsi="Times New Roman" w:cs="Times New Roman"/>
                <w:sz w:val="21"/>
                <w:szCs w:val="21"/>
              </w:rPr>
            </w:pPr>
            <w:r w:rsidRPr="005E35A7">
              <w:rPr>
                <w:rFonts w:ascii="Times New Roman" w:hAnsi="Times New Roman" w:cs="Times New Roman"/>
                <w:sz w:val="21"/>
                <w:szCs w:val="21"/>
              </w:rPr>
              <w:t>8.183</w:t>
            </w:r>
            <w:r w:rsidRPr="00857EC8">
              <w:rPr>
                <w:rFonts w:ascii="Times New Roman" w:hAnsi="Times New Roman" w:cs="Times New Roman"/>
                <w:sz w:val="21"/>
                <w:szCs w:val="21"/>
                <w:vertAlign w:val="superscript"/>
              </w:rPr>
              <w:t>***</w:t>
            </w:r>
            <w:r>
              <w:rPr>
                <w:rFonts w:ascii="Times New Roman" w:hAnsi="Times New Roman" w:cs="Times New Roman"/>
                <w:sz w:val="21"/>
                <w:szCs w:val="21"/>
                <w:vertAlign w:val="superscript"/>
              </w:rPr>
              <w:br/>
            </w:r>
            <w:r w:rsidRPr="005E35A7">
              <w:rPr>
                <w:rFonts w:ascii="Times New Roman" w:hAnsi="Times New Roman" w:cs="Times New Roman"/>
                <w:sz w:val="21"/>
                <w:szCs w:val="21"/>
              </w:rPr>
              <w:t xml:space="preserve"> (1.146)</w:t>
            </w:r>
          </w:p>
        </w:tc>
        <w:tc>
          <w:tcPr>
            <w:tcW w:w="1559" w:type="dxa"/>
            <w:tcBorders>
              <w:bottom w:val="nil"/>
            </w:tcBorders>
          </w:tcPr>
          <w:p w14:paraId="1F5AFA8A" w14:textId="77777777" w:rsidR="002C54A2" w:rsidRPr="005E35A7" w:rsidRDefault="002C54A2" w:rsidP="00CD1744">
            <w:pPr>
              <w:spacing w:line="276" w:lineRule="auto"/>
              <w:jc w:val="both"/>
              <w:rPr>
                <w:rFonts w:ascii="Times New Roman" w:hAnsi="Times New Roman" w:cs="Times New Roman"/>
                <w:sz w:val="21"/>
                <w:szCs w:val="21"/>
              </w:rPr>
            </w:pPr>
          </w:p>
        </w:tc>
        <w:tc>
          <w:tcPr>
            <w:tcW w:w="1559" w:type="dxa"/>
            <w:tcBorders>
              <w:bottom w:val="nil"/>
            </w:tcBorders>
          </w:tcPr>
          <w:p w14:paraId="004A3B1B" w14:textId="77777777" w:rsidR="002C54A2" w:rsidRPr="005E35A7" w:rsidRDefault="002C54A2" w:rsidP="00CD1744">
            <w:pPr>
              <w:spacing w:line="276" w:lineRule="auto"/>
              <w:jc w:val="both"/>
              <w:rPr>
                <w:rFonts w:ascii="Times New Roman" w:hAnsi="Times New Roman" w:cs="Times New Roman"/>
                <w:sz w:val="21"/>
                <w:szCs w:val="21"/>
              </w:rPr>
            </w:pPr>
          </w:p>
        </w:tc>
        <w:tc>
          <w:tcPr>
            <w:tcW w:w="1559" w:type="dxa"/>
            <w:tcBorders>
              <w:bottom w:val="nil"/>
            </w:tcBorders>
          </w:tcPr>
          <w:p w14:paraId="3ACA2C69" w14:textId="77777777" w:rsidR="002C54A2" w:rsidRDefault="002C54A2" w:rsidP="00CD1744">
            <w:pPr>
              <w:spacing w:line="276" w:lineRule="auto"/>
              <w:jc w:val="both"/>
              <w:rPr>
                <w:rFonts w:ascii="Times New Roman" w:hAnsi="Times New Roman" w:cs="Times New Roman"/>
                <w:sz w:val="21"/>
                <w:szCs w:val="21"/>
                <w:vertAlign w:val="superscript"/>
              </w:rPr>
            </w:pPr>
            <w:r w:rsidRPr="005E35A7">
              <w:rPr>
                <w:rFonts w:ascii="Times New Roman" w:hAnsi="Times New Roman" w:cs="Times New Roman"/>
                <w:sz w:val="21"/>
                <w:szCs w:val="21"/>
              </w:rPr>
              <w:t>6.366</w:t>
            </w:r>
            <w:r w:rsidRPr="00857EC8">
              <w:rPr>
                <w:rFonts w:ascii="Times New Roman" w:hAnsi="Times New Roman" w:cs="Times New Roman"/>
                <w:sz w:val="21"/>
                <w:szCs w:val="21"/>
                <w:vertAlign w:val="superscript"/>
              </w:rPr>
              <w:t>***</w:t>
            </w:r>
          </w:p>
          <w:p w14:paraId="79169B6C" w14:textId="77777777" w:rsidR="002C54A2" w:rsidRPr="005E35A7" w:rsidRDefault="002C54A2" w:rsidP="00CD1744">
            <w:pPr>
              <w:spacing w:line="276" w:lineRule="auto"/>
              <w:jc w:val="both"/>
              <w:rPr>
                <w:rFonts w:ascii="Times New Roman" w:hAnsi="Times New Roman" w:cs="Times New Roman"/>
                <w:sz w:val="21"/>
                <w:szCs w:val="21"/>
              </w:rPr>
            </w:pPr>
            <w:r w:rsidRPr="005E35A7">
              <w:rPr>
                <w:rFonts w:ascii="Times New Roman" w:hAnsi="Times New Roman" w:cs="Times New Roman"/>
                <w:sz w:val="21"/>
                <w:szCs w:val="21"/>
              </w:rPr>
              <w:t>(1.173)</w:t>
            </w:r>
          </w:p>
        </w:tc>
        <w:tc>
          <w:tcPr>
            <w:tcW w:w="1559" w:type="dxa"/>
            <w:tcBorders>
              <w:bottom w:val="nil"/>
            </w:tcBorders>
          </w:tcPr>
          <w:p w14:paraId="7355804F" w14:textId="77777777" w:rsidR="002C54A2" w:rsidRDefault="002C54A2" w:rsidP="00CD1744">
            <w:pPr>
              <w:spacing w:line="276" w:lineRule="auto"/>
              <w:jc w:val="both"/>
              <w:rPr>
                <w:rFonts w:ascii="Times New Roman" w:hAnsi="Times New Roman" w:cs="Times New Roman"/>
                <w:sz w:val="21"/>
                <w:szCs w:val="21"/>
                <w:vertAlign w:val="superscript"/>
              </w:rPr>
            </w:pPr>
            <w:r w:rsidRPr="005E35A7">
              <w:rPr>
                <w:rFonts w:ascii="Times New Roman" w:hAnsi="Times New Roman" w:cs="Times New Roman"/>
                <w:sz w:val="21"/>
                <w:szCs w:val="21"/>
              </w:rPr>
              <w:t>6.551</w:t>
            </w:r>
            <w:r w:rsidRPr="00857EC8">
              <w:rPr>
                <w:rFonts w:ascii="Times New Roman" w:hAnsi="Times New Roman" w:cs="Times New Roman"/>
                <w:sz w:val="21"/>
                <w:szCs w:val="21"/>
                <w:vertAlign w:val="superscript"/>
              </w:rPr>
              <w:t>***</w:t>
            </w:r>
          </w:p>
          <w:p w14:paraId="32283D21" w14:textId="77777777" w:rsidR="002C54A2" w:rsidRPr="005E35A7" w:rsidRDefault="002C54A2" w:rsidP="00CD1744">
            <w:pPr>
              <w:spacing w:line="276" w:lineRule="auto"/>
              <w:jc w:val="both"/>
              <w:rPr>
                <w:rFonts w:ascii="Times New Roman" w:hAnsi="Times New Roman" w:cs="Times New Roman"/>
                <w:sz w:val="21"/>
                <w:szCs w:val="21"/>
              </w:rPr>
            </w:pPr>
            <w:r w:rsidRPr="005E35A7">
              <w:rPr>
                <w:rFonts w:ascii="Times New Roman" w:hAnsi="Times New Roman" w:cs="Times New Roman"/>
                <w:sz w:val="21"/>
                <w:szCs w:val="21"/>
              </w:rPr>
              <w:t>(1.186)</w:t>
            </w:r>
          </w:p>
        </w:tc>
        <w:tc>
          <w:tcPr>
            <w:tcW w:w="1559" w:type="dxa"/>
            <w:tcBorders>
              <w:bottom w:val="nil"/>
            </w:tcBorders>
          </w:tcPr>
          <w:p w14:paraId="4CBDDA27" w14:textId="77777777" w:rsidR="002C54A2" w:rsidRDefault="002C54A2" w:rsidP="00CD1744">
            <w:pPr>
              <w:spacing w:line="276" w:lineRule="auto"/>
              <w:jc w:val="both"/>
              <w:rPr>
                <w:rFonts w:ascii="Times New Roman" w:hAnsi="Times New Roman" w:cs="Times New Roman"/>
                <w:sz w:val="21"/>
                <w:szCs w:val="21"/>
                <w:vertAlign w:val="superscript"/>
              </w:rPr>
            </w:pPr>
            <w:r w:rsidRPr="005E35A7">
              <w:rPr>
                <w:rFonts w:ascii="Times New Roman" w:hAnsi="Times New Roman" w:cs="Times New Roman"/>
                <w:sz w:val="21"/>
                <w:szCs w:val="21"/>
              </w:rPr>
              <w:t>7.896</w:t>
            </w:r>
            <w:r w:rsidRPr="00857EC8">
              <w:rPr>
                <w:rFonts w:ascii="Times New Roman" w:hAnsi="Times New Roman" w:cs="Times New Roman"/>
                <w:sz w:val="21"/>
                <w:szCs w:val="21"/>
                <w:vertAlign w:val="superscript"/>
              </w:rPr>
              <w:t>***</w:t>
            </w:r>
          </w:p>
          <w:p w14:paraId="2A66E8BB" w14:textId="77777777" w:rsidR="002C54A2" w:rsidRPr="005E35A7" w:rsidRDefault="002C54A2" w:rsidP="00CD1744">
            <w:pPr>
              <w:spacing w:line="276" w:lineRule="auto"/>
              <w:jc w:val="both"/>
              <w:rPr>
                <w:rFonts w:ascii="Times New Roman" w:hAnsi="Times New Roman" w:cs="Times New Roman"/>
                <w:sz w:val="21"/>
                <w:szCs w:val="21"/>
              </w:rPr>
            </w:pPr>
            <w:r w:rsidRPr="005E35A7">
              <w:rPr>
                <w:rFonts w:ascii="Times New Roman" w:hAnsi="Times New Roman" w:cs="Times New Roman"/>
                <w:sz w:val="21"/>
                <w:szCs w:val="21"/>
              </w:rPr>
              <w:t xml:space="preserve"> (1.708)</w:t>
            </w:r>
          </w:p>
        </w:tc>
      </w:tr>
      <w:tr w:rsidR="002C54A2" w:rsidRPr="00D6241F" w14:paraId="00AC4064" w14:textId="77777777" w:rsidTr="00CD1744">
        <w:trPr>
          <w:trHeight w:val="506"/>
        </w:trPr>
        <w:tc>
          <w:tcPr>
            <w:tcW w:w="1838" w:type="dxa"/>
            <w:tcBorders>
              <w:top w:val="nil"/>
              <w:bottom w:val="nil"/>
            </w:tcBorders>
          </w:tcPr>
          <w:p w14:paraId="61C51B8E" w14:textId="77777777" w:rsidR="002C54A2" w:rsidRPr="00857EC8" w:rsidRDefault="002C54A2" w:rsidP="00CD1744">
            <w:pPr>
              <w:spacing w:line="276" w:lineRule="auto"/>
              <w:jc w:val="both"/>
              <w:rPr>
                <w:rFonts w:ascii="Times New Roman" w:hAnsi="Times New Roman" w:cs="Times New Roman"/>
                <w:i/>
                <w:iCs/>
                <w:sz w:val="21"/>
                <w:szCs w:val="21"/>
              </w:rPr>
            </w:pPr>
            <m:oMathPara>
              <m:oMathParaPr>
                <m:jc m:val="left"/>
              </m:oMathParaPr>
              <m:oMath>
                <m:r>
                  <w:rPr>
                    <w:rFonts w:ascii="Cambria Math" w:hAnsi="Cambria Math" w:cs="Times New Roman"/>
                    <w:sz w:val="21"/>
                    <w:szCs w:val="21"/>
                  </w:rPr>
                  <m:t>Nove</m:t>
                </m:r>
                <m:sSup>
                  <m:sSupPr>
                    <m:ctrlPr>
                      <w:rPr>
                        <w:rFonts w:ascii="Cambria Math" w:hAnsi="Cambria Math" w:cs="Times New Roman"/>
                        <w:i/>
                        <w:iCs/>
                        <w:sz w:val="21"/>
                        <w:szCs w:val="21"/>
                      </w:rPr>
                    </m:ctrlPr>
                  </m:sSupPr>
                  <m:e>
                    <m:r>
                      <w:rPr>
                        <w:rFonts w:ascii="Cambria Math" w:hAnsi="Cambria Math" w:cs="Times New Roman"/>
                        <w:sz w:val="21"/>
                        <w:szCs w:val="21"/>
                      </w:rPr>
                      <m:t>l</m:t>
                    </m:r>
                  </m:e>
                  <m:sup>
                    <m:r>
                      <w:rPr>
                        <w:rFonts w:ascii="Cambria Math" w:hAnsi="Cambria Math" w:cs="Times New Roman"/>
                        <w:sz w:val="21"/>
                        <w:szCs w:val="21"/>
                      </w:rPr>
                      <m:t>2</m:t>
                    </m:r>
                  </m:sup>
                </m:sSup>
              </m:oMath>
            </m:oMathPara>
          </w:p>
        </w:tc>
        <w:tc>
          <w:tcPr>
            <w:tcW w:w="1559" w:type="dxa"/>
            <w:tcBorders>
              <w:top w:val="nil"/>
              <w:bottom w:val="nil"/>
            </w:tcBorders>
          </w:tcPr>
          <w:p w14:paraId="61BEFC69" w14:textId="77777777" w:rsidR="002C54A2" w:rsidRPr="005E35A7" w:rsidRDefault="002C54A2" w:rsidP="00CD1744">
            <w:pPr>
              <w:spacing w:line="276" w:lineRule="auto"/>
              <w:jc w:val="both"/>
              <w:rPr>
                <w:rFonts w:ascii="Times New Roman" w:hAnsi="Times New Roman" w:cs="Times New Roman"/>
                <w:sz w:val="21"/>
                <w:szCs w:val="21"/>
              </w:rPr>
            </w:pPr>
          </w:p>
        </w:tc>
        <w:tc>
          <w:tcPr>
            <w:tcW w:w="1559" w:type="dxa"/>
            <w:tcBorders>
              <w:top w:val="nil"/>
              <w:bottom w:val="nil"/>
            </w:tcBorders>
          </w:tcPr>
          <w:p w14:paraId="76E64293" w14:textId="77777777" w:rsidR="002C54A2" w:rsidRPr="005E35A7" w:rsidRDefault="002C54A2" w:rsidP="00CD1744">
            <w:pPr>
              <w:spacing w:line="276" w:lineRule="auto"/>
              <w:jc w:val="both"/>
              <w:rPr>
                <w:rFonts w:ascii="Times New Roman" w:hAnsi="Times New Roman" w:cs="Times New Roman"/>
                <w:sz w:val="21"/>
                <w:szCs w:val="21"/>
              </w:rPr>
            </w:pPr>
            <w:r w:rsidRPr="005E35A7">
              <w:rPr>
                <w:rFonts w:ascii="Times New Roman" w:hAnsi="Times New Roman" w:cs="Times New Roman"/>
                <w:sz w:val="21"/>
                <w:szCs w:val="21"/>
              </w:rPr>
              <w:t>-3.276</w:t>
            </w:r>
            <w:r w:rsidRPr="00857EC8">
              <w:rPr>
                <w:rFonts w:ascii="Times New Roman" w:hAnsi="Times New Roman" w:cs="Times New Roman"/>
                <w:sz w:val="21"/>
                <w:szCs w:val="21"/>
                <w:vertAlign w:val="superscript"/>
              </w:rPr>
              <w:t>***</w:t>
            </w:r>
            <w:r>
              <w:rPr>
                <w:rFonts w:ascii="Times New Roman" w:hAnsi="Times New Roman" w:cs="Times New Roman"/>
                <w:sz w:val="21"/>
                <w:szCs w:val="21"/>
                <w:vertAlign w:val="superscript"/>
              </w:rPr>
              <w:br/>
            </w:r>
            <w:r w:rsidRPr="005E35A7">
              <w:rPr>
                <w:rFonts w:ascii="Times New Roman" w:hAnsi="Times New Roman" w:cs="Times New Roman"/>
                <w:sz w:val="21"/>
                <w:szCs w:val="21"/>
              </w:rPr>
              <w:t xml:space="preserve"> (.638)</w:t>
            </w:r>
          </w:p>
        </w:tc>
        <w:tc>
          <w:tcPr>
            <w:tcW w:w="1559" w:type="dxa"/>
            <w:tcBorders>
              <w:top w:val="nil"/>
              <w:bottom w:val="nil"/>
            </w:tcBorders>
          </w:tcPr>
          <w:p w14:paraId="7A94F9F5" w14:textId="77777777" w:rsidR="002C54A2" w:rsidRPr="005E35A7" w:rsidRDefault="002C54A2" w:rsidP="00CD1744">
            <w:pPr>
              <w:spacing w:line="276" w:lineRule="auto"/>
              <w:jc w:val="both"/>
              <w:rPr>
                <w:rFonts w:ascii="Times New Roman" w:hAnsi="Times New Roman" w:cs="Times New Roman"/>
                <w:sz w:val="21"/>
                <w:szCs w:val="21"/>
              </w:rPr>
            </w:pPr>
          </w:p>
        </w:tc>
        <w:tc>
          <w:tcPr>
            <w:tcW w:w="1559" w:type="dxa"/>
            <w:tcBorders>
              <w:top w:val="nil"/>
              <w:bottom w:val="nil"/>
            </w:tcBorders>
          </w:tcPr>
          <w:p w14:paraId="4046363F" w14:textId="77777777" w:rsidR="002C54A2" w:rsidRPr="005E35A7" w:rsidRDefault="002C54A2" w:rsidP="00CD1744">
            <w:pPr>
              <w:spacing w:line="276" w:lineRule="auto"/>
              <w:jc w:val="both"/>
              <w:rPr>
                <w:rFonts w:ascii="Times New Roman" w:hAnsi="Times New Roman" w:cs="Times New Roman"/>
                <w:sz w:val="21"/>
                <w:szCs w:val="21"/>
              </w:rPr>
            </w:pPr>
          </w:p>
        </w:tc>
        <w:tc>
          <w:tcPr>
            <w:tcW w:w="1559" w:type="dxa"/>
            <w:tcBorders>
              <w:top w:val="nil"/>
              <w:bottom w:val="nil"/>
            </w:tcBorders>
          </w:tcPr>
          <w:p w14:paraId="609BEDAB" w14:textId="77777777" w:rsidR="002C54A2" w:rsidRDefault="002C54A2" w:rsidP="00CD1744">
            <w:pPr>
              <w:spacing w:line="276" w:lineRule="auto"/>
              <w:jc w:val="both"/>
              <w:rPr>
                <w:rFonts w:ascii="Times New Roman" w:hAnsi="Times New Roman" w:cs="Times New Roman"/>
                <w:sz w:val="21"/>
                <w:szCs w:val="21"/>
                <w:vertAlign w:val="superscript"/>
              </w:rPr>
            </w:pPr>
            <w:r w:rsidRPr="005E35A7">
              <w:rPr>
                <w:rFonts w:ascii="Times New Roman" w:hAnsi="Times New Roman" w:cs="Times New Roman"/>
                <w:sz w:val="21"/>
                <w:szCs w:val="21"/>
              </w:rPr>
              <w:t>-2.285</w:t>
            </w:r>
            <w:r w:rsidRPr="00857EC8">
              <w:rPr>
                <w:rFonts w:ascii="Times New Roman" w:hAnsi="Times New Roman" w:cs="Times New Roman"/>
                <w:sz w:val="21"/>
                <w:szCs w:val="21"/>
                <w:vertAlign w:val="superscript"/>
              </w:rPr>
              <w:t>***</w:t>
            </w:r>
          </w:p>
          <w:p w14:paraId="58F9B0B5" w14:textId="77777777" w:rsidR="002C54A2" w:rsidRPr="005E35A7" w:rsidRDefault="002C54A2" w:rsidP="00CD1744">
            <w:pPr>
              <w:spacing w:line="276" w:lineRule="auto"/>
              <w:jc w:val="both"/>
              <w:rPr>
                <w:rFonts w:ascii="Times New Roman" w:hAnsi="Times New Roman" w:cs="Times New Roman"/>
                <w:sz w:val="21"/>
                <w:szCs w:val="21"/>
              </w:rPr>
            </w:pPr>
            <w:r w:rsidRPr="005E35A7">
              <w:rPr>
                <w:rFonts w:ascii="Times New Roman" w:hAnsi="Times New Roman" w:cs="Times New Roman"/>
                <w:sz w:val="21"/>
                <w:szCs w:val="21"/>
              </w:rPr>
              <w:t xml:space="preserve">(.656)  </w:t>
            </w:r>
          </w:p>
        </w:tc>
        <w:tc>
          <w:tcPr>
            <w:tcW w:w="1559" w:type="dxa"/>
            <w:tcBorders>
              <w:top w:val="nil"/>
              <w:bottom w:val="nil"/>
            </w:tcBorders>
          </w:tcPr>
          <w:p w14:paraId="7DFCE5B1" w14:textId="77777777" w:rsidR="002C54A2" w:rsidRDefault="002C54A2" w:rsidP="00CD1744">
            <w:pPr>
              <w:spacing w:line="276" w:lineRule="auto"/>
              <w:jc w:val="both"/>
              <w:rPr>
                <w:rFonts w:ascii="Times New Roman" w:hAnsi="Times New Roman" w:cs="Times New Roman"/>
                <w:sz w:val="21"/>
                <w:szCs w:val="21"/>
                <w:vertAlign w:val="superscript"/>
              </w:rPr>
            </w:pPr>
            <w:r w:rsidRPr="005E35A7">
              <w:rPr>
                <w:rFonts w:ascii="Times New Roman" w:hAnsi="Times New Roman" w:cs="Times New Roman"/>
                <w:sz w:val="21"/>
                <w:szCs w:val="21"/>
              </w:rPr>
              <w:t>-2.311</w:t>
            </w:r>
            <w:r w:rsidRPr="00857EC8">
              <w:rPr>
                <w:rFonts w:ascii="Times New Roman" w:hAnsi="Times New Roman" w:cs="Times New Roman"/>
                <w:sz w:val="21"/>
                <w:szCs w:val="21"/>
                <w:vertAlign w:val="superscript"/>
              </w:rPr>
              <w:t>***</w:t>
            </w:r>
          </w:p>
          <w:p w14:paraId="6A04C49D" w14:textId="77777777" w:rsidR="002C54A2" w:rsidRPr="005E35A7" w:rsidRDefault="002C54A2" w:rsidP="00CD1744">
            <w:pPr>
              <w:spacing w:line="276" w:lineRule="auto"/>
              <w:jc w:val="both"/>
              <w:rPr>
                <w:rFonts w:ascii="Times New Roman" w:hAnsi="Times New Roman" w:cs="Times New Roman"/>
                <w:sz w:val="21"/>
                <w:szCs w:val="21"/>
              </w:rPr>
            </w:pPr>
            <w:r w:rsidRPr="005E35A7">
              <w:rPr>
                <w:rFonts w:ascii="Times New Roman" w:hAnsi="Times New Roman" w:cs="Times New Roman"/>
                <w:sz w:val="21"/>
                <w:szCs w:val="21"/>
              </w:rPr>
              <w:t xml:space="preserve"> (.658)</w:t>
            </w:r>
          </w:p>
        </w:tc>
        <w:tc>
          <w:tcPr>
            <w:tcW w:w="1559" w:type="dxa"/>
            <w:tcBorders>
              <w:top w:val="nil"/>
              <w:bottom w:val="nil"/>
            </w:tcBorders>
          </w:tcPr>
          <w:p w14:paraId="53F7AB0D" w14:textId="77777777" w:rsidR="002C54A2" w:rsidRDefault="002C54A2" w:rsidP="00CD1744">
            <w:pPr>
              <w:spacing w:line="276" w:lineRule="auto"/>
              <w:jc w:val="both"/>
              <w:rPr>
                <w:rFonts w:ascii="Times New Roman" w:hAnsi="Times New Roman" w:cs="Times New Roman"/>
                <w:sz w:val="21"/>
                <w:szCs w:val="21"/>
              </w:rPr>
            </w:pPr>
            <w:r w:rsidRPr="005E35A7">
              <w:rPr>
                <w:rFonts w:ascii="Times New Roman" w:hAnsi="Times New Roman" w:cs="Times New Roman"/>
                <w:sz w:val="21"/>
                <w:szCs w:val="21"/>
              </w:rPr>
              <w:t>-2.994</w:t>
            </w:r>
            <w:r w:rsidRPr="00857EC8">
              <w:rPr>
                <w:rFonts w:ascii="Times New Roman" w:hAnsi="Times New Roman" w:cs="Times New Roman"/>
                <w:sz w:val="21"/>
                <w:szCs w:val="21"/>
                <w:vertAlign w:val="superscript"/>
              </w:rPr>
              <w:t>**</w:t>
            </w:r>
          </w:p>
          <w:p w14:paraId="5F6A00C4" w14:textId="77777777" w:rsidR="002C54A2" w:rsidRPr="005E35A7" w:rsidRDefault="002C54A2" w:rsidP="00CD1744">
            <w:pPr>
              <w:spacing w:line="276" w:lineRule="auto"/>
              <w:jc w:val="both"/>
              <w:rPr>
                <w:rFonts w:ascii="Times New Roman" w:hAnsi="Times New Roman" w:cs="Times New Roman"/>
                <w:sz w:val="21"/>
                <w:szCs w:val="21"/>
              </w:rPr>
            </w:pPr>
            <w:r w:rsidRPr="005E35A7">
              <w:rPr>
                <w:rFonts w:ascii="Times New Roman" w:hAnsi="Times New Roman" w:cs="Times New Roman"/>
                <w:sz w:val="21"/>
                <w:szCs w:val="21"/>
              </w:rPr>
              <w:t xml:space="preserve"> (.984)</w:t>
            </w:r>
          </w:p>
        </w:tc>
      </w:tr>
      <w:tr w:rsidR="002C54A2" w:rsidRPr="00D6241F" w14:paraId="583D11A6" w14:textId="77777777" w:rsidTr="00CD1744">
        <w:trPr>
          <w:trHeight w:val="514"/>
        </w:trPr>
        <w:tc>
          <w:tcPr>
            <w:tcW w:w="1838" w:type="dxa"/>
            <w:tcBorders>
              <w:top w:val="nil"/>
              <w:bottom w:val="nil"/>
            </w:tcBorders>
          </w:tcPr>
          <w:p w14:paraId="6B2EDFFE" w14:textId="77777777" w:rsidR="002C54A2" w:rsidRPr="00857EC8" w:rsidRDefault="002C54A2" w:rsidP="00CD1744">
            <w:pPr>
              <w:spacing w:line="276" w:lineRule="auto"/>
              <w:jc w:val="both"/>
              <w:rPr>
                <w:rFonts w:ascii="Times New Roman" w:hAnsi="Times New Roman" w:cs="Times New Roman"/>
                <w:i/>
                <w:iCs/>
                <w:sz w:val="21"/>
                <w:szCs w:val="21"/>
              </w:rPr>
            </w:pPr>
            <m:oMathPara>
              <m:oMathParaPr>
                <m:jc m:val="left"/>
              </m:oMathParaPr>
              <m:oMath>
                <m:r>
                  <w:rPr>
                    <w:rFonts w:ascii="Cambria Math" w:hAnsi="Cambria Math" w:cs="Times New Roman"/>
                    <w:sz w:val="21"/>
                    <w:szCs w:val="21"/>
                    <w:vertAlign w:val="subscript"/>
                  </w:rPr>
                  <m:t>Ris</m:t>
                </m:r>
                <m:sSub>
                  <m:sSubPr>
                    <m:ctrlPr>
                      <w:rPr>
                        <w:rFonts w:ascii="Cambria Math" w:hAnsi="Cambria Math" w:cs="Times New Roman"/>
                        <w:i/>
                        <w:iCs/>
                        <w:sz w:val="21"/>
                        <w:szCs w:val="21"/>
                        <w:vertAlign w:val="subscript"/>
                      </w:rPr>
                    </m:ctrlPr>
                  </m:sSubPr>
                  <m:e>
                    <m:r>
                      <w:rPr>
                        <w:rFonts w:ascii="Cambria Math" w:hAnsi="Cambria Math" w:cs="Times New Roman"/>
                        <w:sz w:val="21"/>
                        <w:szCs w:val="21"/>
                        <w:vertAlign w:val="subscript"/>
                      </w:rPr>
                      <m:t>k</m:t>
                    </m:r>
                  </m:e>
                  <m:sub>
                    <m:r>
                      <w:rPr>
                        <w:rFonts w:ascii="Cambria Math" w:hAnsi="Cambria Math" w:cs="Times New Roman"/>
                        <w:sz w:val="21"/>
                        <w:szCs w:val="21"/>
                        <w:vertAlign w:val="subscript"/>
                      </w:rPr>
                      <m:t>15</m:t>
                    </m:r>
                  </m:sub>
                </m:sSub>
              </m:oMath>
            </m:oMathPara>
          </w:p>
        </w:tc>
        <w:tc>
          <w:tcPr>
            <w:tcW w:w="1559" w:type="dxa"/>
            <w:tcBorders>
              <w:top w:val="nil"/>
              <w:bottom w:val="nil"/>
            </w:tcBorders>
          </w:tcPr>
          <w:p w14:paraId="0053FECD" w14:textId="77777777" w:rsidR="002C54A2" w:rsidRPr="005E35A7" w:rsidRDefault="002C54A2" w:rsidP="00CD1744">
            <w:pPr>
              <w:spacing w:line="276" w:lineRule="auto"/>
              <w:jc w:val="both"/>
              <w:rPr>
                <w:rFonts w:ascii="Times New Roman" w:hAnsi="Times New Roman" w:cs="Times New Roman"/>
                <w:sz w:val="21"/>
                <w:szCs w:val="21"/>
              </w:rPr>
            </w:pPr>
          </w:p>
        </w:tc>
        <w:tc>
          <w:tcPr>
            <w:tcW w:w="1559" w:type="dxa"/>
            <w:tcBorders>
              <w:top w:val="nil"/>
              <w:bottom w:val="nil"/>
            </w:tcBorders>
          </w:tcPr>
          <w:p w14:paraId="3162B04D" w14:textId="77777777" w:rsidR="002C54A2" w:rsidRPr="005E35A7" w:rsidRDefault="002C54A2" w:rsidP="00CD1744">
            <w:pPr>
              <w:spacing w:line="276" w:lineRule="auto"/>
              <w:jc w:val="both"/>
              <w:rPr>
                <w:rFonts w:ascii="Times New Roman" w:hAnsi="Times New Roman" w:cs="Times New Roman"/>
                <w:sz w:val="21"/>
                <w:szCs w:val="21"/>
              </w:rPr>
            </w:pPr>
          </w:p>
        </w:tc>
        <w:tc>
          <w:tcPr>
            <w:tcW w:w="1559" w:type="dxa"/>
            <w:tcBorders>
              <w:top w:val="nil"/>
              <w:bottom w:val="nil"/>
            </w:tcBorders>
          </w:tcPr>
          <w:p w14:paraId="32124BCC" w14:textId="77777777" w:rsidR="002C54A2" w:rsidRPr="005E35A7" w:rsidRDefault="002C54A2" w:rsidP="00CD1744">
            <w:pPr>
              <w:spacing w:line="276" w:lineRule="auto"/>
              <w:jc w:val="both"/>
              <w:rPr>
                <w:rFonts w:ascii="Times New Roman" w:hAnsi="Times New Roman" w:cs="Times New Roman"/>
                <w:sz w:val="21"/>
                <w:szCs w:val="21"/>
              </w:rPr>
            </w:pPr>
            <w:r w:rsidRPr="005E35A7">
              <w:rPr>
                <w:rFonts w:ascii="Times New Roman" w:hAnsi="Times New Roman" w:cs="Times New Roman"/>
                <w:sz w:val="21"/>
                <w:szCs w:val="21"/>
              </w:rPr>
              <w:t>-14.711</w:t>
            </w:r>
            <w:r w:rsidRPr="00857EC8">
              <w:rPr>
                <w:rFonts w:ascii="Times New Roman" w:hAnsi="Times New Roman" w:cs="Times New Roman"/>
                <w:sz w:val="21"/>
                <w:szCs w:val="21"/>
                <w:vertAlign w:val="superscript"/>
              </w:rPr>
              <w:t>***</w:t>
            </w:r>
            <w:r w:rsidRPr="005E35A7">
              <w:rPr>
                <w:rFonts w:ascii="Times New Roman" w:hAnsi="Times New Roman" w:cs="Times New Roman"/>
                <w:sz w:val="21"/>
                <w:szCs w:val="21"/>
              </w:rPr>
              <w:t xml:space="preserve"> (1.396)</w:t>
            </w:r>
          </w:p>
        </w:tc>
        <w:tc>
          <w:tcPr>
            <w:tcW w:w="1559" w:type="dxa"/>
            <w:tcBorders>
              <w:top w:val="nil"/>
              <w:bottom w:val="nil"/>
            </w:tcBorders>
          </w:tcPr>
          <w:p w14:paraId="02F2A076" w14:textId="77777777" w:rsidR="002C54A2" w:rsidRPr="005E35A7" w:rsidRDefault="002C54A2" w:rsidP="00CD1744">
            <w:pPr>
              <w:spacing w:line="276" w:lineRule="auto"/>
              <w:jc w:val="both"/>
              <w:rPr>
                <w:rFonts w:ascii="Times New Roman" w:hAnsi="Times New Roman" w:cs="Times New Roman"/>
                <w:sz w:val="21"/>
                <w:szCs w:val="21"/>
              </w:rPr>
            </w:pPr>
            <w:r w:rsidRPr="005E35A7">
              <w:rPr>
                <w:rFonts w:ascii="Times New Roman" w:hAnsi="Times New Roman" w:cs="Times New Roman"/>
                <w:sz w:val="21"/>
                <w:szCs w:val="21"/>
              </w:rPr>
              <w:t>-18.375</w:t>
            </w:r>
            <w:r w:rsidRPr="00857EC8">
              <w:rPr>
                <w:rFonts w:ascii="Times New Roman" w:hAnsi="Times New Roman" w:cs="Times New Roman"/>
                <w:sz w:val="21"/>
                <w:szCs w:val="21"/>
                <w:vertAlign w:val="superscript"/>
              </w:rPr>
              <w:t>***</w:t>
            </w:r>
            <w:r w:rsidRPr="005E35A7">
              <w:rPr>
                <w:rFonts w:ascii="Times New Roman" w:hAnsi="Times New Roman" w:cs="Times New Roman"/>
                <w:sz w:val="21"/>
                <w:szCs w:val="21"/>
              </w:rPr>
              <w:t xml:space="preserve"> (1.374)</w:t>
            </w:r>
          </w:p>
        </w:tc>
        <w:tc>
          <w:tcPr>
            <w:tcW w:w="1559" w:type="dxa"/>
            <w:tcBorders>
              <w:top w:val="nil"/>
              <w:bottom w:val="nil"/>
            </w:tcBorders>
          </w:tcPr>
          <w:p w14:paraId="3102900E" w14:textId="77777777" w:rsidR="002C54A2" w:rsidRPr="005E35A7" w:rsidRDefault="002C54A2" w:rsidP="00CD1744">
            <w:pPr>
              <w:spacing w:line="276" w:lineRule="auto"/>
              <w:jc w:val="both"/>
              <w:rPr>
                <w:rFonts w:ascii="Times New Roman" w:hAnsi="Times New Roman" w:cs="Times New Roman"/>
                <w:sz w:val="21"/>
                <w:szCs w:val="21"/>
              </w:rPr>
            </w:pPr>
            <w:r w:rsidRPr="005E35A7">
              <w:rPr>
                <w:rFonts w:ascii="Times New Roman" w:hAnsi="Times New Roman" w:cs="Times New Roman"/>
                <w:sz w:val="21"/>
                <w:szCs w:val="21"/>
              </w:rPr>
              <w:t>-18.751</w:t>
            </w:r>
            <w:r w:rsidRPr="00857EC8">
              <w:rPr>
                <w:rFonts w:ascii="Times New Roman" w:hAnsi="Times New Roman" w:cs="Times New Roman"/>
                <w:sz w:val="21"/>
                <w:szCs w:val="21"/>
                <w:vertAlign w:val="superscript"/>
              </w:rPr>
              <w:t>***</w:t>
            </w:r>
            <w:r w:rsidRPr="005E35A7">
              <w:rPr>
                <w:rFonts w:ascii="Times New Roman" w:hAnsi="Times New Roman" w:cs="Times New Roman"/>
                <w:sz w:val="21"/>
                <w:szCs w:val="21"/>
              </w:rPr>
              <w:t xml:space="preserve"> (1.527)</w:t>
            </w:r>
          </w:p>
        </w:tc>
        <w:tc>
          <w:tcPr>
            <w:tcW w:w="1559" w:type="dxa"/>
            <w:tcBorders>
              <w:top w:val="nil"/>
              <w:bottom w:val="nil"/>
            </w:tcBorders>
          </w:tcPr>
          <w:p w14:paraId="4A5D43FA" w14:textId="77777777" w:rsidR="002C54A2" w:rsidRPr="005E35A7" w:rsidRDefault="002C54A2" w:rsidP="00CD1744">
            <w:pPr>
              <w:spacing w:line="276" w:lineRule="auto"/>
              <w:jc w:val="both"/>
              <w:rPr>
                <w:rFonts w:ascii="Times New Roman" w:hAnsi="Times New Roman" w:cs="Times New Roman"/>
                <w:sz w:val="21"/>
                <w:szCs w:val="21"/>
              </w:rPr>
            </w:pPr>
            <w:r w:rsidRPr="005E35A7">
              <w:rPr>
                <w:rFonts w:ascii="Times New Roman" w:hAnsi="Times New Roman" w:cs="Times New Roman"/>
                <w:sz w:val="21"/>
                <w:szCs w:val="21"/>
              </w:rPr>
              <w:t>-14.101</w:t>
            </w:r>
            <w:r w:rsidRPr="00857EC8">
              <w:rPr>
                <w:rFonts w:ascii="Times New Roman" w:hAnsi="Times New Roman" w:cs="Times New Roman"/>
                <w:sz w:val="21"/>
                <w:szCs w:val="21"/>
                <w:vertAlign w:val="superscript"/>
              </w:rPr>
              <w:t>***</w:t>
            </w:r>
            <w:r w:rsidRPr="005E35A7">
              <w:rPr>
                <w:rFonts w:ascii="Times New Roman" w:hAnsi="Times New Roman" w:cs="Times New Roman"/>
                <w:sz w:val="21"/>
                <w:szCs w:val="21"/>
              </w:rPr>
              <w:t xml:space="preserve"> (3.268)</w:t>
            </w:r>
          </w:p>
        </w:tc>
        <w:tc>
          <w:tcPr>
            <w:tcW w:w="1559" w:type="dxa"/>
            <w:tcBorders>
              <w:top w:val="nil"/>
              <w:bottom w:val="nil"/>
            </w:tcBorders>
          </w:tcPr>
          <w:p w14:paraId="7705A4F5" w14:textId="77777777" w:rsidR="002C54A2" w:rsidRDefault="002C54A2" w:rsidP="00CD1744">
            <w:pPr>
              <w:spacing w:line="276" w:lineRule="auto"/>
              <w:jc w:val="both"/>
              <w:rPr>
                <w:rFonts w:ascii="Times New Roman" w:hAnsi="Times New Roman" w:cs="Times New Roman"/>
                <w:sz w:val="21"/>
                <w:szCs w:val="21"/>
              </w:rPr>
            </w:pPr>
            <w:r w:rsidRPr="005E35A7">
              <w:rPr>
                <w:rFonts w:ascii="Times New Roman" w:hAnsi="Times New Roman" w:cs="Times New Roman"/>
                <w:sz w:val="21"/>
                <w:szCs w:val="21"/>
              </w:rPr>
              <w:t>7.810</w:t>
            </w:r>
          </w:p>
          <w:p w14:paraId="2E9654B9" w14:textId="77777777" w:rsidR="002C54A2" w:rsidRPr="005E35A7" w:rsidRDefault="002C54A2" w:rsidP="00CD1744">
            <w:pPr>
              <w:spacing w:line="276" w:lineRule="auto"/>
              <w:jc w:val="both"/>
              <w:rPr>
                <w:rFonts w:ascii="Times New Roman" w:hAnsi="Times New Roman" w:cs="Times New Roman"/>
                <w:sz w:val="21"/>
                <w:szCs w:val="21"/>
              </w:rPr>
            </w:pPr>
            <w:r w:rsidRPr="005E35A7">
              <w:rPr>
                <w:rFonts w:ascii="Times New Roman" w:hAnsi="Times New Roman" w:cs="Times New Roman"/>
                <w:sz w:val="21"/>
                <w:szCs w:val="21"/>
              </w:rPr>
              <w:t xml:space="preserve"> (13.020)</w:t>
            </w:r>
          </w:p>
        </w:tc>
      </w:tr>
      <w:tr w:rsidR="002C54A2" w:rsidRPr="00D6241F" w14:paraId="0FA75D3A" w14:textId="77777777" w:rsidTr="00CD1744">
        <w:trPr>
          <w:trHeight w:val="514"/>
        </w:trPr>
        <w:tc>
          <w:tcPr>
            <w:tcW w:w="1838" w:type="dxa"/>
            <w:tcBorders>
              <w:top w:val="nil"/>
              <w:bottom w:val="nil"/>
            </w:tcBorders>
          </w:tcPr>
          <w:p w14:paraId="39DB0258" w14:textId="77777777" w:rsidR="002C54A2" w:rsidRPr="00857EC8" w:rsidRDefault="002C54A2" w:rsidP="00CD1744">
            <w:pPr>
              <w:spacing w:line="276" w:lineRule="auto"/>
              <w:jc w:val="both"/>
              <w:rPr>
                <w:rFonts w:ascii="Times New Roman" w:hAnsi="Times New Roman" w:cs="Times New Roman"/>
                <w:i/>
                <w:iCs/>
                <w:sz w:val="21"/>
                <w:szCs w:val="21"/>
              </w:rPr>
            </w:pPr>
            <m:oMathPara>
              <m:oMathParaPr>
                <m:jc m:val="left"/>
              </m:oMathParaPr>
              <m:oMath>
                <m:r>
                  <w:rPr>
                    <w:rFonts w:ascii="Cambria Math" w:hAnsi="Cambria Math" w:cs="Times New Roman"/>
                    <w:sz w:val="21"/>
                    <w:szCs w:val="21"/>
                    <w:vertAlign w:val="subscript"/>
                  </w:rPr>
                  <m:t>Ris</m:t>
                </m:r>
                <m:sSubSup>
                  <m:sSubSupPr>
                    <m:ctrlPr>
                      <w:rPr>
                        <w:rFonts w:ascii="Cambria Math" w:hAnsi="Cambria Math" w:cs="Times New Roman"/>
                        <w:i/>
                        <w:iCs/>
                        <w:sz w:val="21"/>
                        <w:szCs w:val="21"/>
                        <w:vertAlign w:val="subscript"/>
                      </w:rPr>
                    </m:ctrlPr>
                  </m:sSubSupPr>
                  <m:e>
                    <m:r>
                      <w:rPr>
                        <w:rFonts w:ascii="Cambria Math" w:hAnsi="Cambria Math" w:cs="Times New Roman"/>
                        <w:sz w:val="21"/>
                        <w:szCs w:val="21"/>
                        <w:vertAlign w:val="subscript"/>
                      </w:rPr>
                      <m:t>k</m:t>
                    </m:r>
                  </m:e>
                  <m:sub>
                    <m:r>
                      <w:rPr>
                        <w:rFonts w:ascii="Cambria Math" w:hAnsi="Cambria Math" w:cs="Times New Roman"/>
                        <w:sz w:val="21"/>
                        <w:szCs w:val="21"/>
                        <w:vertAlign w:val="subscript"/>
                      </w:rPr>
                      <m:t>15</m:t>
                    </m:r>
                  </m:sub>
                  <m:sup>
                    <m:r>
                      <w:rPr>
                        <w:rFonts w:ascii="Cambria Math" w:hAnsi="Cambria Math" w:cs="Times New Roman"/>
                        <w:sz w:val="21"/>
                        <w:szCs w:val="21"/>
                        <w:vertAlign w:val="subscript"/>
                      </w:rPr>
                      <m:t>2</m:t>
                    </m:r>
                  </m:sup>
                </m:sSubSup>
              </m:oMath>
            </m:oMathPara>
          </w:p>
        </w:tc>
        <w:tc>
          <w:tcPr>
            <w:tcW w:w="1559" w:type="dxa"/>
            <w:tcBorders>
              <w:top w:val="nil"/>
              <w:bottom w:val="nil"/>
            </w:tcBorders>
          </w:tcPr>
          <w:p w14:paraId="21F5B92C" w14:textId="77777777" w:rsidR="002C54A2" w:rsidRPr="005E35A7" w:rsidRDefault="002C54A2" w:rsidP="00CD1744">
            <w:pPr>
              <w:spacing w:line="276" w:lineRule="auto"/>
              <w:jc w:val="both"/>
              <w:rPr>
                <w:rFonts w:ascii="Times New Roman" w:hAnsi="Times New Roman" w:cs="Times New Roman"/>
                <w:sz w:val="21"/>
                <w:szCs w:val="21"/>
              </w:rPr>
            </w:pPr>
          </w:p>
        </w:tc>
        <w:tc>
          <w:tcPr>
            <w:tcW w:w="1559" w:type="dxa"/>
            <w:tcBorders>
              <w:top w:val="nil"/>
              <w:bottom w:val="nil"/>
            </w:tcBorders>
          </w:tcPr>
          <w:p w14:paraId="6ACD803C" w14:textId="77777777" w:rsidR="002C54A2" w:rsidRPr="005E35A7" w:rsidRDefault="002C54A2" w:rsidP="00CD1744">
            <w:pPr>
              <w:spacing w:line="276" w:lineRule="auto"/>
              <w:jc w:val="both"/>
              <w:rPr>
                <w:rFonts w:ascii="Times New Roman" w:hAnsi="Times New Roman" w:cs="Times New Roman"/>
                <w:sz w:val="21"/>
                <w:szCs w:val="21"/>
              </w:rPr>
            </w:pPr>
          </w:p>
        </w:tc>
        <w:tc>
          <w:tcPr>
            <w:tcW w:w="1559" w:type="dxa"/>
            <w:tcBorders>
              <w:top w:val="nil"/>
              <w:bottom w:val="nil"/>
            </w:tcBorders>
          </w:tcPr>
          <w:p w14:paraId="68BD60ED" w14:textId="77777777" w:rsidR="002C54A2" w:rsidRPr="005E35A7" w:rsidRDefault="002C54A2" w:rsidP="00CD1744">
            <w:pPr>
              <w:spacing w:line="276" w:lineRule="auto"/>
              <w:jc w:val="both"/>
              <w:rPr>
                <w:rFonts w:ascii="Times New Roman" w:hAnsi="Times New Roman" w:cs="Times New Roman"/>
                <w:sz w:val="21"/>
                <w:szCs w:val="21"/>
              </w:rPr>
            </w:pPr>
          </w:p>
        </w:tc>
        <w:tc>
          <w:tcPr>
            <w:tcW w:w="1559" w:type="dxa"/>
            <w:tcBorders>
              <w:top w:val="nil"/>
              <w:bottom w:val="nil"/>
            </w:tcBorders>
          </w:tcPr>
          <w:p w14:paraId="443C49ED" w14:textId="77777777" w:rsidR="002C54A2" w:rsidRPr="005E35A7" w:rsidRDefault="002C54A2" w:rsidP="00CD1744">
            <w:pPr>
              <w:spacing w:line="276" w:lineRule="auto"/>
              <w:jc w:val="both"/>
              <w:rPr>
                <w:rFonts w:ascii="Times New Roman" w:hAnsi="Times New Roman" w:cs="Times New Roman"/>
                <w:sz w:val="21"/>
                <w:szCs w:val="21"/>
              </w:rPr>
            </w:pPr>
            <w:r w:rsidRPr="005E35A7">
              <w:rPr>
                <w:rFonts w:ascii="Times New Roman" w:hAnsi="Times New Roman" w:cs="Times New Roman"/>
                <w:sz w:val="21"/>
                <w:szCs w:val="21"/>
              </w:rPr>
              <w:t>17.581</w:t>
            </w:r>
            <w:r w:rsidRPr="00857EC8">
              <w:rPr>
                <w:rFonts w:ascii="Times New Roman" w:hAnsi="Times New Roman" w:cs="Times New Roman"/>
                <w:sz w:val="21"/>
                <w:szCs w:val="21"/>
                <w:vertAlign w:val="superscript"/>
              </w:rPr>
              <w:t>***</w:t>
            </w:r>
            <w:r w:rsidRPr="005E35A7">
              <w:rPr>
                <w:rFonts w:ascii="Times New Roman" w:hAnsi="Times New Roman" w:cs="Times New Roman"/>
                <w:sz w:val="21"/>
                <w:szCs w:val="21"/>
              </w:rPr>
              <w:t xml:space="preserve"> (1.722)</w:t>
            </w:r>
          </w:p>
        </w:tc>
        <w:tc>
          <w:tcPr>
            <w:tcW w:w="1559" w:type="dxa"/>
            <w:tcBorders>
              <w:top w:val="nil"/>
              <w:bottom w:val="nil"/>
            </w:tcBorders>
          </w:tcPr>
          <w:p w14:paraId="57ECDD2B" w14:textId="77777777" w:rsidR="002C54A2" w:rsidRPr="005E35A7" w:rsidRDefault="002C54A2" w:rsidP="00CD1744">
            <w:pPr>
              <w:spacing w:line="276" w:lineRule="auto"/>
              <w:jc w:val="both"/>
              <w:rPr>
                <w:rFonts w:ascii="Times New Roman" w:hAnsi="Times New Roman" w:cs="Times New Roman"/>
                <w:sz w:val="21"/>
                <w:szCs w:val="21"/>
              </w:rPr>
            </w:pPr>
            <w:r w:rsidRPr="005E35A7">
              <w:rPr>
                <w:rFonts w:ascii="Times New Roman" w:hAnsi="Times New Roman" w:cs="Times New Roman"/>
                <w:sz w:val="21"/>
                <w:szCs w:val="21"/>
              </w:rPr>
              <w:t>18.146</w:t>
            </w:r>
            <w:r w:rsidRPr="00857EC8">
              <w:rPr>
                <w:rFonts w:ascii="Times New Roman" w:hAnsi="Times New Roman" w:cs="Times New Roman"/>
                <w:sz w:val="21"/>
                <w:szCs w:val="21"/>
                <w:vertAlign w:val="superscript"/>
              </w:rPr>
              <w:t>***</w:t>
            </w:r>
            <w:r w:rsidRPr="005E35A7">
              <w:rPr>
                <w:rFonts w:ascii="Times New Roman" w:hAnsi="Times New Roman" w:cs="Times New Roman"/>
                <w:sz w:val="21"/>
                <w:szCs w:val="21"/>
              </w:rPr>
              <w:t xml:space="preserve"> (1.866)</w:t>
            </w:r>
          </w:p>
        </w:tc>
        <w:tc>
          <w:tcPr>
            <w:tcW w:w="1559" w:type="dxa"/>
            <w:tcBorders>
              <w:top w:val="nil"/>
              <w:bottom w:val="nil"/>
            </w:tcBorders>
          </w:tcPr>
          <w:p w14:paraId="34ED8CD2" w14:textId="77777777" w:rsidR="002C54A2" w:rsidRPr="005E35A7" w:rsidRDefault="002C54A2" w:rsidP="00CD1744">
            <w:pPr>
              <w:spacing w:line="276" w:lineRule="auto"/>
              <w:jc w:val="both"/>
              <w:rPr>
                <w:rFonts w:ascii="Times New Roman" w:hAnsi="Times New Roman" w:cs="Times New Roman"/>
                <w:sz w:val="21"/>
                <w:szCs w:val="21"/>
              </w:rPr>
            </w:pPr>
            <w:r w:rsidRPr="005E35A7">
              <w:rPr>
                <w:rFonts w:ascii="Times New Roman" w:hAnsi="Times New Roman" w:cs="Times New Roman"/>
                <w:sz w:val="21"/>
                <w:szCs w:val="21"/>
              </w:rPr>
              <w:t>17.698</w:t>
            </w:r>
            <w:r w:rsidRPr="00857EC8">
              <w:rPr>
                <w:rFonts w:ascii="Times New Roman" w:hAnsi="Times New Roman" w:cs="Times New Roman"/>
                <w:sz w:val="21"/>
                <w:szCs w:val="21"/>
                <w:vertAlign w:val="superscript"/>
              </w:rPr>
              <w:t>***</w:t>
            </w:r>
            <w:r w:rsidRPr="005E35A7">
              <w:rPr>
                <w:rFonts w:ascii="Times New Roman" w:hAnsi="Times New Roman" w:cs="Times New Roman"/>
                <w:sz w:val="21"/>
                <w:szCs w:val="21"/>
              </w:rPr>
              <w:t xml:space="preserve"> (1.854)</w:t>
            </w:r>
          </w:p>
        </w:tc>
        <w:tc>
          <w:tcPr>
            <w:tcW w:w="1559" w:type="dxa"/>
            <w:tcBorders>
              <w:top w:val="nil"/>
              <w:bottom w:val="nil"/>
            </w:tcBorders>
          </w:tcPr>
          <w:p w14:paraId="184011BC" w14:textId="77777777" w:rsidR="002C54A2" w:rsidRDefault="002C54A2" w:rsidP="00CD1744">
            <w:pPr>
              <w:spacing w:line="276" w:lineRule="auto"/>
              <w:jc w:val="both"/>
              <w:rPr>
                <w:rFonts w:ascii="Times New Roman" w:hAnsi="Times New Roman" w:cs="Times New Roman"/>
                <w:sz w:val="21"/>
                <w:szCs w:val="21"/>
              </w:rPr>
            </w:pPr>
            <w:r w:rsidRPr="005E35A7">
              <w:rPr>
                <w:rFonts w:ascii="Times New Roman" w:hAnsi="Times New Roman" w:cs="Times New Roman"/>
                <w:sz w:val="21"/>
                <w:szCs w:val="21"/>
              </w:rPr>
              <w:t>-3.513</w:t>
            </w:r>
          </w:p>
          <w:p w14:paraId="6CF50AAC" w14:textId="77777777" w:rsidR="002C54A2" w:rsidRPr="005E35A7" w:rsidRDefault="002C54A2" w:rsidP="00CD1744">
            <w:pPr>
              <w:spacing w:line="276" w:lineRule="auto"/>
              <w:jc w:val="both"/>
              <w:rPr>
                <w:rFonts w:ascii="Times New Roman" w:hAnsi="Times New Roman" w:cs="Times New Roman"/>
                <w:sz w:val="21"/>
                <w:szCs w:val="21"/>
              </w:rPr>
            </w:pPr>
            <w:r w:rsidRPr="005E35A7">
              <w:rPr>
                <w:rFonts w:ascii="Times New Roman" w:hAnsi="Times New Roman" w:cs="Times New Roman"/>
                <w:sz w:val="21"/>
                <w:szCs w:val="21"/>
              </w:rPr>
              <w:t xml:space="preserve"> (19.653)</w:t>
            </w:r>
          </w:p>
        </w:tc>
      </w:tr>
      <w:tr w:rsidR="002C54A2" w:rsidRPr="00D6241F" w14:paraId="5B105FC7" w14:textId="77777777" w:rsidTr="00CD1744">
        <w:trPr>
          <w:trHeight w:val="514"/>
        </w:trPr>
        <w:tc>
          <w:tcPr>
            <w:tcW w:w="1838" w:type="dxa"/>
            <w:tcBorders>
              <w:top w:val="nil"/>
              <w:bottom w:val="nil"/>
            </w:tcBorders>
          </w:tcPr>
          <w:p w14:paraId="22B02D8C" w14:textId="77777777" w:rsidR="002C54A2" w:rsidRPr="00857EC8" w:rsidRDefault="002C54A2" w:rsidP="00CD1744">
            <w:pPr>
              <w:spacing w:line="276" w:lineRule="auto"/>
              <w:jc w:val="both"/>
              <w:rPr>
                <w:rFonts w:ascii="Times New Roman" w:hAnsi="Times New Roman" w:cs="Times New Roman"/>
                <w:i/>
                <w:iCs/>
                <w:sz w:val="21"/>
                <w:szCs w:val="21"/>
              </w:rPr>
            </w:pPr>
            <m:oMathPara>
              <m:oMathParaPr>
                <m:jc m:val="left"/>
              </m:oMathParaPr>
              <m:oMath>
                <m:r>
                  <w:rPr>
                    <w:rFonts w:ascii="Cambria Math" w:hAnsi="Cambria Math" w:cs="Times New Roman"/>
                    <w:sz w:val="21"/>
                    <w:szCs w:val="21"/>
                  </w:rPr>
                  <m:t>Novel×Ris</m:t>
                </m:r>
                <m:sSub>
                  <m:sSubPr>
                    <m:ctrlPr>
                      <w:rPr>
                        <w:rFonts w:ascii="Cambria Math" w:hAnsi="Cambria Math" w:cs="Times New Roman"/>
                        <w:i/>
                        <w:iCs/>
                        <w:sz w:val="21"/>
                        <w:szCs w:val="21"/>
                      </w:rPr>
                    </m:ctrlPr>
                  </m:sSubPr>
                  <m:e>
                    <m:r>
                      <w:rPr>
                        <w:rFonts w:ascii="Cambria Math" w:hAnsi="Cambria Math" w:cs="Times New Roman"/>
                        <w:sz w:val="21"/>
                        <w:szCs w:val="21"/>
                      </w:rPr>
                      <m:t>k</m:t>
                    </m:r>
                  </m:e>
                  <m:sub>
                    <m:r>
                      <w:rPr>
                        <w:rFonts w:ascii="Cambria Math" w:hAnsi="Cambria Math" w:cs="Times New Roman"/>
                        <w:sz w:val="21"/>
                        <w:szCs w:val="21"/>
                      </w:rPr>
                      <m:t>15</m:t>
                    </m:r>
                  </m:sub>
                </m:sSub>
              </m:oMath>
            </m:oMathPara>
          </w:p>
        </w:tc>
        <w:tc>
          <w:tcPr>
            <w:tcW w:w="1559" w:type="dxa"/>
            <w:tcBorders>
              <w:top w:val="nil"/>
              <w:bottom w:val="nil"/>
            </w:tcBorders>
          </w:tcPr>
          <w:p w14:paraId="5BD02588" w14:textId="77777777" w:rsidR="002C54A2" w:rsidRPr="005E35A7" w:rsidRDefault="002C54A2" w:rsidP="00CD1744">
            <w:pPr>
              <w:spacing w:line="276" w:lineRule="auto"/>
              <w:jc w:val="both"/>
              <w:rPr>
                <w:rFonts w:ascii="Times New Roman" w:hAnsi="Times New Roman" w:cs="Times New Roman"/>
                <w:sz w:val="21"/>
                <w:szCs w:val="21"/>
              </w:rPr>
            </w:pPr>
          </w:p>
        </w:tc>
        <w:tc>
          <w:tcPr>
            <w:tcW w:w="1559" w:type="dxa"/>
            <w:tcBorders>
              <w:top w:val="nil"/>
              <w:bottom w:val="nil"/>
            </w:tcBorders>
          </w:tcPr>
          <w:p w14:paraId="5B3CABCB" w14:textId="77777777" w:rsidR="002C54A2" w:rsidRPr="005E35A7" w:rsidRDefault="002C54A2" w:rsidP="00CD1744">
            <w:pPr>
              <w:spacing w:line="276" w:lineRule="auto"/>
              <w:jc w:val="both"/>
              <w:rPr>
                <w:rFonts w:ascii="Times New Roman" w:hAnsi="Times New Roman" w:cs="Times New Roman"/>
                <w:sz w:val="21"/>
                <w:szCs w:val="21"/>
              </w:rPr>
            </w:pPr>
          </w:p>
        </w:tc>
        <w:tc>
          <w:tcPr>
            <w:tcW w:w="1559" w:type="dxa"/>
            <w:tcBorders>
              <w:top w:val="nil"/>
              <w:bottom w:val="nil"/>
            </w:tcBorders>
          </w:tcPr>
          <w:p w14:paraId="41977F56" w14:textId="77777777" w:rsidR="002C54A2" w:rsidRPr="005E35A7" w:rsidRDefault="002C54A2" w:rsidP="00CD1744">
            <w:pPr>
              <w:spacing w:line="276" w:lineRule="auto"/>
              <w:jc w:val="both"/>
              <w:rPr>
                <w:rFonts w:ascii="Times New Roman" w:hAnsi="Times New Roman" w:cs="Times New Roman"/>
                <w:sz w:val="21"/>
                <w:szCs w:val="21"/>
              </w:rPr>
            </w:pPr>
          </w:p>
        </w:tc>
        <w:tc>
          <w:tcPr>
            <w:tcW w:w="1559" w:type="dxa"/>
            <w:tcBorders>
              <w:top w:val="nil"/>
              <w:bottom w:val="nil"/>
            </w:tcBorders>
          </w:tcPr>
          <w:p w14:paraId="6BFCD1FE" w14:textId="77777777" w:rsidR="002C54A2" w:rsidRPr="005E35A7" w:rsidRDefault="002C54A2" w:rsidP="00CD1744">
            <w:pPr>
              <w:spacing w:line="276" w:lineRule="auto"/>
              <w:jc w:val="both"/>
              <w:rPr>
                <w:rFonts w:ascii="Times New Roman" w:hAnsi="Times New Roman" w:cs="Times New Roman"/>
                <w:sz w:val="21"/>
                <w:szCs w:val="21"/>
              </w:rPr>
            </w:pPr>
          </w:p>
        </w:tc>
        <w:tc>
          <w:tcPr>
            <w:tcW w:w="1559" w:type="dxa"/>
            <w:tcBorders>
              <w:top w:val="nil"/>
              <w:bottom w:val="nil"/>
            </w:tcBorders>
          </w:tcPr>
          <w:p w14:paraId="5D10EF9D" w14:textId="77777777" w:rsidR="002C54A2" w:rsidRPr="005E35A7" w:rsidRDefault="002C54A2" w:rsidP="00CD1744">
            <w:pPr>
              <w:spacing w:line="276" w:lineRule="auto"/>
              <w:jc w:val="both"/>
              <w:rPr>
                <w:rFonts w:ascii="Times New Roman" w:hAnsi="Times New Roman" w:cs="Times New Roman"/>
                <w:sz w:val="21"/>
                <w:szCs w:val="21"/>
              </w:rPr>
            </w:pPr>
          </w:p>
        </w:tc>
        <w:tc>
          <w:tcPr>
            <w:tcW w:w="1559" w:type="dxa"/>
            <w:tcBorders>
              <w:top w:val="nil"/>
              <w:bottom w:val="nil"/>
            </w:tcBorders>
          </w:tcPr>
          <w:p w14:paraId="6DC53B11" w14:textId="77777777" w:rsidR="002C54A2" w:rsidRPr="005E35A7" w:rsidRDefault="002C54A2" w:rsidP="00CD1744">
            <w:pPr>
              <w:spacing w:line="276" w:lineRule="auto"/>
              <w:jc w:val="both"/>
              <w:rPr>
                <w:rFonts w:ascii="Times New Roman" w:hAnsi="Times New Roman" w:cs="Times New Roman"/>
                <w:sz w:val="21"/>
                <w:szCs w:val="21"/>
              </w:rPr>
            </w:pPr>
            <w:r w:rsidRPr="005E35A7">
              <w:rPr>
                <w:rFonts w:ascii="Times New Roman" w:hAnsi="Times New Roman" w:cs="Times New Roman"/>
                <w:sz w:val="21"/>
                <w:szCs w:val="21"/>
              </w:rPr>
              <w:t xml:space="preserve">-4.977    </w:t>
            </w:r>
          </w:p>
          <w:p w14:paraId="4277DDA2" w14:textId="77777777" w:rsidR="002C54A2" w:rsidRPr="005E35A7" w:rsidRDefault="002C54A2" w:rsidP="00CD1744">
            <w:pPr>
              <w:spacing w:line="276" w:lineRule="auto"/>
              <w:jc w:val="both"/>
              <w:rPr>
                <w:rFonts w:ascii="Times New Roman" w:hAnsi="Times New Roman" w:cs="Times New Roman"/>
                <w:sz w:val="21"/>
                <w:szCs w:val="21"/>
              </w:rPr>
            </w:pPr>
            <w:r w:rsidRPr="005E35A7">
              <w:rPr>
                <w:rFonts w:ascii="Times New Roman" w:hAnsi="Times New Roman" w:cs="Times New Roman"/>
                <w:sz w:val="21"/>
                <w:szCs w:val="21"/>
              </w:rPr>
              <w:t>(3.375)</w:t>
            </w:r>
          </w:p>
        </w:tc>
        <w:tc>
          <w:tcPr>
            <w:tcW w:w="1559" w:type="dxa"/>
            <w:tcBorders>
              <w:top w:val="nil"/>
              <w:bottom w:val="nil"/>
            </w:tcBorders>
          </w:tcPr>
          <w:p w14:paraId="0B7E5D68" w14:textId="77777777" w:rsidR="002C54A2" w:rsidRDefault="002C54A2" w:rsidP="00CD1744">
            <w:pPr>
              <w:spacing w:line="276" w:lineRule="auto"/>
              <w:jc w:val="both"/>
              <w:rPr>
                <w:rFonts w:ascii="Times New Roman" w:hAnsi="Times New Roman" w:cs="Times New Roman"/>
                <w:sz w:val="21"/>
                <w:szCs w:val="21"/>
              </w:rPr>
            </w:pPr>
            <w:r w:rsidRPr="005E35A7">
              <w:rPr>
                <w:rFonts w:ascii="Times New Roman" w:hAnsi="Times New Roman" w:cs="Times New Roman"/>
                <w:sz w:val="21"/>
                <w:szCs w:val="21"/>
              </w:rPr>
              <w:t>-50.957</w:t>
            </w:r>
          </w:p>
          <w:p w14:paraId="09D21230" w14:textId="77777777" w:rsidR="002C54A2" w:rsidRPr="005E35A7" w:rsidRDefault="002C54A2" w:rsidP="00CD1744">
            <w:pPr>
              <w:spacing w:line="276" w:lineRule="auto"/>
              <w:jc w:val="both"/>
              <w:rPr>
                <w:rFonts w:ascii="Times New Roman" w:hAnsi="Times New Roman" w:cs="Times New Roman"/>
                <w:sz w:val="21"/>
                <w:szCs w:val="21"/>
              </w:rPr>
            </w:pPr>
            <w:r w:rsidRPr="005E35A7">
              <w:rPr>
                <w:rFonts w:ascii="Times New Roman" w:hAnsi="Times New Roman" w:cs="Times New Roman"/>
                <w:sz w:val="21"/>
                <w:szCs w:val="21"/>
              </w:rPr>
              <w:t>(34.117)</w:t>
            </w:r>
          </w:p>
        </w:tc>
      </w:tr>
      <w:tr w:rsidR="002C54A2" w:rsidRPr="00D6241F" w14:paraId="0214AB94" w14:textId="77777777" w:rsidTr="00CD1744">
        <w:trPr>
          <w:trHeight w:val="514"/>
        </w:trPr>
        <w:tc>
          <w:tcPr>
            <w:tcW w:w="1838" w:type="dxa"/>
            <w:tcBorders>
              <w:top w:val="nil"/>
              <w:bottom w:val="nil"/>
            </w:tcBorders>
          </w:tcPr>
          <w:p w14:paraId="1E3732CE" w14:textId="77777777" w:rsidR="002C54A2" w:rsidRPr="00857EC8" w:rsidRDefault="002C54A2" w:rsidP="00CD1744">
            <w:pPr>
              <w:spacing w:line="276" w:lineRule="auto"/>
              <w:jc w:val="both"/>
              <w:rPr>
                <w:rFonts w:ascii="Times New Roman" w:hAnsi="Times New Roman" w:cs="Times New Roman"/>
                <w:i/>
                <w:iCs/>
                <w:sz w:val="21"/>
                <w:szCs w:val="21"/>
              </w:rPr>
            </w:pPr>
            <m:oMathPara>
              <m:oMathParaPr>
                <m:jc m:val="left"/>
              </m:oMathParaPr>
              <m:oMath>
                <m:r>
                  <w:rPr>
                    <w:rFonts w:ascii="Cambria Math" w:hAnsi="Cambria Math" w:cs="Times New Roman"/>
                    <w:sz w:val="21"/>
                    <w:szCs w:val="21"/>
                  </w:rPr>
                  <m:t>Nove</m:t>
                </m:r>
                <m:sSup>
                  <m:sSupPr>
                    <m:ctrlPr>
                      <w:rPr>
                        <w:rFonts w:ascii="Cambria Math" w:hAnsi="Cambria Math" w:cs="Times New Roman"/>
                        <w:i/>
                        <w:iCs/>
                        <w:sz w:val="21"/>
                        <w:szCs w:val="21"/>
                      </w:rPr>
                    </m:ctrlPr>
                  </m:sSupPr>
                  <m:e>
                    <m:r>
                      <w:rPr>
                        <w:rFonts w:ascii="Cambria Math" w:hAnsi="Cambria Math" w:cs="Times New Roman"/>
                        <w:sz w:val="21"/>
                        <w:szCs w:val="21"/>
                      </w:rPr>
                      <m:t>l</m:t>
                    </m:r>
                  </m:e>
                  <m:sup>
                    <m:r>
                      <w:rPr>
                        <w:rFonts w:ascii="Cambria Math" w:hAnsi="Cambria Math" w:cs="Times New Roman"/>
                        <w:sz w:val="21"/>
                        <w:szCs w:val="21"/>
                      </w:rPr>
                      <m:t>2</m:t>
                    </m:r>
                  </m:sup>
                </m:sSup>
                <m:r>
                  <w:rPr>
                    <w:rFonts w:ascii="Cambria Math" w:hAnsi="Cambria Math" w:cs="Times New Roman"/>
                    <w:sz w:val="21"/>
                    <w:szCs w:val="21"/>
                  </w:rPr>
                  <m:t>×Ris</m:t>
                </m:r>
                <m:sSub>
                  <m:sSubPr>
                    <m:ctrlPr>
                      <w:rPr>
                        <w:rFonts w:ascii="Cambria Math" w:hAnsi="Cambria Math" w:cs="Times New Roman"/>
                        <w:i/>
                        <w:iCs/>
                        <w:sz w:val="21"/>
                        <w:szCs w:val="21"/>
                      </w:rPr>
                    </m:ctrlPr>
                  </m:sSubPr>
                  <m:e>
                    <m:r>
                      <w:rPr>
                        <w:rFonts w:ascii="Cambria Math" w:hAnsi="Cambria Math" w:cs="Times New Roman"/>
                        <w:sz w:val="21"/>
                        <w:szCs w:val="21"/>
                      </w:rPr>
                      <m:t>k</m:t>
                    </m:r>
                  </m:e>
                  <m:sub>
                    <m:r>
                      <w:rPr>
                        <w:rFonts w:ascii="Cambria Math" w:hAnsi="Cambria Math" w:cs="Times New Roman"/>
                        <w:sz w:val="21"/>
                        <w:szCs w:val="21"/>
                      </w:rPr>
                      <m:t>15</m:t>
                    </m:r>
                  </m:sub>
                </m:sSub>
              </m:oMath>
            </m:oMathPara>
          </w:p>
        </w:tc>
        <w:tc>
          <w:tcPr>
            <w:tcW w:w="1559" w:type="dxa"/>
            <w:tcBorders>
              <w:top w:val="nil"/>
              <w:bottom w:val="nil"/>
            </w:tcBorders>
          </w:tcPr>
          <w:p w14:paraId="46A4D6B0" w14:textId="77777777" w:rsidR="002C54A2" w:rsidRPr="005E35A7" w:rsidRDefault="002C54A2" w:rsidP="00CD1744">
            <w:pPr>
              <w:spacing w:line="276" w:lineRule="auto"/>
              <w:jc w:val="both"/>
              <w:rPr>
                <w:rFonts w:ascii="Times New Roman" w:hAnsi="Times New Roman" w:cs="Times New Roman"/>
                <w:sz w:val="21"/>
                <w:szCs w:val="21"/>
              </w:rPr>
            </w:pPr>
          </w:p>
        </w:tc>
        <w:tc>
          <w:tcPr>
            <w:tcW w:w="1559" w:type="dxa"/>
            <w:tcBorders>
              <w:top w:val="nil"/>
              <w:bottom w:val="nil"/>
            </w:tcBorders>
          </w:tcPr>
          <w:p w14:paraId="3CCCED36" w14:textId="77777777" w:rsidR="002C54A2" w:rsidRPr="005E35A7" w:rsidRDefault="002C54A2" w:rsidP="00CD1744">
            <w:pPr>
              <w:spacing w:line="276" w:lineRule="auto"/>
              <w:jc w:val="both"/>
              <w:rPr>
                <w:rFonts w:ascii="Times New Roman" w:hAnsi="Times New Roman" w:cs="Times New Roman"/>
                <w:sz w:val="21"/>
                <w:szCs w:val="21"/>
              </w:rPr>
            </w:pPr>
          </w:p>
        </w:tc>
        <w:tc>
          <w:tcPr>
            <w:tcW w:w="1559" w:type="dxa"/>
            <w:tcBorders>
              <w:top w:val="nil"/>
              <w:bottom w:val="nil"/>
            </w:tcBorders>
          </w:tcPr>
          <w:p w14:paraId="1CB51134" w14:textId="77777777" w:rsidR="002C54A2" w:rsidRPr="005E35A7" w:rsidRDefault="002C54A2" w:rsidP="00CD1744">
            <w:pPr>
              <w:spacing w:line="276" w:lineRule="auto"/>
              <w:jc w:val="both"/>
              <w:rPr>
                <w:rFonts w:ascii="Times New Roman" w:hAnsi="Times New Roman" w:cs="Times New Roman"/>
                <w:sz w:val="21"/>
                <w:szCs w:val="21"/>
              </w:rPr>
            </w:pPr>
          </w:p>
        </w:tc>
        <w:tc>
          <w:tcPr>
            <w:tcW w:w="1559" w:type="dxa"/>
            <w:tcBorders>
              <w:top w:val="nil"/>
              <w:bottom w:val="nil"/>
            </w:tcBorders>
          </w:tcPr>
          <w:p w14:paraId="6961B089" w14:textId="77777777" w:rsidR="002C54A2" w:rsidRPr="005E35A7" w:rsidRDefault="002C54A2" w:rsidP="00CD1744">
            <w:pPr>
              <w:spacing w:line="276" w:lineRule="auto"/>
              <w:jc w:val="both"/>
              <w:rPr>
                <w:rFonts w:ascii="Times New Roman" w:hAnsi="Times New Roman" w:cs="Times New Roman"/>
                <w:sz w:val="21"/>
                <w:szCs w:val="21"/>
              </w:rPr>
            </w:pPr>
          </w:p>
        </w:tc>
        <w:tc>
          <w:tcPr>
            <w:tcW w:w="1559" w:type="dxa"/>
            <w:tcBorders>
              <w:top w:val="nil"/>
              <w:bottom w:val="nil"/>
            </w:tcBorders>
          </w:tcPr>
          <w:p w14:paraId="63BE5DE5" w14:textId="77777777" w:rsidR="002C54A2" w:rsidRPr="005E35A7" w:rsidRDefault="002C54A2" w:rsidP="00CD1744">
            <w:pPr>
              <w:spacing w:line="276" w:lineRule="auto"/>
              <w:jc w:val="both"/>
              <w:rPr>
                <w:rFonts w:ascii="Times New Roman" w:hAnsi="Times New Roman" w:cs="Times New Roman"/>
                <w:sz w:val="21"/>
                <w:szCs w:val="21"/>
              </w:rPr>
            </w:pPr>
          </w:p>
        </w:tc>
        <w:tc>
          <w:tcPr>
            <w:tcW w:w="1559" w:type="dxa"/>
            <w:tcBorders>
              <w:top w:val="nil"/>
              <w:bottom w:val="nil"/>
            </w:tcBorders>
          </w:tcPr>
          <w:p w14:paraId="19250A23" w14:textId="77777777" w:rsidR="002C54A2" w:rsidRPr="005E35A7" w:rsidRDefault="002C54A2" w:rsidP="00CD1744">
            <w:pPr>
              <w:spacing w:line="276" w:lineRule="auto"/>
              <w:jc w:val="both"/>
              <w:rPr>
                <w:rFonts w:ascii="Times New Roman" w:hAnsi="Times New Roman" w:cs="Times New Roman"/>
                <w:sz w:val="21"/>
                <w:szCs w:val="21"/>
              </w:rPr>
            </w:pPr>
          </w:p>
        </w:tc>
        <w:tc>
          <w:tcPr>
            <w:tcW w:w="1559" w:type="dxa"/>
            <w:tcBorders>
              <w:top w:val="nil"/>
              <w:bottom w:val="nil"/>
            </w:tcBorders>
          </w:tcPr>
          <w:p w14:paraId="3D02A26D" w14:textId="77777777" w:rsidR="002C54A2" w:rsidRDefault="002C54A2" w:rsidP="00CD1744">
            <w:pPr>
              <w:spacing w:line="276" w:lineRule="auto"/>
              <w:jc w:val="both"/>
              <w:rPr>
                <w:rFonts w:ascii="Times New Roman" w:hAnsi="Times New Roman" w:cs="Times New Roman"/>
                <w:sz w:val="21"/>
                <w:szCs w:val="21"/>
              </w:rPr>
            </w:pPr>
            <w:r w:rsidRPr="005E35A7">
              <w:rPr>
                <w:rFonts w:ascii="Times New Roman" w:hAnsi="Times New Roman" w:cs="Times New Roman"/>
                <w:sz w:val="21"/>
                <w:szCs w:val="21"/>
              </w:rPr>
              <w:t>22.869</w:t>
            </w:r>
          </w:p>
          <w:p w14:paraId="291E14E7" w14:textId="77777777" w:rsidR="002C54A2" w:rsidRPr="005E35A7" w:rsidRDefault="002C54A2" w:rsidP="00CD1744">
            <w:pPr>
              <w:spacing w:line="276" w:lineRule="auto"/>
              <w:jc w:val="both"/>
              <w:rPr>
                <w:rFonts w:ascii="Times New Roman" w:hAnsi="Times New Roman" w:cs="Times New Roman"/>
                <w:sz w:val="21"/>
                <w:szCs w:val="21"/>
              </w:rPr>
            </w:pPr>
            <w:r w:rsidRPr="005E35A7">
              <w:rPr>
                <w:rFonts w:ascii="Times New Roman" w:hAnsi="Times New Roman" w:cs="Times New Roman"/>
                <w:sz w:val="21"/>
                <w:szCs w:val="21"/>
              </w:rPr>
              <w:t>(21.524)</w:t>
            </w:r>
          </w:p>
        </w:tc>
      </w:tr>
      <w:tr w:rsidR="002C54A2" w:rsidRPr="00D6241F" w14:paraId="6D50033B" w14:textId="77777777" w:rsidTr="00CD1744">
        <w:trPr>
          <w:trHeight w:val="514"/>
        </w:trPr>
        <w:tc>
          <w:tcPr>
            <w:tcW w:w="1838" w:type="dxa"/>
            <w:tcBorders>
              <w:top w:val="nil"/>
              <w:bottom w:val="nil"/>
            </w:tcBorders>
          </w:tcPr>
          <w:p w14:paraId="6E06EF15" w14:textId="77777777" w:rsidR="002C54A2" w:rsidRPr="00857EC8" w:rsidRDefault="002C54A2" w:rsidP="00CD1744">
            <w:pPr>
              <w:spacing w:line="276" w:lineRule="auto"/>
              <w:jc w:val="both"/>
              <w:rPr>
                <w:rFonts w:ascii="Times New Roman" w:hAnsi="Times New Roman" w:cs="Times New Roman"/>
                <w:i/>
                <w:iCs/>
                <w:sz w:val="21"/>
                <w:szCs w:val="21"/>
              </w:rPr>
            </w:pPr>
            <m:oMathPara>
              <m:oMathParaPr>
                <m:jc m:val="left"/>
              </m:oMathParaPr>
              <m:oMath>
                <m:r>
                  <w:rPr>
                    <w:rFonts w:ascii="Cambria Math" w:hAnsi="Cambria Math" w:cs="Times New Roman"/>
                    <w:sz w:val="21"/>
                    <w:szCs w:val="21"/>
                  </w:rPr>
                  <m:t>Novel×Ris</m:t>
                </m:r>
                <m:sSubSup>
                  <m:sSubSupPr>
                    <m:ctrlPr>
                      <w:rPr>
                        <w:rFonts w:ascii="Cambria Math" w:hAnsi="Cambria Math" w:cs="Times New Roman"/>
                        <w:i/>
                        <w:iCs/>
                        <w:sz w:val="21"/>
                        <w:szCs w:val="21"/>
                      </w:rPr>
                    </m:ctrlPr>
                  </m:sSubSupPr>
                  <m:e>
                    <m:r>
                      <w:rPr>
                        <w:rFonts w:ascii="Cambria Math" w:hAnsi="Cambria Math" w:cs="Times New Roman"/>
                        <w:sz w:val="21"/>
                        <w:szCs w:val="21"/>
                      </w:rPr>
                      <m:t>k</m:t>
                    </m:r>
                  </m:e>
                  <m:sub>
                    <m:r>
                      <w:rPr>
                        <w:rFonts w:ascii="Cambria Math" w:hAnsi="Cambria Math" w:cs="Times New Roman"/>
                        <w:sz w:val="21"/>
                        <w:szCs w:val="21"/>
                      </w:rPr>
                      <m:t>15</m:t>
                    </m:r>
                  </m:sub>
                  <m:sup>
                    <m:r>
                      <w:rPr>
                        <w:rFonts w:ascii="Cambria Math" w:hAnsi="Cambria Math" w:cs="Times New Roman"/>
                        <w:sz w:val="21"/>
                        <w:szCs w:val="21"/>
                      </w:rPr>
                      <m:t>2</m:t>
                    </m:r>
                  </m:sup>
                </m:sSubSup>
              </m:oMath>
            </m:oMathPara>
          </w:p>
        </w:tc>
        <w:tc>
          <w:tcPr>
            <w:tcW w:w="1559" w:type="dxa"/>
            <w:tcBorders>
              <w:top w:val="nil"/>
              <w:bottom w:val="nil"/>
            </w:tcBorders>
          </w:tcPr>
          <w:p w14:paraId="1B0ED9D1" w14:textId="77777777" w:rsidR="002C54A2" w:rsidRPr="005E35A7" w:rsidRDefault="002C54A2" w:rsidP="00CD1744">
            <w:pPr>
              <w:spacing w:line="276" w:lineRule="auto"/>
              <w:jc w:val="both"/>
              <w:rPr>
                <w:rFonts w:ascii="Times New Roman" w:hAnsi="Times New Roman" w:cs="Times New Roman"/>
                <w:sz w:val="21"/>
                <w:szCs w:val="21"/>
              </w:rPr>
            </w:pPr>
          </w:p>
        </w:tc>
        <w:tc>
          <w:tcPr>
            <w:tcW w:w="1559" w:type="dxa"/>
            <w:tcBorders>
              <w:top w:val="nil"/>
              <w:bottom w:val="nil"/>
            </w:tcBorders>
          </w:tcPr>
          <w:p w14:paraId="23C6E199" w14:textId="77777777" w:rsidR="002C54A2" w:rsidRPr="005E35A7" w:rsidRDefault="002C54A2" w:rsidP="00CD1744">
            <w:pPr>
              <w:spacing w:line="276" w:lineRule="auto"/>
              <w:jc w:val="both"/>
              <w:rPr>
                <w:rFonts w:ascii="Times New Roman" w:hAnsi="Times New Roman" w:cs="Times New Roman"/>
                <w:sz w:val="21"/>
                <w:szCs w:val="21"/>
              </w:rPr>
            </w:pPr>
          </w:p>
        </w:tc>
        <w:tc>
          <w:tcPr>
            <w:tcW w:w="1559" w:type="dxa"/>
            <w:tcBorders>
              <w:top w:val="nil"/>
              <w:bottom w:val="nil"/>
            </w:tcBorders>
          </w:tcPr>
          <w:p w14:paraId="1FC966AD" w14:textId="77777777" w:rsidR="002C54A2" w:rsidRPr="005E35A7" w:rsidRDefault="002C54A2" w:rsidP="00CD1744">
            <w:pPr>
              <w:spacing w:line="276" w:lineRule="auto"/>
              <w:jc w:val="both"/>
              <w:rPr>
                <w:rFonts w:ascii="Times New Roman" w:hAnsi="Times New Roman" w:cs="Times New Roman"/>
                <w:sz w:val="21"/>
                <w:szCs w:val="21"/>
              </w:rPr>
            </w:pPr>
          </w:p>
        </w:tc>
        <w:tc>
          <w:tcPr>
            <w:tcW w:w="1559" w:type="dxa"/>
            <w:tcBorders>
              <w:top w:val="nil"/>
              <w:bottom w:val="nil"/>
            </w:tcBorders>
          </w:tcPr>
          <w:p w14:paraId="0C74C841" w14:textId="77777777" w:rsidR="002C54A2" w:rsidRPr="005E35A7" w:rsidRDefault="002C54A2" w:rsidP="00CD1744">
            <w:pPr>
              <w:spacing w:line="276" w:lineRule="auto"/>
              <w:jc w:val="both"/>
              <w:rPr>
                <w:rFonts w:ascii="Times New Roman" w:hAnsi="Times New Roman" w:cs="Times New Roman"/>
                <w:sz w:val="21"/>
                <w:szCs w:val="21"/>
              </w:rPr>
            </w:pPr>
          </w:p>
        </w:tc>
        <w:tc>
          <w:tcPr>
            <w:tcW w:w="1559" w:type="dxa"/>
            <w:tcBorders>
              <w:top w:val="nil"/>
              <w:bottom w:val="nil"/>
            </w:tcBorders>
          </w:tcPr>
          <w:p w14:paraId="77330B13" w14:textId="77777777" w:rsidR="002C54A2" w:rsidRPr="005E35A7" w:rsidRDefault="002C54A2" w:rsidP="00CD1744">
            <w:pPr>
              <w:spacing w:line="276" w:lineRule="auto"/>
              <w:jc w:val="both"/>
              <w:rPr>
                <w:rFonts w:ascii="Times New Roman" w:hAnsi="Times New Roman" w:cs="Times New Roman"/>
                <w:sz w:val="21"/>
                <w:szCs w:val="21"/>
              </w:rPr>
            </w:pPr>
          </w:p>
        </w:tc>
        <w:tc>
          <w:tcPr>
            <w:tcW w:w="1559" w:type="dxa"/>
            <w:tcBorders>
              <w:top w:val="nil"/>
              <w:bottom w:val="nil"/>
            </w:tcBorders>
          </w:tcPr>
          <w:p w14:paraId="7C3CD135" w14:textId="77777777" w:rsidR="002C54A2" w:rsidRPr="005E35A7" w:rsidRDefault="002C54A2" w:rsidP="00CD1744">
            <w:pPr>
              <w:spacing w:line="276" w:lineRule="auto"/>
              <w:jc w:val="both"/>
              <w:rPr>
                <w:rFonts w:ascii="Times New Roman" w:hAnsi="Times New Roman" w:cs="Times New Roman"/>
                <w:sz w:val="21"/>
                <w:szCs w:val="21"/>
              </w:rPr>
            </w:pPr>
          </w:p>
        </w:tc>
        <w:tc>
          <w:tcPr>
            <w:tcW w:w="1559" w:type="dxa"/>
            <w:tcBorders>
              <w:top w:val="nil"/>
              <w:bottom w:val="nil"/>
            </w:tcBorders>
          </w:tcPr>
          <w:p w14:paraId="4432E174" w14:textId="77777777" w:rsidR="002C54A2" w:rsidRDefault="002C54A2" w:rsidP="00CD1744">
            <w:pPr>
              <w:spacing w:line="276" w:lineRule="auto"/>
              <w:jc w:val="both"/>
              <w:rPr>
                <w:rFonts w:ascii="Times New Roman" w:hAnsi="Times New Roman" w:cs="Times New Roman"/>
                <w:sz w:val="21"/>
                <w:szCs w:val="21"/>
              </w:rPr>
            </w:pPr>
            <w:r w:rsidRPr="005E35A7">
              <w:rPr>
                <w:rFonts w:ascii="Times New Roman" w:hAnsi="Times New Roman" w:cs="Times New Roman"/>
                <w:sz w:val="21"/>
                <w:szCs w:val="21"/>
              </w:rPr>
              <w:t>30.728</w:t>
            </w:r>
          </w:p>
          <w:p w14:paraId="6EFFFB13" w14:textId="77777777" w:rsidR="002C54A2" w:rsidRPr="005E35A7" w:rsidRDefault="002C54A2" w:rsidP="00CD1744">
            <w:pPr>
              <w:spacing w:line="276" w:lineRule="auto"/>
              <w:jc w:val="both"/>
              <w:rPr>
                <w:rFonts w:ascii="Times New Roman" w:hAnsi="Times New Roman" w:cs="Times New Roman"/>
                <w:sz w:val="21"/>
                <w:szCs w:val="21"/>
              </w:rPr>
            </w:pPr>
            <w:r w:rsidRPr="005E35A7">
              <w:rPr>
                <w:rFonts w:ascii="Times New Roman" w:hAnsi="Times New Roman" w:cs="Times New Roman"/>
                <w:sz w:val="21"/>
                <w:szCs w:val="21"/>
              </w:rPr>
              <w:t>(57.463)</w:t>
            </w:r>
          </w:p>
        </w:tc>
      </w:tr>
      <w:tr w:rsidR="002C54A2" w:rsidRPr="00D6241F" w14:paraId="0242558B" w14:textId="77777777" w:rsidTr="00CD1744">
        <w:trPr>
          <w:trHeight w:val="514"/>
        </w:trPr>
        <w:tc>
          <w:tcPr>
            <w:tcW w:w="1838" w:type="dxa"/>
            <w:tcBorders>
              <w:top w:val="nil"/>
            </w:tcBorders>
          </w:tcPr>
          <w:p w14:paraId="3198EE0A" w14:textId="77777777" w:rsidR="002C54A2" w:rsidRPr="00857EC8" w:rsidRDefault="002C54A2" w:rsidP="00CD1744">
            <w:pPr>
              <w:spacing w:line="276" w:lineRule="auto"/>
              <w:jc w:val="both"/>
              <w:rPr>
                <w:rFonts w:ascii="Times New Roman" w:eastAsia="MS Gothic" w:hAnsi="Times New Roman" w:cs="Times New Roman"/>
                <w:i/>
                <w:iCs/>
                <w:sz w:val="21"/>
                <w:szCs w:val="21"/>
              </w:rPr>
            </w:pPr>
            <m:oMathPara>
              <m:oMathParaPr>
                <m:jc m:val="left"/>
              </m:oMathParaPr>
              <m:oMath>
                <m:r>
                  <w:rPr>
                    <w:rFonts w:ascii="Cambria Math" w:hAnsi="Cambria Math" w:cs="Times New Roman"/>
                    <w:sz w:val="21"/>
                    <w:szCs w:val="21"/>
                  </w:rPr>
                  <m:t>Nove</m:t>
                </m:r>
                <m:sSup>
                  <m:sSupPr>
                    <m:ctrlPr>
                      <w:rPr>
                        <w:rFonts w:ascii="Cambria Math" w:hAnsi="Cambria Math" w:cs="Times New Roman"/>
                        <w:i/>
                        <w:iCs/>
                        <w:sz w:val="21"/>
                        <w:szCs w:val="21"/>
                      </w:rPr>
                    </m:ctrlPr>
                  </m:sSupPr>
                  <m:e>
                    <m:r>
                      <w:rPr>
                        <w:rFonts w:ascii="Cambria Math" w:hAnsi="Cambria Math" w:cs="Times New Roman"/>
                        <w:sz w:val="21"/>
                        <w:szCs w:val="21"/>
                      </w:rPr>
                      <m:t>l</m:t>
                    </m:r>
                  </m:e>
                  <m:sup>
                    <m:r>
                      <w:rPr>
                        <w:rFonts w:ascii="Cambria Math" w:hAnsi="Cambria Math" w:cs="Times New Roman"/>
                        <w:sz w:val="21"/>
                        <w:szCs w:val="21"/>
                      </w:rPr>
                      <m:t>2</m:t>
                    </m:r>
                  </m:sup>
                </m:sSup>
                <m:r>
                  <w:rPr>
                    <w:rFonts w:ascii="Cambria Math" w:hAnsi="Cambria Math" w:cs="Times New Roman"/>
                    <w:sz w:val="21"/>
                    <w:szCs w:val="21"/>
                  </w:rPr>
                  <m:t>×Ris</m:t>
                </m:r>
                <m:sSubSup>
                  <m:sSubSupPr>
                    <m:ctrlPr>
                      <w:rPr>
                        <w:rFonts w:ascii="Cambria Math" w:hAnsi="Cambria Math" w:cs="Times New Roman"/>
                        <w:i/>
                        <w:iCs/>
                        <w:sz w:val="21"/>
                        <w:szCs w:val="21"/>
                      </w:rPr>
                    </m:ctrlPr>
                  </m:sSubSupPr>
                  <m:e>
                    <m:r>
                      <w:rPr>
                        <w:rFonts w:ascii="Cambria Math" w:hAnsi="Cambria Math" w:cs="Times New Roman"/>
                        <w:sz w:val="21"/>
                        <w:szCs w:val="21"/>
                      </w:rPr>
                      <m:t>k</m:t>
                    </m:r>
                  </m:e>
                  <m:sub>
                    <m:r>
                      <w:rPr>
                        <w:rFonts w:ascii="Cambria Math" w:hAnsi="Cambria Math" w:cs="Times New Roman"/>
                        <w:sz w:val="21"/>
                        <w:szCs w:val="21"/>
                      </w:rPr>
                      <m:t>15</m:t>
                    </m:r>
                  </m:sub>
                  <m:sup>
                    <m:r>
                      <w:rPr>
                        <w:rFonts w:ascii="Cambria Math" w:hAnsi="Cambria Math" w:cs="Times New Roman"/>
                        <w:sz w:val="21"/>
                        <w:szCs w:val="21"/>
                      </w:rPr>
                      <m:t>2</m:t>
                    </m:r>
                  </m:sup>
                </m:sSubSup>
              </m:oMath>
            </m:oMathPara>
          </w:p>
        </w:tc>
        <w:tc>
          <w:tcPr>
            <w:tcW w:w="1559" w:type="dxa"/>
            <w:tcBorders>
              <w:top w:val="nil"/>
            </w:tcBorders>
          </w:tcPr>
          <w:p w14:paraId="52F0B5FF" w14:textId="77777777" w:rsidR="002C54A2" w:rsidRPr="005E35A7" w:rsidRDefault="002C54A2" w:rsidP="00CD1744">
            <w:pPr>
              <w:spacing w:line="276" w:lineRule="auto"/>
              <w:jc w:val="both"/>
              <w:rPr>
                <w:rFonts w:ascii="Times New Roman" w:hAnsi="Times New Roman" w:cs="Times New Roman"/>
                <w:sz w:val="21"/>
                <w:szCs w:val="21"/>
              </w:rPr>
            </w:pPr>
          </w:p>
        </w:tc>
        <w:tc>
          <w:tcPr>
            <w:tcW w:w="1559" w:type="dxa"/>
            <w:tcBorders>
              <w:top w:val="nil"/>
            </w:tcBorders>
          </w:tcPr>
          <w:p w14:paraId="7782D299" w14:textId="77777777" w:rsidR="002C54A2" w:rsidRPr="005E35A7" w:rsidRDefault="002C54A2" w:rsidP="00CD1744">
            <w:pPr>
              <w:spacing w:line="276" w:lineRule="auto"/>
              <w:jc w:val="both"/>
              <w:rPr>
                <w:rFonts w:ascii="Times New Roman" w:hAnsi="Times New Roman" w:cs="Times New Roman"/>
                <w:sz w:val="21"/>
                <w:szCs w:val="21"/>
              </w:rPr>
            </w:pPr>
          </w:p>
        </w:tc>
        <w:tc>
          <w:tcPr>
            <w:tcW w:w="1559" w:type="dxa"/>
            <w:tcBorders>
              <w:top w:val="nil"/>
            </w:tcBorders>
          </w:tcPr>
          <w:p w14:paraId="70D6250D" w14:textId="77777777" w:rsidR="002C54A2" w:rsidRPr="005E35A7" w:rsidRDefault="002C54A2" w:rsidP="00CD1744">
            <w:pPr>
              <w:spacing w:line="276" w:lineRule="auto"/>
              <w:jc w:val="both"/>
              <w:rPr>
                <w:rFonts w:ascii="Times New Roman" w:hAnsi="Times New Roman" w:cs="Times New Roman"/>
                <w:sz w:val="21"/>
                <w:szCs w:val="21"/>
              </w:rPr>
            </w:pPr>
          </w:p>
        </w:tc>
        <w:tc>
          <w:tcPr>
            <w:tcW w:w="1559" w:type="dxa"/>
            <w:tcBorders>
              <w:top w:val="nil"/>
            </w:tcBorders>
          </w:tcPr>
          <w:p w14:paraId="62584C19" w14:textId="77777777" w:rsidR="002C54A2" w:rsidRPr="005E35A7" w:rsidRDefault="002C54A2" w:rsidP="00CD1744">
            <w:pPr>
              <w:spacing w:line="276" w:lineRule="auto"/>
              <w:jc w:val="both"/>
              <w:rPr>
                <w:rFonts w:ascii="Times New Roman" w:hAnsi="Times New Roman" w:cs="Times New Roman"/>
                <w:sz w:val="21"/>
                <w:szCs w:val="21"/>
              </w:rPr>
            </w:pPr>
          </w:p>
        </w:tc>
        <w:tc>
          <w:tcPr>
            <w:tcW w:w="1559" w:type="dxa"/>
            <w:tcBorders>
              <w:top w:val="nil"/>
            </w:tcBorders>
          </w:tcPr>
          <w:p w14:paraId="706C35F8" w14:textId="77777777" w:rsidR="002C54A2" w:rsidRPr="005E35A7" w:rsidRDefault="002C54A2" w:rsidP="00CD1744">
            <w:pPr>
              <w:spacing w:line="276" w:lineRule="auto"/>
              <w:jc w:val="both"/>
              <w:rPr>
                <w:rFonts w:ascii="Times New Roman" w:hAnsi="Times New Roman" w:cs="Times New Roman"/>
                <w:sz w:val="21"/>
                <w:szCs w:val="21"/>
              </w:rPr>
            </w:pPr>
          </w:p>
        </w:tc>
        <w:tc>
          <w:tcPr>
            <w:tcW w:w="1559" w:type="dxa"/>
            <w:tcBorders>
              <w:top w:val="nil"/>
            </w:tcBorders>
          </w:tcPr>
          <w:p w14:paraId="025F519A" w14:textId="77777777" w:rsidR="002C54A2" w:rsidRPr="005E35A7" w:rsidRDefault="002C54A2" w:rsidP="00CD1744">
            <w:pPr>
              <w:spacing w:line="276" w:lineRule="auto"/>
              <w:jc w:val="both"/>
              <w:rPr>
                <w:rFonts w:ascii="Times New Roman" w:hAnsi="Times New Roman" w:cs="Times New Roman"/>
                <w:sz w:val="21"/>
                <w:szCs w:val="21"/>
              </w:rPr>
            </w:pPr>
          </w:p>
        </w:tc>
        <w:tc>
          <w:tcPr>
            <w:tcW w:w="1559" w:type="dxa"/>
            <w:tcBorders>
              <w:top w:val="nil"/>
            </w:tcBorders>
          </w:tcPr>
          <w:p w14:paraId="1DCA20A4" w14:textId="77777777" w:rsidR="002C54A2" w:rsidRDefault="002C54A2" w:rsidP="00CD1744">
            <w:pPr>
              <w:spacing w:line="276" w:lineRule="auto"/>
              <w:jc w:val="both"/>
              <w:rPr>
                <w:rFonts w:ascii="Times New Roman" w:hAnsi="Times New Roman" w:cs="Times New Roman"/>
                <w:sz w:val="21"/>
                <w:szCs w:val="21"/>
              </w:rPr>
            </w:pPr>
            <w:r w:rsidRPr="005E35A7">
              <w:rPr>
                <w:rFonts w:ascii="Times New Roman" w:hAnsi="Times New Roman" w:cs="Times New Roman"/>
                <w:sz w:val="21"/>
                <w:szCs w:val="21"/>
              </w:rPr>
              <w:t>-7.093</w:t>
            </w:r>
          </w:p>
          <w:p w14:paraId="6E53070C" w14:textId="77777777" w:rsidR="002C54A2" w:rsidRPr="005E35A7" w:rsidRDefault="002C54A2" w:rsidP="00CD1744">
            <w:pPr>
              <w:spacing w:line="276" w:lineRule="auto"/>
              <w:jc w:val="both"/>
              <w:rPr>
                <w:rFonts w:ascii="Times New Roman" w:hAnsi="Times New Roman" w:cs="Times New Roman"/>
                <w:sz w:val="21"/>
                <w:szCs w:val="21"/>
              </w:rPr>
            </w:pPr>
            <w:r w:rsidRPr="005E35A7">
              <w:rPr>
                <w:rFonts w:ascii="Times New Roman" w:hAnsi="Times New Roman" w:cs="Times New Roman"/>
                <w:sz w:val="21"/>
                <w:szCs w:val="21"/>
              </w:rPr>
              <w:t>(39.075)</w:t>
            </w:r>
          </w:p>
        </w:tc>
      </w:tr>
      <w:tr w:rsidR="002C54A2" w:rsidRPr="00D6241F" w14:paraId="7D648B92" w14:textId="77777777" w:rsidTr="00CD1744">
        <w:trPr>
          <w:trHeight w:val="261"/>
        </w:trPr>
        <w:tc>
          <w:tcPr>
            <w:tcW w:w="1838" w:type="dxa"/>
            <w:tcBorders>
              <w:bottom w:val="nil"/>
            </w:tcBorders>
          </w:tcPr>
          <w:p w14:paraId="45D8647A" w14:textId="77777777" w:rsidR="002C54A2" w:rsidRPr="005E35A7" w:rsidRDefault="002C54A2" w:rsidP="00CD1744">
            <w:pPr>
              <w:spacing w:line="276" w:lineRule="auto"/>
              <w:jc w:val="both"/>
              <w:rPr>
                <w:rFonts w:ascii="Times New Roman" w:eastAsia="MS Gothic" w:hAnsi="Times New Roman" w:cs="Times New Roman"/>
                <w:sz w:val="21"/>
                <w:szCs w:val="21"/>
              </w:rPr>
            </w:pPr>
            <w:r w:rsidRPr="005E35A7">
              <w:rPr>
                <w:rFonts w:ascii="Times New Roman" w:hAnsi="Times New Roman" w:cs="Times New Roman"/>
                <w:sz w:val="21"/>
                <w:szCs w:val="21"/>
                <w:lang w:val="en-US" w:eastAsia="zh-CN"/>
              </w:rPr>
              <w:t>Chi-squared stat</w:t>
            </w:r>
          </w:p>
        </w:tc>
        <w:tc>
          <w:tcPr>
            <w:tcW w:w="1559" w:type="dxa"/>
            <w:tcBorders>
              <w:bottom w:val="nil"/>
            </w:tcBorders>
          </w:tcPr>
          <w:p w14:paraId="199371E5" w14:textId="77777777" w:rsidR="002C54A2" w:rsidRPr="005E35A7" w:rsidRDefault="002C54A2" w:rsidP="00CD1744">
            <w:pPr>
              <w:spacing w:line="276" w:lineRule="auto"/>
              <w:jc w:val="both"/>
              <w:rPr>
                <w:rFonts w:ascii="Times New Roman" w:hAnsi="Times New Roman" w:cs="Times New Roman"/>
                <w:sz w:val="21"/>
                <w:szCs w:val="21"/>
              </w:rPr>
            </w:pPr>
            <w:r w:rsidRPr="005E35A7">
              <w:rPr>
                <w:rFonts w:ascii="Times New Roman" w:eastAsia="MS Gothic" w:hAnsi="Times New Roman" w:cs="Times New Roman"/>
                <w:sz w:val="21"/>
                <w:szCs w:val="21"/>
              </w:rPr>
              <w:t>200.967</w:t>
            </w:r>
            <w:r w:rsidRPr="00857EC8">
              <w:rPr>
                <w:rFonts w:ascii="Times New Roman" w:hAnsi="Times New Roman" w:cs="Times New Roman"/>
                <w:sz w:val="21"/>
                <w:szCs w:val="21"/>
                <w:vertAlign w:val="superscript"/>
              </w:rPr>
              <w:t>***</w:t>
            </w:r>
          </w:p>
        </w:tc>
        <w:tc>
          <w:tcPr>
            <w:tcW w:w="1559" w:type="dxa"/>
            <w:tcBorders>
              <w:bottom w:val="nil"/>
            </w:tcBorders>
          </w:tcPr>
          <w:p w14:paraId="488512F1" w14:textId="77777777" w:rsidR="002C54A2" w:rsidRPr="005E35A7" w:rsidRDefault="002C54A2" w:rsidP="00CD1744">
            <w:pPr>
              <w:spacing w:line="276" w:lineRule="auto"/>
              <w:jc w:val="both"/>
              <w:rPr>
                <w:rFonts w:ascii="Times New Roman" w:hAnsi="Times New Roman" w:cs="Times New Roman"/>
                <w:sz w:val="21"/>
                <w:szCs w:val="21"/>
              </w:rPr>
            </w:pPr>
            <w:r w:rsidRPr="005E35A7">
              <w:rPr>
                <w:rFonts w:ascii="Times New Roman" w:eastAsia="MS Gothic" w:hAnsi="Times New Roman" w:cs="Times New Roman"/>
                <w:sz w:val="21"/>
                <w:szCs w:val="21"/>
              </w:rPr>
              <w:t>216.578</w:t>
            </w:r>
            <w:r w:rsidRPr="00857EC8">
              <w:rPr>
                <w:rFonts w:ascii="Times New Roman" w:hAnsi="Times New Roman" w:cs="Times New Roman"/>
                <w:sz w:val="21"/>
                <w:szCs w:val="21"/>
                <w:vertAlign w:val="superscript"/>
              </w:rPr>
              <w:t>***</w:t>
            </w:r>
            <w:r w:rsidRPr="005E35A7">
              <w:rPr>
                <w:rFonts w:ascii="Times New Roman" w:eastAsia="MS Gothic" w:hAnsi="Times New Roman" w:cs="Times New Roman"/>
                <w:sz w:val="21"/>
                <w:szCs w:val="21"/>
              </w:rPr>
              <w:t xml:space="preserve"> </w:t>
            </w:r>
          </w:p>
        </w:tc>
        <w:tc>
          <w:tcPr>
            <w:tcW w:w="1559" w:type="dxa"/>
            <w:tcBorders>
              <w:bottom w:val="nil"/>
            </w:tcBorders>
          </w:tcPr>
          <w:p w14:paraId="34347C98" w14:textId="77777777" w:rsidR="002C54A2" w:rsidRPr="005E35A7" w:rsidRDefault="002C54A2" w:rsidP="00CD1744">
            <w:pPr>
              <w:spacing w:line="276" w:lineRule="auto"/>
              <w:jc w:val="both"/>
              <w:rPr>
                <w:rFonts w:ascii="Times New Roman" w:hAnsi="Times New Roman" w:cs="Times New Roman"/>
                <w:sz w:val="21"/>
                <w:szCs w:val="21"/>
              </w:rPr>
            </w:pPr>
            <w:r w:rsidRPr="005E35A7">
              <w:rPr>
                <w:rFonts w:ascii="Times New Roman" w:eastAsia="MS Gothic" w:hAnsi="Times New Roman" w:cs="Times New Roman"/>
                <w:sz w:val="21"/>
                <w:szCs w:val="21"/>
              </w:rPr>
              <w:t>116.286</w:t>
            </w:r>
            <w:r w:rsidRPr="00857EC8">
              <w:rPr>
                <w:rFonts w:ascii="Times New Roman" w:hAnsi="Times New Roman" w:cs="Times New Roman"/>
                <w:sz w:val="21"/>
                <w:szCs w:val="21"/>
                <w:vertAlign w:val="superscript"/>
              </w:rPr>
              <w:t>***</w:t>
            </w:r>
          </w:p>
        </w:tc>
        <w:tc>
          <w:tcPr>
            <w:tcW w:w="1559" w:type="dxa"/>
            <w:tcBorders>
              <w:bottom w:val="nil"/>
            </w:tcBorders>
          </w:tcPr>
          <w:p w14:paraId="5C9CB347" w14:textId="77777777" w:rsidR="002C54A2" w:rsidRPr="005E35A7" w:rsidRDefault="002C54A2" w:rsidP="00CD1744">
            <w:pPr>
              <w:spacing w:line="276" w:lineRule="auto"/>
              <w:jc w:val="both"/>
              <w:rPr>
                <w:rFonts w:ascii="Times New Roman" w:hAnsi="Times New Roman" w:cs="Times New Roman"/>
                <w:sz w:val="21"/>
                <w:szCs w:val="21"/>
              </w:rPr>
            </w:pPr>
            <w:r w:rsidRPr="005E35A7">
              <w:rPr>
                <w:rFonts w:ascii="Times New Roman" w:eastAsia="MS Gothic" w:hAnsi="Times New Roman" w:cs="Times New Roman"/>
                <w:sz w:val="21"/>
                <w:szCs w:val="21"/>
              </w:rPr>
              <w:t>192.494</w:t>
            </w:r>
            <w:r w:rsidRPr="00857EC8">
              <w:rPr>
                <w:rFonts w:ascii="Times New Roman" w:hAnsi="Times New Roman" w:cs="Times New Roman"/>
                <w:sz w:val="21"/>
                <w:szCs w:val="21"/>
                <w:vertAlign w:val="superscript"/>
              </w:rPr>
              <w:t>***</w:t>
            </w:r>
          </w:p>
        </w:tc>
        <w:tc>
          <w:tcPr>
            <w:tcW w:w="1559" w:type="dxa"/>
            <w:tcBorders>
              <w:bottom w:val="nil"/>
            </w:tcBorders>
          </w:tcPr>
          <w:p w14:paraId="02967F64" w14:textId="77777777" w:rsidR="002C54A2" w:rsidRPr="005E35A7" w:rsidRDefault="002C54A2" w:rsidP="00CD1744">
            <w:pPr>
              <w:spacing w:line="276" w:lineRule="auto"/>
              <w:jc w:val="both"/>
              <w:rPr>
                <w:rFonts w:ascii="Times New Roman" w:hAnsi="Times New Roman" w:cs="Times New Roman"/>
                <w:sz w:val="21"/>
                <w:szCs w:val="21"/>
              </w:rPr>
            </w:pPr>
            <w:r w:rsidRPr="005E35A7">
              <w:rPr>
                <w:rFonts w:ascii="Times New Roman" w:eastAsia="MS Gothic" w:hAnsi="Times New Roman" w:cs="Times New Roman"/>
                <w:sz w:val="21"/>
                <w:szCs w:val="21"/>
              </w:rPr>
              <w:t>307.846</w:t>
            </w:r>
            <w:r w:rsidRPr="00857EC8">
              <w:rPr>
                <w:rFonts w:ascii="Times New Roman" w:hAnsi="Times New Roman" w:cs="Times New Roman"/>
                <w:sz w:val="21"/>
                <w:szCs w:val="21"/>
                <w:vertAlign w:val="superscript"/>
              </w:rPr>
              <w:t>***</w:t>
            </w:r>
          </w:p>
        </w:tc>
        <w:tc>
          <w:tcPr>
            <w:tcW w:w="1559" w:type="dxa"/>
            <w:tcBorders>
              <w:bottom w:val="nil"/>
            </w:tcBorders>
          </w:tcPr>
          <w:p w14:paraId="62A1D593" w14:textId="77777777" w:rsidR="002C54A2" w:rsidRPr="005E35A7" w:rsidRDefault="002C54A2" w:rsidP="00CD1744">
            <w:pPr>
              <w:spacing w:line="276" w:lineRule="auto"/>
              <w:jc w:val="both"/>
              <w:rPr>
                <w:rFonts w:ascii="Times New Roman" w:hAnsi="Times New Roman" w:cs="Times New Roman"/>
                <w:sz w:val="21"/>
                <w:szCs w:val="21"/>
              </w:rPr>
            </w:pPr>
            <w:r w:rsidRPr="005E35A7">
              <w:rPr>
                <w:rFonts w:ascii="Times New Roman" w:eastAsia="MS Gothic" w:hAnsi="Times New Roman" w:cs="Times New Roman"/>
                <w:sz w:val="21"/>
                <w:szCs w:val="21"/>
              </w:rPr>
              <w:t>330.828</w:t>
            </w:r>
            <w:r w:rsidRPr="00857EC8">
              <w:rPr>
                <w:rFonts w:ascii="Times New Roman" w:hAnsi="Times New Roman" w:cs="Times New Roman"/>
                <w:sz w:val="21"/>
                <w:szCs w:val="21"/>
                <w:vertAlign w:val="superscript"/>
              </w:rPr>
              <w:t>***</w:t>
            </w:r>
          </w:p>
        </w:tc>
        <w:tc>
          <w:tcPr>
            <w:tcW w:w="1559" w:type="dxa"/>
            <w:tcBorders>
              <w:bottom w:val="nil"/>
            </w:tcBorders>
          </w:tcPr>
          <w:p w14:paraId="758B55B9" w14:textId="77777777" w:rsidR="002C54A2" w:rsidRPr="005E35A7" w:rsidRDefault="002C54A2" w:rsidP="00CD1744">
            <w:pPr>
              <w:spacing w:line="276" w:lineRule="auto"/>
              <w:jc w:val="both"/>
              <w:rPr>
                <w:rFonts w:ascii="Times New Roman" w:hAnsi="Times New Roman" w:cs="Times New Roman"/>
                <w:sz w:val="21"/>
                <w:szCs w:val="21"/>
              </w:rPr>
            </w:pPr>
            <w:r w:rsidRPr="005E35A7">
              <w:rPr>
                <w:rFonts w:ascii="Times New Roman" w:eastAsia="MS Gothic" w:hAnsi="Times New Roman" w:cs="Times New Roman"/>
                <w:sz w:val="21"/>
                <w:szCs w:val="21"/>
              </w:rPr>
              <w:t>375.162</w:t>
            </w:r>
            <w:r w:rsidRPr="00857EC8">
              <w:rPr>
                <w:rFonts w:ascii="Times New Roman" w:hAnsi="Times New Roman" w:cs="Times New Roman"/>
                <w:sz w:val="21"/>
                <w:szCs w:val="21"/>
                <w:vertAlign w:val="superscript"/>
              </w:rPr>
              <w:t>***</w:t>
            </w:r>
          </w:p>
        </w:tc>
      </w:tr>
      <w:tr w:rsidR="002C54A2" w:rsidRPr="00D6241F" w14:paraId="00C929B1" w14:textId="77777777" w:rsidTr="00CD1744">
        <w:trPr>
          <w:trHeight w:val="252"/>
        </w:trPr>
        <w:tc>
          <w:tcPr>
            <w:tcW w:w="1838" w:type="dxa"/>
            <w:tcBorders>
              <w:top w:val="nil"/>
              <w:bottom w:val="nil"/>
            </w:tcBorders>
          </w:tcPr>
          <w:p w14:paraId="154B5980" w14:textId="77777777" w:rsidR="002C54A2" w:rsidRPr="005E35A7" w:rsidRDefault="002C54A2" w:rsidP="00CD1744">
            <w:pPr>
              <w:spacing w:line="276" w:lineRule="auto"/>
              <w:jc w:val="both"/>
              <w:rPr>
                <w:rFonts w:ascii="Times New Roman" w:eastAsia="MS Gothic" w:hAnsi="Times New Roman" w:cs="Times New Roman"/>
                <w:sz w:val="21"/>
                <w:szCs w:val="21"/>
              </w:rPr>
            </w:pPr>
            <w:r w:rsidRPr="005E35A7">
              <w:rPr>
                <w:rFonts w:ascii="Times New Roman" w:hAnsi="Times New Roman" w:cs="Times New Roman"/>
                <w:sz w:val="21"/>
                <w:szCs w:val="21"/>
                <w:lang w:val="en-US" w:eastAsia="zh-CN"/>
              </w:rPr>
              <w:t xml:space="preserve">Log likelihood         </w:t>
            </w:r>
          </w:p>
        </w:tc>
        <w:tc>
          <w:tcPr>
            <w:tcW w:w="1559" w:type="dxa"/>
            <w:tcBorders>
              <w:top w:val="nil"/>
              <w:bottom w:val="nil"/>
            </w:tcBorders>
          </w:tcPr>
          <w:p w14:paraId="06B547EA" w14:textId="77777777" w:rsidR="002C54A2" w:rsidRPr="005E35A7" w:rsidRDefault="002C54A2" w:rsidP="00CD1744">
            <w:pPr>
              <w:spacing w:line="276" w:lineRule="auto"/>
              <w:jc w:val="both"/>
              <w:rPr>
                <w:rFonts w:ascii="Times New Roman" w:hAnsi="Times New Roman" w:cs="Times New Roman"/>
                <w:sz w:val="21"/>
                <w:szCs w:val="21"/>
              </w:rPr>
            </w:pPr>
            <w:r w:rsidRPr="005E35A7">
              <w:rPr>
                <w:rFonts w:ascii="Times New Roman" w:hAnsi="Times New Roman" w:cs="Times New Roman"/>
                <w:sz w:val="21"/>
                <w:szCs w:val="21"/>
              </w:rPr>
              <w:t>-109.684</w:t>
            </w:r>
          </w:p>
        </w:tc>
        <w:tc>
          <w:tcPr>
            <w:tcW w:w="1559" w:type="dxa"/>
            <w:tcBorders>
              <w:top w:val="nil"/>
              <w:bottom w:val="nil"/>
            </w:tcBorders>
          </w:tcPr>
          <w:p w14:paraId="73948943" w14:textId="77777777" w:rsidR="002C54A2" w:rsidRPr="005E35A7" w:rsidRDefault="002C54A2" w:rsidP="00CD1744">
            <w:pPr>
              <w:spacing w:line="276" w:lineRule="auto"/>
              <w:jc w:val="both"/>
              <w:rPr>
                <w:rFonts w:ascii="Times New Roman" w:hAnsi="Times New Roman" w:cs="Times New Roman"/>
                <w:sz w:val="21"/>
                <w:szCs w:val="21"/>
              </w:rPr>
            </w:pPr>
            <w:r w:rsidRPr="005E35A7">
              <w:rPr>
                <w:rFonts w:ascii="Times New Roman" w:eastAsia="MS Gothic" w:hAnsi="Times New Roman" w:cs="Times New Roman"/>
                <w:sz w:val="21"/>
                <w:szCs w:val="21"/>
              </w:rPr>
              <w:t xml:space="preserve">-109.415  </w:t>
            </w:r>
          </w:p>
        </w:tc>
        <w:tc>
          <w:tcPr>
            <w:tcW w:w="1559" w:type="dxa"/>
            <w:tcBorders>
              <w:top w:val="nil"/>
              <w:bottom w:val="nil"/>
            </w:tcBorders>
          </w:tcPr>
          <w:p w14:paraId="2462C474" w14:textId="77777777" w:rsidR="002C54A2" w:rsidRPr="005E35A7" w:rsidRDefault="002C54A2" w:rsidP="00CD1744">
            <w:pPr>
              <w:spacing w:line="276" w:lineRule="auto"/>
              <w:jc w:val="both"/>
              <w:rPr>
                <w:rFonts w:ascii="Times New Roman" w:hAnsi="Times New Roman" w:cs="Times New Roman"/>
                <w:sz w:val="21"/>
                <w:szCs w:val="21"/>
              </w:rPr>
            </w:pPr>
            <w:r w:rsidRPr="005E35A7">
              <w:rPr>
                <w:rFonts w:ascii="Times New Roman" w:eastAsia="MS Gothic" w:hAnsi="Times New Roman" w:cs="Times New Roman"/>
                <w:sz w:val="21"/>
                <w:szCs w:val="21"/>
              </w:rPr>
              <w:t>-108.769</w:t>
            </w:r>
          </w:p>
        </w:tc>
        <w:tc>
          <w:tcPr>
            <w:tcW w:w="1559" w:type="dxa"/>
            <w:tcBorders>
              <w:top w:val="nil"/>
              <w:bottom w:val="nil"/>
            </w:tcBorders>
          </w:tcPr>
          <w:p w14:paraId="7C176C61" w14:textId="77777777" w:rsidR="002C54A2" w:rsidRPr="005E35A7" w:rsidRDefault="002C54A2" w:rsidP="00CD1744">
            <w:pPr>
              <w:spacing w:line="276" w:lineRule="auto"/>
              <w:jc w:val="both"/>
              <w:rPr>
                <w:rFonts w:ascii="Times New Roman" w:hAnsi="Times New Roman" w:cs="Times New Roman"/>
                <w:sz w:val="21"/>
                <w:szCs w:val="21"/>
              </w:rPr>
            </w:pPr>
            <w:r w:rsidRPr="005E35A7">
              <w:rPr>
                <w:rFonts w:ascii="Times New Roman" w:eastAsia="MS Gothic" w:hAnsi="Times New Roman" w:cs="Times New Roman"/>
                <w:sz w:val="21"/>
                <w:szCs w:val="21"/>
              </w:rPr>
              <w:t xml:space="preserve">-108.551  </w:t>
            </w:r>
          </w:p>
        </w:tc>
        <w:tc>
          <w:tcPr>
            <w:tcW w:w="1559" w:type="dxa"/>
            <w:tcBorders>
              <w:top w:val="nil"/>
              <w:bottom w:val="nil"/>
            </w:tcBorders>
          </w:tcPr>
          <w:p w14:paraId="29A5C811" w14:textId="77777777" w:rsidR="002C54A2" w:rsidRPr="005E35A7" w:rsidRDefault="002C54A2" w:rsidP="00CD1744">
            <w:pPr>
              <w:spacing w:line="276" w:lineRule="auto"/>
              <w:jc w:val="both"/>
              <w:rPr>
                <w:rFonts w:ascii="Times New Roman" w:hAnsi="Times New Roman" w:cs="Times New Roman"/>
                <w:sz w:val="21"/>
                <w:szCs w:val="21"/>
              </w:rPr>
            </w:pPr>
            <w:r w:rsidRPr="005E35A7">
              <w:rPr>
                <w:rFonts w:ascii="Times New Roman" w:eastAsia="MS Gothic" w:hAnsi="Times New Roman" w:cs="Times New Roman"/>
                <w:sz w:val="21"/>
                <w:szCs w:val="21"/>
              </w:rPr>
              <w:t>-106.422</w:t>
            </w:r>
          </w:p>
        </w:tc>
        <w:tc>
          <w:tcPr>
            <w:tcW w:w="1559" w:type="dxa"/>
            <w:tcBorders>
              <w:top w:val="nil"/>
              <w:bottom w:val="nil"/>
            </w:tcBorders>
          </w:tcPr>
          <w:p w14:paraId="57F8ED58" w14:textId="77777777" w:rsidR="002C54A2" w:rsidRPr="005E35A7" w:rsidRDefault="002C54A2" w:rsidP="00CD1744">
            <w:pPr>
              <w:spacing w:line="276" w:lineRule="auto"/>
              <w:jc w:val="both"/>
              <w:rPr>
                <w:rFonts w:ascii="Times New Roman" w:hAnsi="Times New Roman" w:cs="Times New Roman"/>
                <w:sz w:val="21"/>
                <w:szCs w:val="21"/>
              </w:rPr>
            </w:pPr>
            <w:r w:rsidRPr="005E35A7">
              <w:rPr>
                <w:rFonts w:ascii="Times New Roman" w:eastAsia="MS Gothic" w:hAnsi="Times New Roman" w:cs="Times New Roman"/>
                <w:sz w:val="21"/>
                <w:szCs w:val="21"/>
              </w:rPr>
              <w:t>-106.409</w:t>
            </w:r>
          </w:p>
        </w:tc>
        <w:tc>
          <w:tcPr>
            <w:tcW w:w="1559" w:type="dxa"/>
            <w:tcBorders>
              <w:top w:val="nil"/>
              <w:bottom w:val="nil"/>
            </w:tcBorders>
          </w:tcPr>
          <w:p w14:paraId="03B63984" w14:textId="77777777" w:rsidR="002C54A2" w:rsidRPr="005E35A7" w:rsidRDefault="002C54A2" w:rsidP="00CD1744">
            <w:pPr>
              <w:spacing w:line="276" w:lineRule="auto"/>
              <w:jc w:val="both"/>
              <w:rPr>
                <w:rFonts w:ascii="Times New Roman" w:hAnsi="Times New Roman" w:cs="Times New Roman"/>
                <w:sz w:val="21"/>
                <w:szCs w:val="21"/>
              </w:rPr>
            </w:pPr>
            <w:r w:rsidRPr="005E35A7">
              <w:rPr>
                <w:rFonts w:ascii="Times New Roman" w:eastAsia="MS Gothic" w:hAnsi="Times New Roman" w:cs="Times New Roman"/>
                <w:sz w:val="21"/>
                <w:szCs w:val="21"/>
              </w:rPr>
              <w:t>-106.382</w:t>
            </w:r>
          </w:p>
        </w:tc>
      </w:tr>
      <w:tr w:rsidR="002C54A2" w:rsidRPr="00D6241F" w14:paraId="30CAA9B6" w14:textId="77777777" w:rsidTr="00CD1744">
        <w:trPr>
          <w:trHeight w:val="261"/>
        </w:trPr>
        <w:tc>
          <w:tcPr>
            <w:tcW w:w="1838" w:type="dxa"/>
            <w:tcBorders>
              <w:top w:val="nil"/>
            </w:tcBorders>
          </w:tcPr>
          <w:p w14:paraId="40510946" w14:textId="77777777" w:rsidR="002C54A2" w:rsidRPr="005E35A7" w:rsidRDefault="002C54A2" w:rsidP="00CD1744">
            <w:pPr>
              <w:spacing w:line="276" w:lineRule="auto"/>
              <w:jc w:val="both"/>
              <w:rPr>
                <w:rFonts w:ascii="Times New Roman" w:eastAsia="MS Gothic" w:hAnsi="Times New Roman" w:cs="Times New Roman"/>
                <w:sz w:val="21"/>
                <w:szCs w:val="21"/>
                <w:lang w:val="en-US"/>
              </w:rPr>
            </w:pPr>
            <w:r w:rsidRPr="005E35A7">
              <w:rPr>
                <w:rFonts w:ascii="Times New Roman" w:hAnsi="Times New Roman" w:cs="Times New Roman"/>
                <w:sz w:val="21"/>
                <w:szCs w:val="21"/>
                <w:lang w:val="en-US" w:eastAsia="zh-CN"/>
              </w:rPr>
              <w:t>N</w:t>
            </w:r>
          </w:p>
        </w:tc>
        <w:tc>
          <w:tcPr>
            <w:tcW w:w="1559" w:type="dxa"/>
            <w:tcBorders>
              <w:top w:val="nil"/>
            </w:tcBorders>
          </w:tcPr>
          <w:p w14:paraId="7FDD8F14" w14:textId="77777777" w:rsidR="002C54A2" w:rsidRPr="005E35A7" w:rsidRDefault="002C54A2" w:rsidP="00CD1744">
            <w:pPr>
              <w:spacing w:line="276" w:lineRule="auto"/>
              <w:jc w:val="both"/>
              <w:rPr>
                <w:rFonts w:ascii="Times New Roman" w:hAnsi="Times New Roman" w:cs="Times New Roman"/>
                <w:sz w:val="21"/>
                <w:szCs w:val="21"/>
              </w:rPr>
            </w:pPr>
            <w:r w:rsidRPr="005E35A7">
              <w:rPr>
                <w:rFonts w:ascii="Times New Roman" w:hAnsi="Times New Roman" w:cs="Times New Roman"/>
                <w:sz w:val="21"/>
                <w:szCs w:val="21"/>
              </w:rPr>
              <w:t>3903</w:t>
            </w:r>
          </w:p>
        </w:tc>
        <w:tc>
          <w:tcPr>
            <w:tcW w:w="1559" w:type="dxa"/>
            <w:tcBorders>
              <w:top w:val="nil"/>
            </w:tcBorders>
          </w:tcPr>
          <w:p w14:paraId="71C6F6F6" w14:textId="77777777" w:rsidR="002C54A2" w:rsidRPr="005E35A7" w:rsidRDefault="002C54A2" w:rsidP="00CD1744">
            <w:pPr>
              <w:spacing w:line="276" w:lineRule="auto"/>
              <w:jc w:val="both"/>
              <w:rPr>
                <w:rFonts w:ascii="Times New Roman" w:hAnsi="Times New Roman" w:cs="Times New Roman"/>
                <w:sz w:val="21"/>
                <w:szCs w:val="21"/>
              </w:rPr>
            </w:pPr>
            <w:r w:rsidRPr="005E35A7">
              <w:rPr>
                <w:rFonts w:ascii="Times New Roman" w:hAnsi="Times New Roman" w:cs="Times New Roman"/>
                <w:sz w:val="21"/>
                <w:szCs w:val="21"/>
              </w:rPr>
              <w:t>3903</w:t>
            </w:r>
          </w:p>
        </w:tc>
        <w:tc>
          <w:tcPr>
            <w:tcW w:w="1559" w:type="dxa"/>
            <w:tcBorders>
              <w:top w:val="nil"/>
            </w:tcBorders>
          </w:tcPr>
          <w:p w14:paraId="78FD2F94" w14:textId="77777777" w:rsidR="002C54A2" w:rsidRPr="005E35A7" w:rsidRDefault="002C54A2" w:rsidP="00CD1744">
            <w:pPr>
              <w:spacing w:line="276" w:lineRule="auto"/>
              <w:jc w:val="both"/>
              <w:rPr>
                <w:rFonts w:ascii="Times New Roman" w:hAnsi="Times New Roman" w:cs="Times New Roman"/>
                <w:sz w:val="21"/>
                <w:szCs w:val="21"/>
              </w:rPr>
            </w:pPr>
            <w:r w:rsidRPr="005E35A7">
              <w:rPr>
                <w:rFonts w:ascii="Times New Roman" w:hAnsi="Times New Roman" w:cs="Times New Roman"/>
                <w:sz w:val="21"/>
                <w:szCs w:val="21"/>
              </w:rPr>
              <w:t>3903</w:t>
            </w:r>
          </w:p>
        </w:tc>
        <w:tc>
          <w:tcPr>
            <w:tcW w:w="1559" w:type="dxa"/>
            <w:tcBorders>
              <w:top w:val="nil"/>
            </w:tcBorders>
          </w:tcPr>
          <w:p w14:paraId="2417367B" w14:textId="77777777" w:rsidR="002C54A2" w:rsidRPr="005E35A7" w:rsidRDefault="002C54A2" w:rsidP="00CD1744">
            <w:pPr>
              <w:spacing w:line="276" w:lineRule="auto"/>
              <w:jc w:val="both"/>
              <w:rPr>
                <w:rFonts w:ascii="Times New Roman" w:hAnsi="Times New Roman" w:cs="Times New Roman"/>
                <w:sz w:val="21"/>
                <w:szCs w:val="21"/>
              </w:rPr>
            </w:pPr>
            <w:r w:rsidRPr="005E35A7">
              <w:rPr>
                <w:rFonts w:ascii="Times New Roman" w:hAnsi="Times New Roman" w:cs="Times New Roman"/>
                <w:sz w:val="21"/>
                <w:szCs w:val="21"/>
              </w:rPr>
              <w:t>3903</w:t>
            </w:r>
          </w:p>
        </w:tc>
        <w:tc>
          <w:tcPr>
            <w:tcW w:w="1559" w:type="dxa"/>
            <w:tcBorders>
              <w:top w:val="nil"/>
            </w:tcBorders>
          </w:tcPr>
          <w:p w14:paraId="2991CDF3" w14:textId="77777777" w:rsidR="002C54A2" w:rsidRPr="005E35A7" w:rsidRDefault="002C54A2" w:rsidP="00CD1744">
            <w:pPr>
              <w:spacing w:line="276" w:lineRule="auto"/>
              <w:jc w:val="both"/>
              <w:rPr>
                <w:rFonts w:ascii="Times New Roman" w:hAnsi="Times New Roman" w:cs="Times New Roman"/>
                <w:sz w:val="21"/>
                <w:szCs w:val="21"/>
              </w:rPr>
            </w:pPr>
            <w:r w:rsidRPr="005E35A7">
              <w:rPr>
                <w:rFonts w:ascii="Times New Roman" w:hAnsi="Times New Roman" w:cs="Times New Roman"/>
                <w:sz w:val="21"/>
                <w:szCs w:val="21"/>
              </w:rPr>
              <w:t>3903</w:t>
            </w:r>
          </w:p>
        </w:tc>
        <w:tc>
          <w:tcPr>
            <w:tcW w:w="1559" w:type="dxa"/>
            <w:tcBorders>
              <w:top w:val="nil"/>
            </w:tcBorders>
          </w:tcPr>
          <w:p w14:paraId="59969EC5" w14:textId="77777777" w:rsidR="002C54A2" w:rsidRPr="005E35A7" w:rsidRDefault="002C54A2" w:rsidP="00CD1744">
            <w:pPr>
              <w:spacing w:line="276" w:lineRule="auto"/>
              <w:jc w:val="both"/>
              <w:rPr>
                <w:rFonts w:ascii="Times New Roman" w:hAnsi="Times New Roman" w:cs="Times New Roman"/>
                <w:sz w:val="21"/>
                <w:szCs w:val="21"/>
              </w:rPr>
            </w:pPr>
            <w:r w:rsidRPr="005E35A7">
              <w:rPr>
                <w:rFonts w:ascii="Times New Roman" w:hAnsi="Times New Roman" w:cs="Times New Roman"/>
                <w:sz w:val="21"/>
                <w:szCs w:val="21"/>
              </w:rPr>
              <w:t>3903</w:t>
            </w:r>
          </w:p>
        </w:tc>
        <w:tc>
          <w:tcPr>
            <w:tcW w:w="1559" w:type="dxa"/>
            <w:tcBorders>
              <w:top w:val="nil"/>
            </w:tcBorders>
          </w:tcPr>
          <w:p w14:paraId="0255CDF4" w14:textId="77777777" w:rsidR="002C54A2" w:rsidRPr="005E35A7" w:rsidRDefault="002C54A2" w:rsidP="00CD1744">
            <w:pPr>
              <w:spacing w:line="276" w:lineRule="auto"/>
              <w:jc w:val="both"/>
              <w:rPr>
                <w:rFonts w:ascii="Times New Roman" w:hAnsi="Times New Roman" w:cs="Times New Roman"/>
                <w:sz w:val="21"/>
                <w:szCs w:val="21"/>
              </w:rPr>
            </w:pPr>
            <w:r w:rsidRPr="005E35A7">
              <w:rPr>
                <w:rFonts w:ascii="Times New Roman" w:hAnsi="Times New Roman" w:cs="Times New Roman"/>
                <w:sz w:val="21"/>
                <w:szCs w:val="21"/>
              </w:rPr>
              <w:t>3903</w:t>
            </w:r>
          </w:p>
        </w:tc>
      </w:tr>
    </w:tbl>
    <w:p w14:paraId="69DD7B11" w14:textId="77777777" w:rsidR="002C54A2" w:rsidRDefault="002C54A2" w:rsidP="002C54A2">
      <w:pPr>
        <w:rPr>
          <w:rFonts w:ascii="MS Gothic" w:eastAsia="MS Gothic" w:hAnsi="MS Gothic"/>
          <w:b/>
          <w:bCs/>
          <w:sz w:val="12"/>
          <w:szCs w:val="12"/>
        </w:rPr>
      </w:pPr>
    </w:p>
    <w:p w14:paraId="70C724BF" w14:textId="77777777" w:rsidR="002C54A2" w:rsidRDefault="002C54A2" w:rsidP="002C54A2">
      <w:pPr>
        <w:rPr>
          <w:rFonts w:ascii="MS Gothic" w:eastAsia="MS Gothic" w:hAnsi="MS Gothic"/>
          <w:b/>
          <w:bCs/>
          <w:sz w:val="12"/>
          <w:szCs w:val="12"/>
        </w:rPr>
      </w:pPr>
    </w:p>
    <w:p w14:paraId="22D9B0F8" w14:textId="77777777" w:rsidR="002C54A2" w:rsidRPr="007C13A0" w:rsidRDefault="002C54A2" w:rsidP="002C54A2">
      <w:pPr>
        <w:spacing w:line="276" w:lineRule="auto"/>
        <w:jc w:val="both"/>
        <w:rPr>
          <w:rFonts w:ascii="Times New Roman" w:hAnsi="Times New Roman" w:cs="Times New Roman"/>
          <w:sz w:val="20"/>
          <w:szCs w:val="20"/>
          <w:lang w:val="en-US"/>
        </w:rPr>
      </w:pPr>
      <w:r w:rsidRPr="0088283F">
        <w:rPr>
          <w:rFonts w:ascii="Times New Roman" w:hAnsi="Times New Roman" w:cs="Times New Roman"/>
          <w:sz w:val="20"/>
          <w:szCs w:val="20"/>
        </w:rPr>
        <w:t xml:space="preserve">Note. Logistic regressions. Unstandardized coefficients (robust errors in parentheses). Two-tailed test. </w:t>
      </w:r>
      <w:r w:rsidRPr="0088283F">
        <w:rPr>
          <w:rFonts w:ascii="Times New Roman" w:hAnsi="Times New Roman" w:cs="Times New Roman"/>
          <w:bCs/>
          <w:sz w:val="20"/>
          <w:szCs w:val="20"/>
          <w:vertAlign w:val="superscript"/>
        </w:rPr>
        <w:t>†</w:t>
      </w:r>
      <w:r w:rsidRPr="0088283F">
        <w:rPr>
          <w:rFonts w:ascii="Times New Roman" w:hAnsi="Times New Roman" w:cs="Times New Roman"/>
          <w:sz w:val="20"/>
          <w:szCs w:val="20"/>
        </w:rPr>
        <w:t xml:space="preserve">p&lt;0.1. </w:t>
      </w:r>
      <w:r w:rsidRPr="0088283F">
        <w:rPr>
          <w:rFonts w:ascii="Times New Roman" w:hAnsi="Times New Roman" w:cs="Times New Roman"/>
          <w:sz w:val="20"/>
          <w:szCs w:val="20"/>
          <w:vertAlign w:val="superscript"/>
        </w:rPr>
        <w:t>*</w:t>
      </w:r>
      <w:r w:rsidRPr="0088283F">
        <w:rPr>
          <w:rFonts w:ascii="Times New Roman" w:hAnsi="Times New Roman" w:cs="Times New Roman"/>
          <w:sz w:val="20"/>
          <w:szCs w:val="20"/>
        </w:rPr>
        <w:t xml:space="preserve">p&lt;0.05. </w:t>
      </w:r>
      <w:r w:rsidRPr="0088283F">
        <w:rPr>
          <w:rFonts w:ascii="Times New Roman" w:hAnsi="Times New Roman" w:cs="Times New Roman"/>
          <w:sz w:val="20"/>
          <w:szCs w:val="20"/>
          <w:vertAlign w:val="superscript"/>
        </w:rPr>
        <w:t>**</w:t>
      </w:r>
      <w:r w:rsidRPr="0088283F">
        <w:rPr>
          <w:rFonts w:ascii="Times New Roman" w:hAnsi="Times New Roman" w:cs="Times New Roman"/>
          <w:sz w:val="20"/>
          <w:szCs w:val="20"/>
        </w:rPr>
        <w:t>p&lt;0.01.</w:t>
      </w:r>
      <w:r w:rsidRPr="0088283F">
        <w:rPr>
          <w:rFonts w:ascii="Times New Roman" w:hAnsi="Times New Roman" w:cs="Times New Roman"/>
          <w:sz w:val="20"/>
          <w:szCs w:val="20"/>
          <w:vertAlign w:val="superscript"/>
        </w:rPr>
        <w:t>***</w:t>
      </w:r>
      <w:r w:rsidRPr="0088283F">
        <w:rPr>
          <w:rFonts w:ascii="Times New Roman" w:hAnsi="Times New Roman" w:cs="Times New Roman"/>
          <w:sz w:val="20"/>
          <w:szCs w:val="20"/>
        </w:rPr>
        <w:t>p&lt;0.001.</w:t>
      </w:r>
      <w:r>
        <w:rPr>
          <w:rFonts w:ascii="Times New Roman" w:hAnsi="Times New Roman" w:cs="Times New Roman"/>
          <w:sz w:val="20"/>
          <w:szCs w:val="20"/>
        </w:rPr>
        <w:t xml:space="preserve"> </w:t>
      </w:r>
      <w:r w:rsidRPr="0088283F">
        <w:rPr>
          <w:rFonts w:ascii="Times New Roman" w:hAnsi="Times New Roman" w:cs="Times New Roman"/>
          <w:sz w:val="20"/>
          <w:szCs w:val="20"/>
        </w:rPr>
        <w:t>The sampling weight is incorporated in the regression analysis.</w:t>
      </w:r>
      <w:r w:rsidRPr="0088283F">
        <w:rPr>
          <w:rFonts w:ascii="Times New Roman" w:hAnsi="Times New Roman" w:cs="Times New Roman"/>
          <w:sz w:val="20"/>
          <w:szCs w:val="20"/>
          <w:lang w:val="en-US"/>
        </w:rPr>
        <w:t xml:space="preserve"> The sub-fields within biomedicine are controlled for.</w:t>
      </w:r>
    </w:p>
    <w:p w14:paraId="45D73375" w14:textId="77777777" w:rsidR="002C54A2" w:rsidRPr="00FD060D" w:rsidRDefault="002C54A2" w:rsidP="00FD060D">
      <w:pPr>
        <w:jc w:val="both"/>
        <w:rPr>
          <w:rFonts w:ascii="Times New Roman" w:hAnsi="Times New Roman" w:cs="Times New Roman"/>
          <w:lang w:val="en-US"/>
        </w:rPr>
      </w:pPr>
    </w:p>
    <w:p w14:paraId="641F32AF" w14:textId="77777777" w:rsidR="00FD060D" w:rsidRDefault="00FD060D" w:rsidP="00FD060D">
      <w:pPr>
        <w:jc w:val="both"/>
        <w:rPr>
          <w:rFonts w:ascii="Times New Roman" w:hAnsi="Times New Roman" w:cs="Times New Roman"/>
          <w:lang w:val="en-US"/>
        </w:rPr>
      </w:pPr>
      <w:bookmarkStart w:id="1" w:name="OLE_LINK10"/>
    </w:p>
    <w:p w14:paraId="5D2ED68C" w14:textId="0062A9F8" w:rsidR="002922AC" w:rsidRPr="00FD060D" w:rsidRDefault="00264BC3" w:rsidP="00FD060D">
      <w:pPr>
        <w:jc w:val="both"/>
        <w:rPr>
          <w:rFonts w:ascii="Times New Roman" w:hAnsi="Times New Roman" w:cs="Times New Roman"/>
          <w:highlight w:val="yellow"/>
          <w:lang w:val="en-US"/>
        </w:rPr>
      </w:pPr>
      <w:r w:rsidRPr="00FD060D">
        <w:rPr>
          <w:rFonts w:ascii="Times New Roman" w:hAnsi="Times New Roman" w:cs="Times New Roman"/>
          <w:lang w:val="en-US"/>
        </w:rPr>
        <w:t xml:space="preserve">As risk and novelty </w:t>
      </w:r>
      <w:r w:rsidR="007C429F" w:rsidRPr="00FD060D">
        <w:rPr>
          <w:rFonts w:ascii="Times New Roman" w:hAnsi="Times New Roman" w:cs="Times New Roman"/>
          <w:lang w:val="en-US"/>
        </w:rPr>
        <w:t>have</w:t>
      </w:r>
      <w:r w:rsidR="00AF45A3" w:rsidRPr="00FD060D">
        <w:rPr>
          <w:rFonts w:ascii="Times New Roman" w:hAnsi="Times New Roman" w:cs="Times New Roman"/>
          <w:lang w:val="en-US"/>
        </w:rPr>
        <w:t xml:space="preserve"> be</w:t>
      </w:r>
      <w:r w:rsidR="007C429F" w:rsidRPr="00FD060D">
        <w:rPr>
          <w:rFonts w:ascii="Times New Roman" w:hAnsi="Times New Roman" w:cs="Times New Roman"/>
          <w:lang w:val="en-US"/>
        </w:rPr>
        <w:t>en</w:t>
      </w:r>
      <w:r w:rsidR="00AF45A3" w:rsidRPr="00FD060D">
        <w:rPr>
          <w:rFonts w:ascii="Times New Roman" w:hAnsi="Times New Roman" w:cs="Times New Roman"/>
          <w:lang w:val="en-US"/>
        </w:rPr>
        <w:t xml:space="preserve"> confounded</w:t>
      </w:r>
      <w:r w:rsidR="007C429F" w:rsidRPr="00FD060D">
        <w:rPr>
          <w:rFonts w:ascii="Times New Roman" w:hAnsi="Times New Roman" w:cs="Times New Roman"/>
          <w:lang w:val="en-US"/>
        </w:rPr>
        <w:t xml:space="preserve"> in the literature</w:t>
      </w:r>
      <w:r w:rsidR="00AF45A3" w:rsidRPr="00FD060D">
        <w:rPr>
          <w:rFonts w:ascii="Times New Roman" w:hAnsi="Times New Roman" w:cs="Times New Roman"/>
          <w:lang w:val="en-US"/>
        </w:rPr>
        <w:t xml:space="preserve">, </w:t>
      </w:r>
      <w:r w:rsidRPr="00FD060D">
        <w:rPr>
          <w:rFonts w:ascii="Times New Roman" w:hAnsi="Times New Roman" w:cs="Times New Roman"/>
          <w:lang w:val="en-US"/>
        </w:rPr>
        <w:t xml:space="preserve">Model </w:t>
      </w:r>
      <w:r w:rsidR="00AF45A3" w:rsidRPr="00FD060D">
        <w:rPr>
          <w:rFonts w:ascii="Times New Roman" w:hAnsi="Times New Roman" w:cs="Times New Roman"/>
          <w:lang w:val="en-US"/>
        </w:rPr>
        <w:t>5</w:t>
      </w:r>
      <w:r w:rsidRPr="00FD060D">
        <w:rPr>
          <w:rFonts w:ascii="Times New Roman" w:hAnsi="Times New Roman" w:cs="Times New Roman"/>
          <w:lang w:val="en-US"/>
        </w:rPr>
        <w:t xml:space="preserve"> in</w:t>
      </w:r>
      <w:r w:rsidR="004656B6" w:rsidRPr="00FD060D">
        <w:rPr>
          <w:rFonts w:ascii="Times New Roman" w:hAnsi="Times New Roman" w:cs="Times New Roman"/>
          <w:lang w:val="en-US"/>
        </w:rPr>
        <w:t>clude</w:t>
      </w:r>
      <w:r w:rsidRPr="00FD060D">
        <w:rPr>
          <w:rFonts w:ascii="Times New Roman" w:hAnsi="Times New Roman" w:cs="Times New Roman"/>
          <w:lang w:val="en-US"/>
        </w:rPr>
        <w:t xml:space="preserve">s both the novelty and risk indicators. The magnitude of the coefficients </w:t>
      </w:r>
      <w:r w:rsidR="004656B6" w:rsidRPr="00FD060D">
        <w:rPr>
          <w:rFonts w:ascii="Times New Roman" w:hAnsi="Times New Roman" w:cs="Times New Roman"/>
          <w:lang w:val="en-US"/>
        </w:rPr>
        <w:t xml:space="preserve">slightly </w:t>
      </w:r>
      <w:r w:rsidRPr="00FD060D">
        <w:rPr>
          <w:rFonts w:ascii="Times New Roman" w:hAnsi="Times New Roman" w:cs="Times New Roman"/>
          <w:lang w:val="en-US"/>
        </w:rPr>
        <w:t>change</w:t>
      </w:r>
      <w:r w:rsidR="008E67FC" w:rsidRPr="00FD060D">
        <w:rPr>
          <w:rFonts w:ascii="Times New Roman" w:hAnsi="Times New Roman" w:cs="Times New Roman"/>
          <w:lang w:val="en-US"/>
        </w:rPr>
        <w:t>s</w:t>
      </w:r>
      <w:r w:rsidRPr="00FD060D">
        <w:rPr>
          <w:rFonts w:ascii="Times New Roman" w:hAnsi="Times New Roman" w:cs="Times New Roman"/>
          <w:lang w:val="en-US"/>
        </w:rPr>
        <w:t>, but the overall relationship</w:t>
      </w:r>
      <w:r w:rsidR="00AF45A3" w:rsidRPr="00FD060D">
        <w:rPr>
          <w:rFonts w:ascii="Times New Roman" w:hAnsi="Times New Roman" w:cs="Times New Roman"/>
          <w:lang w:val="en-US"/>
        </w:rPr>
        <w:t>s</w:t>
      </w:r>
      <w:r w:rsidRPr="00FD060D">
        <w:rPr>
          <w:rFonts w:ascii="Times New Roman" w:hAnsi="Times New Roman" w:cs="Times New Roman"/>
          <w:lang w:val="en-US"/>
        </w:rPr>
        <w:t xml:space="preserve"> remain</w:t>
      </w:r>
      <w:r w:rsidR="007C429F" w:rsidRPr="00FD060D">
        <w:rPr>
          <w:rFonts w:ascii="Times New Roman" w:hAnsi="Times New Roman" w:cs="Times New Roman"/>
          <w:lang w:val="en-US"/>
        </w:rPr>
        <w:t xml:space="preserve"> qualitatively similar</w:t>
      </w:r>
      <w:r w:rsidR="008E67FC" w:rsidRPr="00FD060D">
        <w:rPr>
          <w:rFonts w:ascii="Times New Roman" w:hAnsi="Times New Roman" w:cs="Times New Roman"/>
          <w:lang w:val="en-US"/>
        </w:rPr>
        <w:t xml:space="preserve">. </w:t>
      </w:r>
      <w:r w:rsidR="0090792D" w:rsidRPr="00FD060D">
        <w:rPr>
          <w:rFonts w:ascii="Times New Roman" w:hAnsi="Times New Roman" w:cs="Times New Roman"/>
          <w:lang w:val="en-US"/>
        </w:rPr>
        <w:t>Model</w:t>
      </w:r>
      <w:r w:rsidR="00AF45A3" w:rsidRPr="00FD060D">
        <w:rPr>
          <w:rFonts w:ascii="Times New Roman" w:hAnsi="Times New Roman" w:cs="Times New Roman"/>
          <w:lang w:val="en-US"/>
        </w:rPr>
        <w:t>s</w:t>
      </w:r>
      <w:r w:rsidR="0090792D" w:rsidRPr="00FD060D">
        <w:rPr>
          <w:rFonts w:ascii="Times New Roman" w:hAnsi="Times New Roman" w:cs="Times New Roman"/>
          <w:lang w:val="en-US"/>
        </w:rPr>
        <w:t xml:space="preserve"> </w:t>
      </w:r>
      <w:r w:rsidR="00AF45A3" w:rsidRPr="00FD060D">
        <w:rPr>
          <w:rFonts w:ascii="Times New Roman" w:hAnsi="Times New Roman" w:cs="Times New Roman"/>
          <w:lang w:val="en-US"/>
        </w:rPr>
        <w:t>6 and 7</w:t>
      </w:r>
      <w:r w:rsidR="0090792D" w:rsidRPr="00FD060D">
        <w:rPr>
          <w:rFonts w:ascii="Times New Roman" w:hAnsi="Times New Roman" w:cs="Times New Roman"/>
          <w:lang w:val="en-US"/>
        </w:rPr>
        <w:t xml:space="preserve"> </w:t>
      </w:r>
      <w:r w:rsidR="00AF45A3" w:rsidRPr="00FD060D">
        <w:rPr>
          <w:rFonts w:ascii="Times New Roman" w:hAnsi="Times New Roman" w:cs="Times New Roman"/>
          <w:lang w:val="en-US"/>
        </w:rPr>
        <w:t>introduce</w:t>
      </w:r>
      <w:r w:rsidR="0090792D" w:rsidRPr="00FD060D">
        <w:rPr>
          <w:rFonts w:ascii="Times New Roman" w:hAnsi="Times New Roman" w:cs="Times New Roman"/>
          <w:lang w:val="en-US"/>
        </w:rPr>
        <w:t xml:space="preserve"> </w:t>
      </w:r>
      <w:r w:rsidR="00AF45A3" w:rsidRPr="00FD060D">
        <w:rPr>
          <w:rFonts w:ascii="Times New Roman" w:hAnsi="Times New Roman" w:cs="Times New Roman"/>
          <w:lang w:val="en-US"/>
        </w:rPr>
        <w:t xml:space="preserve">various interaction terms without finding a significant effect. </w:t>
      </w:r>
      <w:r w:rsidR="004656B6" w:rsidRPr="00FD060D">
        <w:rPr>
          <w:rFonts w:ascii="Times New Roman" w:hAnsi="Times New Roman" w:cs="Times New Roman"/>
          <w:lang w:val="en-US"/>
        </w:rPr>
        <w:t>Th</w:t>
      </w:r>
      <w:r w:rsidR="002922AC" w:rsidRPr="00FD060D">
        <w:rPr>
          <w:rFonts w:ascii="Times New Roman" w:hAnsi="Times New Roman" w:cs="Times New Roman"/>
          <w:lang w:val="en-US"/>
        </w:rPr>
        <w:t>us,</w:t>
      </w:r>
      <w:r w:rsidR="004656B6" w:rsidRPr="00FD060D">
        <w:rPr>
          <w:rFonts w:ascii="Times New Roman" w:hAnsi="Times New Roman" w:cs="Times New Roman"/>
          <w:lang w:val="en-US"/>
        </w:rPr>
        <w:t xml:space="preserve"> novelty and risk</w:t>
      </w:r>
      <w:r w:rsidR="002922AC" w:rsidRPr="00FD060D">
        <w:rPr>
          <w:rFonts w:ascii="Times New Roman" w:hAnsi="Times New Roman" w:cs="Times New Roman"/>
          <w:lang w:val="en-US"/>
        </w:rPr>
        <w:t xml:space="preserve"> indicators</w:t>
      </w:r>
      <w:r w:rsidR="004656B6" w:rsidRPr="00FD060D">
        <w:rPr>
          <w:rFonts w:ascii="Times New Roman" w:hAnsi="Times New Roman" w:cs="Times New Roman"/>
          <w:lang w:val="en-US"/>
        </w:rPr>
        <w:t xml:space="preserve"> </w:t>
      </w:r>
      <w:r w:rsidR="002922AC" w:rsidRPr="00FD060D">
        <w:rPr>
          <w:rFonts w:ascii="Times New Roman" w:hAnsi="Times New Roman" w:cs="Times New Roman"/>
          <w:lang w:val="en-US"/>
        </w:rPr>
        <w:t xml:space="preserve">are associated with </w:t>
      </w:r>
      <w:r w:rsidR="004656B6" w:rsidRPr="00FD060D">
        <w:rPr>
          <w:rFonts w:ascii="Times New Roman" w:hAnsi="Times New Roman" w:cs="Times New Roman"/>
          <w:lang w:val="en-US"/>
        </w:rPr>
        <w:t>future citations through different mechanisms</w:t>
      </w:r>
      <w:r w:rsidR="002922AC" w:rsidRPr="00FD060D">
        <w:rPr>
          <w:rFonts w:ascii="Times New Roman" w:hAnsi="Times New Roman" w:cs="Times New Roman"/>
          <w:lang w:val="en-US"/>
        </w:rPr>
        <w:t>, which also supports our argument that the</w:t>
      </w:r>
      <w:r w:rsidR="00703A9E" w:rsidRPr="00FD060D">
        <w:rPr>
          <w:rFonts w:ascii="Times New Roman" w:hAnsi="Times New Roman" w:cs="Times New Roman"/>
          <w:lang w:val="en-US"/>
        </w:rPr>
        <w:t>se</w:t>
      </w:r>
      <w:r w:rsidR="002922AC" w:rsidRPr="00FD060D">
        <w:rPr>
          <w:rFonts w:ascii="Times New Roman" w:hAnsi="Times New Roman" w:cs="Times New Roman"/>
          <w:lang w:val="en-US"/>
        </w:rPr>
        <w:t xml:space="preserve"> two indicators capture different concepts.</w:t>
      </w:r>
      <w:r w:rsidR="009D03D8" w:rsidRPr="00FD060D">
        <w:rPr>
          <w:rFonts w:ascii="Times New Roman" w:hAnsi="Times New Roman" w:cs="Times New Roman"/>
          <w:lang w:val="en-US"/>
        </w:rPr>
        <w:t xml:space="preserve"> </w:t>
      </w:r>
      <w:bookmarkEnd w:id="1"/>
    </w:p>
    <w:p w14:paraId="4BC74DFF" w14:textId="6832373B" w:rsidR="00AF45A3" w:rsidRPr="00FD060D" w:rsidRDefault="00AF45A3" w:rsidP="00FD060D">
      <w:pPr>
        <w:jc w:val="both"/>
        <w:rPr>
          <w:rFonts w:ascii="Times New Roman" w:hAnsi="Times New Roman" w:cs="Times New Roman"/>
          <w:lang w:val="en-US"/>
        </w:rPr>
      </w:pPr>
    </w:p>
    <w:p w14:paraId="2305CE12" w14:textId="2320D9DC" w:rsidR="009D03D8" w:rsidRDefault="009D03D8" w:rsidP="00FD060D">
      <w:pPr>
        <w:jc w:val="both"/>
        <w:rPr>
          <w:rFonts w:ascii="Times New Roman" w:hAnsi="Times New Roman" w:cs="Times New Roman"/>
          <w:lang w:val="en-US"/>
        </w:rPr>
      </w:pPr>
      <w:r w:rsidRPr="00FD060D">
        <w:rPr>
          <w:rFonts w:ascii="Times New Roman" w:hAnsi="Times New Roman" w:cs="Times New Roman"/>
          <w:lang w:val="en-US"/>
        </w:rPr>
        <w:t>To visually illustrate the result, Fig.</w:t>
      </w:r>
      <w:r w:rsidR="002C54A2">
        <w:rPr>
          <w:rFonts w:ascii="Times New Roman" w:hAnsi="Times New Roman" w:cs="Times New Roman"/>
          <w:lang w:val="en-US"/>
        </w:rPr>
        <w:t>4</w:t>
      </w:r>
      <w:r w:rsidRPr="00FD060D">
        <w:rPr>
          <w:rFonts w:ascii="Times New Roman" w:hAnsi="Times New Roman" w:cs="Times New Roman"/>
          <w:lang w:val="en-US"/>
        </w:rPr>
        <w:t xml:space="preserve"> presents the contour map of the predicted citation impact with a range of novelty and risk values. </w:t>
      </w:r>
      <w:r w:rsidR="00F27808" w:rsidRPr="00FD060D">
        <w:rPr>
          <w:rFonts w:ascii="Times New Roman" w:hAnsi="Times New Roman" w:cs="Times New Roman"/>
          <w:lang w:val="en-US"/>
        </w:rPr>
        <w:t xml:space="preserve">it shows that </w:t>
      </w:r>
      <w:r w:rsidRPr="00FD060D">
        <w:rPr>
          <w:rFonts w:ascii="Times New Roman" w:hAnsi="Times New Roman" w:cs="Times New Roman"/>
          <w:lang w:val="en-US"/>
        </w:rPr>
        <w:t>higher citation impact than the average occurs only with high novelty and low risk</w:t>
      </w:r>
      <w:r w:rsidR="009B4957" w:rsidRPr="00FD060D">
        <w:rPr>
          <w:rFonts w:ascii="Times New Roman" w:hAnsi="Times New Roman" w:cs="Times New Roman"/>
          <w:lang w:val="en-US"/>
        </w:rPr>
        <w:t xml:space="preserve">. In particular, the result suggests that risky recombination, even if successful, cause disadvantages in attracting future citations, although high-risk research has been encouraged </w:t>
      </w:r>
      <w:r w:rsidR="009B4957" w:rsidRPr="00FD060D">
        <w:rPr>
          <w:rFonts w:ascii="Times New Roman" w:hAnsi="Times New Roman" w:cs="Times New Roman"/>
          <w:lang w:val="en-US"/>
        </w:rPr>
        <w:fldChar w:fldCharType="begin"/>
      </w:r>
      <w:r w:rsidR="009B4957" w:rsidRPr="00FD060D">
        <w:rPr>
          <w:rFonts w:ascii="Times New Roman" w:hAnsi="Times New Roman" w:cs="Times New Roman"/>
          <w:lang w:val="en-US"/>
        </w:rPr>
        <w:instrText xml:space="preserve"> ADDIN EN.CITE &lt;EndNote&gt;&lt;Cite ExcludeAuth="1"&gt;&lt;Author&gt;OECD&lt;/Author&gt;&lt;Year&gt;2021&lt;/Year&gt;&lt;RecNum&gt;5842&lt;/RecNum&gt;&lt;Prefix&gt;OECD`, &lt;/Prefix&gt;&lt;DisplayText&gt;(OECD, Machado, 2021; 2021)&lt;/DisplayText&gt;&lt;record&gt;&lt;rec-number&gt;5842&lt;/rec-number&gt;&lt;foreign-keys&gt;&lt;key app="EN" db-id="rszsef0d5w0epfexpsb5epw3efzsdev9pzvv" timestamp="1663580060"&gt;5842&lt;/key&gt;&lt;/foreign-keys&gt;&lt;ref-type name="Report"&gt;27&lt;/ref-type&gt;&lt;contributors&gt;&lt;authors&gt;&lt;author&gt;OECD&lt;/author&gt;&lt;/authors&gt;&lt;/contributors&gt;&lt;titles&gt;&lt;title&gt;Effective policies to foster high-risk/high-reward research&lt;/title&gt;&lt;secondary-title&gt;OECD Science, Technology and Industry Policy Papers&lt;/secondary-title&gt;&lt;/titles&gt;&lt;volume&gt;112&lt;/volume&gt;&lt;dates&gt;&lt;year&gt;2021&lt;/year&gt;&lt;/dates&gt;&lt;pub-location&gt;Paris&lt;/pub-location&gt;&lt;publisher&gt;OECD Publishing&lt;/publisher&gt;&lt;urls&gt;&lt;related-urls&gt;&lt;url&gt;https://www.oecd-ilibrary.org/content/paper/06913b3b-en&lt;/url&gt;&lt;/related-urls&gt;&lt;/urls&gt;&lt;electronic-resource-num&gt;doi:https://doi.org/10.1787/06913b3b-en&lt;/electronic-resource-num&gt;&lt;/record&gt;&lt;/Cite&gt;&lt;Cite&gt;&lt;Author&gt;Machado&lt;/Author&gt;&lt;Year&gt;2021&lt;/Year&gt;&lt;RecNum&gt;5851&lt;/RecNum&gt;&lt;record&gt;&lt;rec-number&gt;5851&lt;/rec-number&gt;&lt;foreign-keys&gt;&lt;key app="EN" db-id="rszsef0d5w0epfexpsb5epw3efzsdev9pzvv" timestamp="1665124968"&gt;5851&lt;/key&gt;&lt;/foreign-keys&gt;&lt;ref-type name="Report"&gt;27&lt;/ref-type&gt;&lt;contributors&gt;&lt;authors&gt;&lt;author&gt;Diogo Machado&lt;/author&gt;&lt;/authors&gt;&lt;/contributors&gt;&lt;titles&gt;&lt;title&gt;Quantitative indicators for high-risk/high-reward research&lt;/title&gt;&lt;secondary-title&gt;OECD Science, Technology and Industry Working Papers&lt;/secondary-title&gt;&lt;/titles&gt;&lt;volume&gt;2021/07&lt;/volume&gt;&lt;dates&gt;&lt;year&gt;2021&lt;/year&gt;&lt;/dates&gt;&lt;pub-location&gt;Paris&lt;/pub-location&gt;&lt;publisher&gt;OECD Publishing&lt;/publisher&gt;&lt;urls&gt;&lt;related-urls&gt;&lt;url&gt;https://www.oecd-ilibrary.org/content/paper/675cbef6-en&lt;/url&gt;&lt;/related-urls&gt;&lt;/urls&gt;&lt;electronic-resource-num&gt;https://doi.org/https://doi.org/10.1787/675cbef6-en&lt;/electronic-resource-num&gt;&lt;/record&gt;&lt;/Cite&gt;&lt;/EndNote&gt;</w:instrText>
      </w:r>
      <w:r w:rsidR="009B4957" w:rsidRPr="00FD060D">
        <w:rPr>
          <w:rFonts w:ascii="Times New Roman" w:hAnsi="Times New Roman" w:cs="Times New Roman"/>
          <w:lang w:val="en-US"/>
        </w:rPr>
        <w:fldChar w:fldCharType="separate"/>
      </w:r>
      <w:r w:rsidR="009B4957" w:rsidRPr="00FD060D">
        <w:rPr>
          <w:rFonts w:ascii="Times New Roman" w:hAnsi="Times New Roman" w:cs="Times New Roman"/>
          <w:noProof/>
          <w:lang w:val="en-US"/>
        </w:rPr>
        <w:t>(OECD, Machado, 2021; 2021)</w:t>
      </w:r>
      <w:r w:rsidR="009B4957" w:rsidRPr="00FD060D">
        <w:rPr>
          <w:rFonts w:ascii="Times New Roman" w:hAnsi="Times New Roman" w:cs="Times New Roman"/>
          <w:lang w:val="en-US"/>
        </w:rPr>
        <w:fldChar w:fldCharType="end"/>
      </w:r>
      <w:r w:rsidR="009B4957" w:rsidRPr="00FD060D">
        <w:rPr>
          <w:rFonts w:ascii="Times New Roman" w:hAnsi="Times New Roman" w:cs="Times New Roman"/>
          <w:lang w:val="en-US"/>
        </w:rPr>
        <w:t>.</w:t>
      </w:r>
    </w:p>
    <w:p w14:paraId="019B2B7F" w14:textId="044F4B8C" w:rsidR="002C54A2" w:rsidRDefault="002C54A2" w:rsidP="00FD060D">
      <w:pPr>
        <w:jc w:val="both"/>
        <w:rPr>
          <w:rFonts w:ascii="Times New Roman" w:hAnsi="Times New Roman" w:cs="Times New Roman"/>
          <w:lang w:val="en-US"/>
        </w:rPr>
      </w:pPr>
    </w:p>
    <w:p w14:paraId="76789C76" w14:textId="7EA5E3D5" w:rsidR="002C54A2" w:rsidRPr="002C54A2" w:rsidRDefault="002C54A2" w:rsidP="002C54A2">
      <w:pPr>
        <w:spacing w:line="276" w:lineRule="auto"/>
        <w:jc w:val="center"/>
        <w:rPr>
          <w:rFonts w:ascii="Times New Roman" w:hAnsi="Times New Roman" w:cs="Times New Roman"/>
          <w:bCs/>
        </w:rPr>
      </w:pPr>
      <w:r w:rsidRPr="002C54A2">
        <w:rPr>
          <w:rFonts w:ascii="Times New Roman" w:hAnsi="Times New Roman" w:cs="Times New Roman"/>
          <w:bCs/>
        </w:rPr>
        <w:t>Fig.</w:t>
      </w:r>
      <w:r>
        <w:rPr>
          <w:rFonts w:ascii="Times New Roman" w:hAnsi="Times New Roman" w:cs="Times New Roman"/>
          <w:bCs/>
        </w:rPr>
        <w:t>4</w:t>
      </w:r>
      <w:r w:rsidRPr="002C54A2">
        <w:rPr>
          <w:rFonts w:ascii="Times New Roman" w:hAnsi="Times New Roman" w:cs="Times New Roman"/>
          <w:bCs/>
        </w:rPr>
        <w:t xml:space="preserve"> Prediction of Impact</w:t>
      </w:r>
    </w:p>
    <w:p w14:paraId="75AEE310" w14:textId="63BD1CF2" w:rsidR="002C54A2" w:rsidRDefault="002C54A2" w:rsidP="002C54A2">
      <w:pPr>
        <w:spacing w:line="276" w:lineRule="auto"/>
        <w:jc w:val="center"/>
        <w:rPr>
          <w:noProof/>
        </w:rPr>
      </w:pPr>
      <w:r>
        <w:rPr>
          <w:noProof/>
        </w:rPr>
        <w:lastRenderedPageBreak/>
        <w:drawing>
          <wp:inline distT="0" distB="0" distL="0" distR="0" wp14:anchorId="33FD7174" wp14:editId="1CF63D12">
            <wp:extent cx="3334276" cy="2756138"/>
            <wp:effectExtent l="0" t="0" r="635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3346302" cy="2766079"/>
                    </a:xfrm>
                    <a:prstGeom prst="rect">
                      <a:avLst/>
                    </a:prstGeom>
                  </pic:spPr>
                </pic:pic>
              </a:graphicData>
            </a:graphic>
          </wp:inline>
        </w:drawing>
      </w:r>
    </w:p>
    <w:p w14:paraId="1586441C" w14:textId="2E7BF044" w:rsidR="002C54A2" w:rsidRPr="00AE193F" w:rsidRDefault="002C54A2" w:rsidP="002C54A2">
      <w:pPr>
        <w:spacing w:line="276" w:lineRule="auto"/>
        <w:jc w:val="both"/>
        <w:rPr>
          <w:rFonts w:ascii="Times New Roman" w:hAnsi="Times New Roman" w:cs="Times New Roman"/>
          <w:sz w:val="20"/>
          <w:szCs w:val="20"/>
        </w:rPr>
      </w:pPr>
      <w:r w:rsidRPr="00A42425">
        <w:rPr>
          <w:noProof/>
        </w:rPr>
        <w:t xml:space="preserve"> </w:t>
      </w:r>
      <w:r>
        <w:rPr>
          <w:rFonts w:ascii="Times New Roman" w:hAnsi="Times New Roman" w:cs="Times New Roman"/>
          <w:sz w:val="20"/>
          <w:szCs w:val="20"/>
        </w:rPr>
        <w:t xml:space="preserve">Note. The contour map of </w:t>
      </w:r>
      <w:proofErr w:type="gramStart"/>
      <w:r w:rsidRPr="00760778">
        <w:rPr>
          <w:rFonts w:ascii="Times New Roman" w:hAnsi="Times New Roman" w:cs="Times New Roman"/>
          <w:i/>
          <w:iCs/>
          <w:sz w:val="20"/>
          <w:szCs w:val="20"/>
        </w:rPr>
        <w:t>prob</w:t>
      </w:r>
      <w:r>
        <w:rPr>
          <w:rFonts w:ascii="Times New Roman" w:hAnsi="Times New Roman" w:cs="Times New Roman"/>
          <w:sz w:val="20"/>
          <w:szCs w:val="20"/>
        </w:rPr>
        <w:t>.(</w:t>
      </w:r>
      <w:proofErr w:type="gramEnd"/>
      <w:r w:rsidRPr="00760778">
        <w:rPr>
          <w:rFonts w:ascii="Times New Roman" w:hAnsi="Times New Roman" w:cs="Times New Roman"/>
          <w:i/>
          <w:iCs/>
          <w:sz w:val="20"/>
          <w:szCs w:val="20"/>
        </w:rPr>
        <w:t>TC</w:t>
      </w:r>
      <w:r>
        <w:rPr>
          <w:rFonts w:ascii="Times New Roman" w:hAnsi="Times New Roman" w:cs="Times New Roman"/>
          <w:sz w:val="20"/>
          <w:szCs w:val="20"/>
        </w:rPr>
        <w:t>=1) based on Model 5 in Table 3. The red curve indicates the base line (</w:t>
      </w:r>
      <w:proofErr w:type="gramStart"/>
      <w:r w:rsidRPr="00760778">
        <w:rPr>
          <w:rFonts w:ascii="Times New Roman" w:hAnsi="Times New Roman" w:cs="Times New Roman"/>
          <w:i/>
          <w:iCs/>
          <w:sz w:val="20"/>
          <w:szCs w:val="20"/>
        </w:rPr>
        <w:t>prob</w:t>
      </w:r>
      <w:r>
        <w:rPr>
          <w:rFonts w:ascii="Times New Roman" w:hAnsi="Times New Roman" w:cs="Times New Roman"/>
          <w:sz w:val="20"/>
          <w:szCs w:val="20"/>
        </w:rPr>
        <w:t>.(</w:t>
      </w:r>
      <w:proofErr w:type="gramEnd"/>
      <w:r w:rsidRPr="00760778">
        <w:rPr>
          <w:rFonts w:ascii="Times New Roman" w:hAnsi="Times New Roman" w:cs="Times New Roman"/>
          <w:i/>
          <w:iCs/>
          <w:sz w:val="20"/>
          <w:szCs w:val="20"/>
        </w:rPr>
        <w:t>TC</w:t>
      </w:r>
      <w:r>
        <w:rPr>
          <w:rFonts w:ascii="Times New Roman" w:hAnsi="Times New Roman" w:cs="Times New Roman"/>
          <w:sz w:val="20"/>
          <w:szCs w:val="20"/>
        </w:rPr>
        <w:t xml:space="preserve"> =1) = 0.01), below which </w:t>
      </w:r>
      <w:r w:rsidRPr="00760778">
        <w:rPr>
          <w:rFonts w:ascii="Times New Roman" w:hAnsi="Times New Roman" w:cs="Times New Roman"/>
          <w:i/>
          <w:iCs/>
          <w:sz w:val="20"/>
          <w:szCs w:val="20"/>
        </w:rPr>
        <w:t>prob</w:t>
      </w:r>
      <w:r>
        <w:rPr>
          <w:rFonts w:ascii="Times New Roman" w:hAnsi="Times New Roman" w:cs="Times New Roman"/>
          <w:sz w:val="20"/>
          <w:szCs w:val="20"/>
        </w:rPr>
        <w:t>.(</w:t>
      </w:r>
      <w:r w:rsidRPr="00760778">
        <w:rPr>
          <w:rFonts w:ascii="Times New Roman" w:hAnsi="Times New Roman" w:cs="Times New Roman"/>
          <w:i/>
          <w:iCs/>
          <w:sz w:val="20"/>
          <w:szCs w:val="20"/>
        </w:rPr>
        <w:t>TC</w:t>
      </w:r>
      <w:r>
        <w:rPr>
          <w:rFonts w:ascii="Times New Roman" w:hAnsi="Times New Roman" w:cs="Times New Roman"/>
          <w:sz w:val="20"/>
          <w:szCs w:val="20"/>
        </w:rPr>
        <w:t xml:space="preserve"> =1) &gt; 0.01. The novelty and risk indicators are scaled in their percentile values (e.g., 50 is the median of the indicators).</w:t>
      </w:r>
    </w:p>
    <w:p w14:paraId="7111FF3E" w14:textId="77777777" w:rsidR="002C54A2" w:rsidRPr="002C54A2" w:rsidRDefault="002C54A2" w:rsidP="00FD060D">
      <w:pPr>
        <w:jc w:val="both"/>
        <w:rPr>
          <w:rFonts w:ascii="Times New Roman" w:hAnsi="Times New Roman" w:cs="Times New Roman"/>
        </w:rPr>
      </w:pPr>
    </w:p>
    <w:p w14:paraId="15008399" w14:textId="59219D8A" w:rsidR="00C3482B" w:rsidRPr="00FD060D" w:rsidRDefault="00C3482B" w:rsidP="00FD060D">
      <w:pPr>
        <w:jc w:val="both"/>
        <w:rPr>
          <w:rFonts w:ascii="Times New Roman" w:hAnsi="Times New Roman" w:cs="Times New Roman"/>
          <w:b/>
          <w:bCs/>
          <w:lang w:val="en-US"/>
        </w:rPr>
      </w:pPr>
    </w:p>
    <w:p w14:paraId="6D66810D" w14:textId="1AF7B22A" w:rsidR="007024D9" w:rsidRPr="00FD060D" w:rsidRDefault="00D14942" w:rsidP="00FD060D">
      <w:pPr>
        <w:jc w:val="both"/>
        <w:rPr>
          <w:rFonts w:ascii="Times New Roman" w:hAnsi="Times New Roman" w:cs="Times New Roman"/>
          <w:b/>
          <w:bCs/>
          <w:lang w:val="en-US"/>
        </w:rPr>
      </w:pPr>
      <w:r w:rsidRPr="00FD060D">
        <w:rPr>
          <w:rFonts w:ascii="Times New Roman" w:hAnsi="Times New Roman" w:cs="Times New Roman"/>
          <w:b/>
          <w:bCs/>
          <w:lang w:val="en-US"/>
        </w:rPr>
        <w:t xml:space="preserve">6. </w:t>
      </w:r>
      <w:r w:rsidR="00B133C9" w:rsidRPr="00FD060D">
        <w:rPr>
          <w:rFonts w:ascii="Times New Roman" w:hAnsi="Times New Roman" w:cs="Times New Roman"/>
          <w:b/>
          <w:bCs/>
          <w:lang w:val="en-US"/>
        </w:rPr>
        <w:t>DISCUSSIONS AND CONCLUSIONS</w:t>
      </w:r>
    </w:p>
    <w:p w14:paraId="0F9609D8" w14:textId="77777777" w:rsidR="000F6D3A" w:rsidRPr="00FD060D" w:rsidRDefault="000F6D3A" w:rsidP="00FD060D">
      <w:pPr>
        <w:jc w:val="both"/>
        <w:rPr>
          <w:rFonts w:ascii="Times New Roman" w:hAnsi="Times New Roman" w:cs="Times New Roman"/>
          <w:b/>
          <w:bCs/>
          <w:lang w:val="en-US"/>
        </w:rPr>
      </w:pPr>
    </w:p>
    <w:p w14:paraId="1DB7D9D6" w14:textId="7A43DBF0" w:rsidR="009B4957" w:rsidRPr="00FD060D" w:rsidRDefault="00D6431F" w:rsidP="00FD060D">
      <w:pPr>
        <w:jc w:val="both"/>
        <w:rPr>
          <w:rFonts w:ascii="Times New Roman" w:hAnsi="Times New Roman" w:cs="Times New Roman"/>
          <w:lang w:val="en-US"/>
        </w:rPr>
      </w:pPr>
      <w:r w:rsidRPr="00FD060D">
        <w:rPr>
          <w:rFonts w:ascii="Times New Roman" w:hAnsi="Times New Roman" w:cs="Times New Roman"/>
          <w:lang w:val="en-US"/>
        </w:rPr>
        <w:t xml:space="preserve">Overall, </w:t>
      </w:r>
      <w:r w:rsidR="008E059A" w:rsidRPr="00FD060D">
        <w:rPr>
          <w:rFonts w:ascii="Times New Roman" w:hAnsi="Times New Roman" w:cs="Times New Roman"/>
          <w:lang w:val="en-US"/>
        </w:rPr>
        <w:t xml:space="preserve">this study </w:t>
      </w:r>
      <w:r w:rsidRPr="00FD060D">
        <w:rPr>
          <w:rFonts w:ascii="Times New Roman" w:hAnsi="Times New Roman" w:cs="Times New Roman"/>
          <w:lang w:val="en-US"/>
        </w:rPr>
        <w:t xml:space="preserve">makes </w:t>
      </w:r>
      <w:r w:rsidR="00FD6EF6" w:rsidRPr="00FD060D">
        <w:rPr>
          <w:rFonts w:ascii="Times New Roman" w:hAnsi="Times New Roman" w:cs="Times New Roman"/>
          <w:lang w:val="en-US"/>
        </w:rPr>
        <w:t>scholarly</w:t>
      </w:r>
      <w:r w:rsidRPr="00FD060D">
        <w:rPr>
          <w:rFonts w:ascii="Times New Roman" w:hAnsi="Times New Roman" w:cs="Times New Roman"/>
          <w:lang w:val="en-US"/>
        </w:rPr>
        <w:t xml:space="preserve"> contribution</w:t>
      </w:r>
      <w:r w:rsidR="006A35BA" w:rsidRPr="00FD060D">
        <w:rPr>
          <w:rFonts w:ascii="Times New Roman" w:hAnsi="Times New Roman" w:cs="Times New Roman"/>
          <w:lang w:val="en-US"/>
        </w:rPr>
        <w:t xml:space="preserve"> to </w:t>
      </w:r>
      <w:r w:rsidRPr="00FD060D">
        <w:rPr>
          <w:rFonts w:ascii="Times New Roman" w:hAnsi="Times New Roman" w:cs="Times New Roman"/>
          <w:lang w:val="en-US"/>
        </w:rPr>
        <w:t xml:space="preserve">the underdeveloped literature on risk in science </w:t>
      </w:r>
      <w:r w:rsidR="00AB1764" w:rsidRPr="00FD060D">
        <w:rPr>
          <w:rFonts w:ascii="Times New Roman" w:hAnsi="Times New Roman" w:cs="Times New Roman"/>
          <w:lang w:val="en-US"/>
        </w:rPr>
        <w:fldChar w:fldCharType="begin">
          <w:fldData xml:space="preserve">PEVuZE5vdGU+PENpdGU+PEF1dGhvcj5GcmFuem9uaTwvQXV0aG9yPjxZZWFyPjIwMjE8L1llYXI+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</w:fldData>
        </w:fldChar>
      </w:r>
      <w:r w:rsidR="00AB1764" w:rsidRPr="00FD060D">
        <w:rPr>
          <w:rFonts w:ascii="Times New Roman" w:hAnsi="Times New Roman" w:cs="Times New Roman"/>
          <w:lang w:val="en-US"/>
        </w:rPr>
        <w:instrText xml:space="preserve"> ADDIN EN.CITE </w:instrText>
      </w:r>
      <w:r w:rsidR="00AB1764" w:rsidRPr="00FD060D">
        <w:rPr>
          <w:rFonts w:ascii="Times New Roman" w:hAnsi="Times New Roman" w:cs="Times New Roman"/>
          <w:lang w:val="en-US"/>
        </w:rPr>
        <w:fldChar w:fldCharType="begin">
          <w:fldData xml:space="preserve">PEVuZE5vdGU+PENpdGU+PEF1dGhvcj5GcmFuem9uaTwvQXV0aG9yPjxZZWFyPjIwMjE8L1llYXI+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</w:fldData>
        </w:fldChar>
      </w:r>
      <w:r w:rsidR="00AB1764" w:rsidRPr="00FD060D">
        <w:rPr>
          <w:rFonts w:ascii="Times New Roman" w:hAnsi="Times New Roman" w:cs="Times New Roman"/>
          <w:lang w:val="en-US"/>
        </w:rPr>
        <w:instrText xml:space="preserve"> ADDIN EN.CITE.DATA </w:instrText>
      </w:r>
      <w:r w:rsidR="00AB1764" w:rsidRPr="00FD060D">
        <w:rPr>
          <w:rFonts w:ascii="Times New Roman" w:hAnsi="Times New Roman" w:cs="Times New Roman"/>
          <w:lang w:val="en-US"/>
        </w:rPr>
      </w:r>
      <w:r w:rsidR="00AB1764" w:rsidRPr="00FD060D">
        <w:rPr>
          <w:rFonts w:ascii="Times New Roman" w:hAnsi="Times New Roman" w:cs="Times New Roman"/>
          <w:lang w:val="en-US"/>
        </w:rPr>
        <w:fldChar w:fldCharType="end"/>
      </w:r>
      <w:r w:rsidR="00AB1764" w:rsidRPr="00FD060D">
        <w:rPr>
          <w:rFonts w:ascii="Times New Roman" w:hAnsi="Times New Roman" w:cs="Times New Roman"/>
          <w:lang w:val="en-US"/>
        </w:rPr>
      </w:r>
      <w:r w:rsidR="00AB1764" w:rsidRPr="00FD060D">
        <w:rPr>
          <w:rFonts w:ascii="Times New Roman" w:hAnsi="Times New Roman" w:cs="Times New Roman"/>
          <w:lang w:val="en-US"/>
        </w:rPr>
        <w:fldChar w:fldCharType="separate"/>
      </w:r>
      <w:r w:rsidR="00AB1764" w:rsidRPr="00FD060D">
        <w:rPr>
          <w:rFonts w:ascii="Times New Roman" w:hAnsi="Times New Roman" w:cs="Times New Roman"/>
          <w:noProof/>
          <w:lang w:val="en-US"/>
        </w:rPr>
        <w:t>(Franzoni and Stephan, 2021; Machado, 2021; Reinhilde et al., 2022)</w:t>
      </w:r>
      <w:r w:rsidR="00AB1764" w:rsidRPr="00FD060D">
        <w:rPr>
          <w:rFonts w:ascii="Times New Roman" w:hAnsi="Times New Roman" w:cs="Times New Roman"/>
          <w:lang w:val="en-US"/>
        </w:rPr>
        <w:fldChar w:fldCharType="end"/>
      </w:r>
      <w:r w:rsidR="006A35BA" w:rsidRPr="00FD060D">
        <w:rPr>
          <w:rFonts w:ascii="Times New Roman" w:hAnsi="Times New Roman" w:cs="Times New Roman"/>
          <w:lang w:val="en-US"/>
        </w:rPr>
        <w:t xml:space="preserve"> </w:t>
      </w:r>
      <w:r w:rsidRPr="00FD060D">
        <w:rPr>
          <w:rFonts w:ascii="Times New Roman" w:hAnsi="Times New Roman" w:cs="Times New Roman"/>
          <w:lang w:val="en-US"/>
        </w:rPr>
        <w:t xml:space="preserve">by providing </w:t>
      </w:r>
      <w:r w:rsidR="008E059A" w:rsidRPr="00FD060D">
        <w:rPr>
          <w:rFonts w:ascii="Times New Roman" w:hAnsi="Times New Roman" w:cs="Times New Roman"/>
          <w:lang w:val="en-US"/>
        </w:rPr>
        <w:t xml:space="preserve">the first validated indicator of </w:t>
      </w:r>
      <w:r w:rsidR="007B570C" w:rsidRPr="00FD060D">
        <w:rPr>
          <w:rFonts w:ascii="Times New Roman" w:hAnsi="Times New Roman" w:cs="Times New Roman"/>
          <w:lang w:val="en-US"/>
        </w:rPr>
        <w:t xml:space="preserve">a particular type of </w:t>
      </w:r>
      <w:r w:rsidR="008E059A" w:rsidRPr="00FD060D">
        <w:rPr>
          <w:rFonts w:ascii="Times New Roman" w:hAnsi="Times New Roman" w:cs="Times New Roman"/>
          <w:lang w:val="en-US"/>
        </w:rPr>
        <w:t>risk</w:t>
      </w:r>
      <w:r w:rsidRPr="00FD060D">
        <w:rPr>
          <w:rFonts w:ascii="Times New Roman" w:hAnsi="Times New Roman" w:cs="Times New Roman"/>
          <w:lang w:val="en-US"/>
        </w:rPr>
        <w:t xml:space="preserve">. </w:t>
      </w:r>
    </w:p>
    <w:p w14:paraId="1D0FA7BD" w14:textId="77777777" w:rsidR="00F9174D" w:rsidRPr="00FD060D" w:rsidRDefault="00F9174D" w:rsidP="00FD060D">
      <w:pPr>
        <w:jc w:val="both"/>
        <w:rPr>
          <w:rFonts w:ascii="Times New Roman" w:hAnsi="Times New Roman" w:cs="Times New Roman"/>
          <w:lang w:val="en-US"/>
        </w:rPr>
      </w:pPr>
    </w:p>
    <w:p w14:paraId="479E0B21" w14:textId="1EB2C73A" w:rsidR="00B547D1" w:rsidRPr="00FD060D" w:rsidRDefault="004A4A46" w:rsidP="00FD060D">
      <w:pPr>
        <w:jc w:val="both"/>
        <w:rPr>
          <w:rFonts w:ascii="Times New Roman" w:hAnsi="Times New Roman" w:cs="Times New Roman"/>
          <w:lang w:val="en-US"/>
        </w:rPr>
      </w:pPr>
      <w:r w:rsidRPr="00FD060D">
        <w:rPr>
          <w:rFonts w:ascii="Times New Roman" w:hAnsi="Times New Roman" w:cs="Times New Roman"/>
          <w:lang w:val="en-US"/>
        </w:rPr>
        <w:t xml:space="preserve">We expect that the proposed method is applicable not only to scientific papers but also to other types of scientific texts. These applications should assist decision-makers to assess the feasibility of a research project and help identify potential risks involved in a project. </w:t>
      </w:r>
    </w:p>
    <w:p w14:paraId="31294DA4" w14:textId="77777777" w:rsidR="00B547D1" w:rsidRPr="00FD060D" w:rsidRDefault="00B547D1" w:rsidP="00FD060D">
      <w:pPr>
        <w:jc w:val="both"/>
        <w:rPr>
          <w:rFonts w:ascii="Times New Roman" w:hAnsi="Times New Roman" w:cs="Times New Roman"/>
          <w:lang w:val="en-US"/>
        </w:rPr>
      </w:pPr>
    </w:p>
    <w:p w14:paraId="3BE21CF2" w14:textId="58A752A0" w:rsidR="00A95C58" w:rsidRPr="00FD060D" w:rsidRDefault="007C3DA8" w:rsidP="00FD060D">
      <w:pPr>
        <w:jc w:val="both"/>
        <w:rPr>
          <w:rFonts w:ascii="Times New Roman" w:hAnsi="Times New Roman" w:cs="Times New Roman"/>
        </w:rPr>
      </w:pPr>
      <w:r w:rsidRPr="00FD060D">
        <w:rPr>
          <w:rFonts w:ascii="Times New Roman" w:hAnsi="Times New Roman" w:cs="Times New Roman"/>
          <w:lang w:val="en-US"/>
        </w:rPr>
        <w:t>Despite all the contributions, fu</w:t>
      </w:r>
      <w:r w:rsidR="003A2051" w:rsidRPr="00FD060D">
        <w:rPr>
          <w:rFonts w:ascii="Times New Roman" w:hAnsi="Times New Roman" w:cs="Times New Roman"/>
          <w:lang w:val="en-US"/>
        </w:rPr>
        <w:t xml:space="preserve">rther refinement and development of risk indicators are warranted. First, future research should develop a method to quantify risk in broader </w:t>
      </w:r>
      <w:r w:rsidR="009056C0" w:rsidRPr="00FD060D">
        <w:rPr>
          <w:rFonts w:ascii="Times New Roman" w:hAnsi="Times New Roman" w:cs="Times New Roman"/>
          <w:lang w:val="en-US"/>
        </w:rPr>
        <w:t xml:space="preserve">modes of scientific progress. </w:t>
      </w:r>
      <w:r w:rsidR="00013AC1" w:rsidRPr="00FD060D">
        <w:rPr>
          <w:rFonts w:ascii="Times New Roman" w:hAnsi="Times New Roman" w:cs="Times New Roman"/>
          <w:lang w:val="en-US"/>
        </w:rPr>
        <w:t xml:space="preserve">Second, </w:t>
      </w:r>
      <w:r w:rsidR="001F4264" w:rsidRPr="00FD060D">
        <w:rPr>
          <w:rFonts w:ascii="Times New Roman" w:hAnsi="Times New Roman" w:cs="Times New Roman"/>
          <w:lang w:val="en-US"/>
        </w:rPr>
        <w:t xml:space="preserve">we tested </w:t>
      </w:r>
      <w:r w:rsidR="007562A8" w:rsidRPr="00FD060D">
        <w:rPr>
          <w:rFonts w:ascii="Times New Roman" w:hAnsi="Times New Roman" w:cs="Times New Roman"/>
          <w:lang w:val="en-US"/>
        </w:rPr>
        <w:t xml:space="preserve">our </w:t>
      </w:r>
      <w:r w:rsidR="001F4264" w:rsidRPr="00FD060D">
        <w:rPr>
          <w:rFonts w:ascii="Times New Roman" w:hAnsi="Times New Roman" w:cs="Times New Roman"/>
          <w:lang w:val="en-US"/>
        </w:rPr>
        <w:t>approach only in the biomedical field because of the limitation of the word embedding model.</w:t>
      </w:r>
      <w:r w:rsidR="00640351" w:rsidRPr="00FD060D">
        <w:rPr>
          <w:rFonts w:ascii="Times New Roman" w:hAnsi="Times New Roman" w:cs="Times New Roman"/>
        </w:rPr>
        <w:t xml:space="preserve"> </w:t>
      </w:r>
      <w:r w:rsidR="00501C1C" w:rsidRPr="00FD060D">
        <w:rPr>
          <w:rFonts w:ascii="Times New Roman" w:hAnsi="Times New Roman" w:cs="Times New Roman"/>
          <w:lang w:val="en-US"/>
        </w:rPr>
        <w:t xml:space="preserve">Third, there is room for improvement in extracting semantic information from documents. </w:t>
      </w:r>
      <w:r w:rsidR="00F56B2F" w:rsidRPr="00FD060D">
        <w:rPr>
          <w:rFonts w:ascii="Times New Roman" w:hAnsi="Times New Roman" w:cs="Times New Roman"/>
        </w:rPr>
        <w:t xml:space="preserve">Fourth, </w:t>
      </w:r>
      <w:r w:rsidR="00730844">
        <w:rPr>
          <w:rFonts w:ascii="Times New Roman" w:hAnsi="Times New Roman" w:cs="Times New Roman"/>
        </w:rPr>
        <w:t>n</w:t>
      </w:r>
      <w:r w:rsidR="00F56B2F" w:rsidRPr="00FD060D">
        <w:rPr>
          <w:rFonts w:ascii="Times New Roman" w:hAnsi="Times New Roman" w:cs="Times New Roman"/>
        </w:rPr>
        <w:t xml:space="preserve">ot all the pairs may represent intended </w:t>
      </w:r>
      <w:proofErr w:type="spellStart"/>
      <w:r w:rsidR="00F56B2F" w:rsidRPr="00FD060D">
        <w:rPr>
          <w:rFonts w:ascii="Times New Roman" w:hAnsi="Times New Roman" w:cs="Times New Roman"/>
        </w:rPr>
        <w:t>recombinations</w:t>
      </w:r>
      <w:proofErr w:type="spellEnd"/>
      <w:r w:rsidR="007E54C4" w:rsidRPr="00FD060D">
        <w:rPr>
          <w:rFonts w:ascii="Times New Roman" w:hAnsi="Times New Roman" w:cs="Times New Roman"/>
        </w:rPr>
        <w:t>, which can cause errors.</w:t>
      </w:r>
      <w:r w:rsidR="00F56B2F" w:rsidRPr="00FD060D">
        <w:rPr>
          <w:rFonts w:ascii="Times New Roman" w:hAnsi="Times New Roman" w:cs="Times New Roman"/>
        </w:rPr>
        <w:t xml:space="preserve"> </w:t>
      </w:r>
      <w:r w:rsidR="00A95C58" w:rsidRPr="00FD060D">
        <w:rPr>
          <w:rFonts w:ascii="Times New Roman" w:hAnsi="Times New Roman" w:cs="Times New Roman"/>
        </w:rPr>
        <w:t xml:space="preserve">Finally, it is of interest to investigate the source of risk. </w:t>
      </w:r>
      <w:r w:rsidR="00620855" w:rsidRPr="00FD060D">
        <w:rPr>
          <w:rFonts w:ascii="Times New Roman" w:hAnsi="Times New Roman" w:cs="Times New Roman"/>
          <w:lang w:val="en-US"/>
        </w:rPr>
        <w:t>R</w:t>
      </w:r>
      <w:r w:rsidR="009D4B91" w:rsidRPr="00FD060D">
        <w:rPr>
          <w:rFonts w:ascii="Times New Roman" w:hAnsi="Times New Roman" w:cs="Times New Roman"/>
          <w:lang w:val="en-US"/>
        </w:rPr>
        <w:t xml:space="preserve">isk is attributed to more than novelty, but </w:t>
      </w:r>
      <w:r w:rsidR="00D320F3" w:rsidRPr="00FD060D">
        <w:rPr>
          <w:rFonts w:ascii="Times New Roman" w:hAnsi="Times New Roman" w:cs="Times New Roman"/>
          <w:lang w:val="en-US"/>
        </w:rPr>
        <w:t>what it is</w:t>
      </w:r>
      <w:r w:rsidR="009D4B91" w:rsidRPr="00FD060D">
        <w:rPr>
          <w:rFonts w:ascii="Times New Roman" w:hAnsi="Times New Roman" w:cs="Times New Roman"/>
          <w:lang w:val="en-US"/>
        </w:rPr>
        <w:t xml:space="preserve"> remains unclear. </w:t>
      </w:r>
    </w:p>
    <w:p w14:paraId="34BFFA63" w14:textId="55199399" w:rsidR="00FA7323" w:rsidRPr="00FD060D" w:rsidRDefault="00FA7323" w:rsidP="00FD060D">
      <w:pPr>
        <w:jc w:val="both"/>
        <w:rPr>
          <w:rFonts w:ascii="Times New Roman" w:hAnsi="Times New Roman" w:cs="Times New Roman"/>
          <w:b/>
          <w:bCs/>
          <w:lang w:val="en-US"/>
        </w:rPr>
      </w:pPr>
    </w:p>
    <w:p w14:paraId="51403C95" w14:textId="344EAE59" w:rsidR="004E4627" w:rsidRPr="00FD060D" w:rsidRDefault="004E4627" w:rsidP="00FD060D">
      <w:pPr>
        <w:jc w:val="both"/>
        <w:rPr>
          <w:rFonts w:ascii="Times New Roman" w:hAnsi="Times New Roman" w:cs="Times New Roman"/>
          <w:b/>
          <w:bCs/>
          <w:lang w:val="en-US"/>
        </w:rPr>
      </w:pPr>
    </w:p>
    <w:p w14:paraId="498367F8" w14:textId="7B56954F" w:rsidR="001F4264" w:rsidRPr="00FD060D" w:rsidRDefault="001F4264" w:rsidP="00FD060D">
      <w:pPr>
        <w:snapToGrid w:val="0"/>
        <w:spacing w:after="240"/>
        <w:ind w:left="709" w:hanging="709"/>
        <w:jc w:val="both"/>
        <w:rPr>
          <w:rFonts w:ascii="Times New Roman" w:hAnsi="Times New Roman" w:cs="Times New Roman"/>
          <w:b/>
          <w:bCs/>
          <w:lang w:val="en-US"/>
        </w:rPr>
      </w:pPr>
      <w:r w:rsidRPr="00FD060D">
        <w:rPr>
          <w:rFonts w:ascii="Times New Roman" w:hAnsi="Times New Roman" w:cs="Times New Roman"/>
          <w:b/>
          <w:bCs/>
          <w:lang w:val="en-US"/>
        </w:rPr>
        <w:t>References</w:t>
      </w:r>
    </w:p>
    <w:p w14:paraId="744CB935" w14:textId="77777777" w:rsidR="00FA6824" w:rsidRPr="00FD060D" w:rsidRDefault="007024D9" w:rsidP="00FD060D">
      <w:pPr>
        <w:snapToGrid w:val="0"/>
        <w:spacing w:after="240"/>
        <w:ind w:left="709" w:hanging="709"/>
        <w:jc w:val="both"/>
        <w:rPr>
          <w:rFonts w:ascii="Times New Roman" w:hAnsi="Times New Roman" w:cs="Times New Roman"/>
        </w:rPr>
      </w:pPr>
      <w:r w:rsidRPr="00FD060D">
        <w:rPr>
          <w:rFonts w:ascii="Times New Roman" w:hAnsi="Times New Roman" w:cs="Times New Roman"/>
        </w:rPr>
        <w:fldChar w:fldCharType="begin"/>
      </w:r>
      <w:r w:rsidRPr="00FD060D">
        <w:rPr>
          <w:rFonts w:ascii="Times New Roman" w:hAnsi="Times New Roman" w:cs="Times New Roman"/>
        </w:rPr>
        <w:instrText xml:space="preserve"> ADDIN EN.REFLIST </w:instrText>
      </w:r>
      <w:r w:rsidRPr="00FD060D">
        <w:rPr>
          <w:rFonts w:ascii="Times New Roman" w:hAnsi="Times New Roman" w:cs="Times New Roman"/>
        </w:rPr>
        <w:fldChar w:fldCharType="separate"/>
      </w:r>
      <w:r w:rsidR="00FA6824" w:rsidRPr="00FD060D">
        <w:rPr>
          <w:rFonts w:ascii="Times New Roman" w:hAnsi="Times New Roman" w:cs="Times New Roman"/>
        </w:rPr>
        <w:t>Althaus, C.E., 2005. A Disciplinary Perspective on the Epistemological Status of Risk. Risk Analysis 25, 567-588.</w:t>
      </w:r>
    </w:p>
    <w:p w14:paraId="3D8160B4" w14:textId="77777777" w:rsidR="00FA6824" w:rsidRPr="00FD060D" w:rsidRDefault="00FA6824" w:rsidP="00FD060D">
      <w:pPr>
        <w:snapToGrid w:val="0"/>
        <w:spacing w:after="240"/>
        <w:ind w:left="709" w:hanging="709"/>
        <w:jc w:val="both"/>
        <w:rPr>
          <w:rFonts w:ascii="Times New Roman" w:hAnsi="Times New Roman" w:cs="Times New Roman"/>
        </w:rPr>
      </w:pPr>
      <w:proofErr w:type="spellStart"/>
      <w:r w:rsidRPr="00FD060D">
        <w:rPr>
          <w:rFonts w:ascii="Times New Roman" w:hAnsi="Times New Roman" w:cs="Times New Roman"/>
        </w:rPr>
        <w:t>Aven</w:t>
      </w:r>
      <w:proofErr w:type="spellEnd"/>
      <w:r w:rsidRPr="00FD060D">
        <w:rPr>
          <w:rFonts w:ascii="Times New Roman" w:hAnsi="Times New Roman" w:cs="Times New Roman"/>
        </w:rPr>
        <w:t>, T., 2011. On Some Recent Definitions and Analysis Frameworks for Risk, Vulnerability, and Resilience. Risk Analysis 31, 515-522.</w:t>
      </w:r>
    </w:p>
    <w:p w14:paraId="3B4C8164" w14:textId="77777777" w:rsidR="00FA6824" w:rsidRPr="00FD060D" w:rsidRDefault="00FA6824" w:rsidP="00FD060D">
      <w:pPr>
        <w:snapToGrid w:val="0"/>
        <w:spacing w:after="240"/>
        <w:ind w:left="709" w:hanging="709"/>
        <w:jc w:val="both"/>
        <w:rPr>
          <w:rFonts w:ascii="Times New Roman" w:hAnsi="Times New Roman" w:cs="Times New Roman"/>
        </w:rPr>
      </w:pPr>
      <w:r w:rsidRPr="00FD060D">
        <w:rPr>
          <w:rFonts w:ascii="Times New Roman" w:hAnsi="Times New Roman" w:cs="Times New Roman"/>
        </w:rPr>
        <w:t>Boudreau, K.J., Guinan, E.C., Lakhani, K.R., Riedl, C., 2016. Looking across and Looking Beyond the Knowledge Frontier: Intellectual Distance, Novelty, and Resource Allocation in Science. Management Science 62, 2765-2783.</w:t>
      </w:r>
    </w:p>
    <w:p w14:paraId="5DD53AB7" w14:textId="77777777" w:rsidR="00FA6824" w:rsidRPr="00FD060D" w:rsidRDefault="00FA6824" w:rsidP="00FD060D">
      <w:pPr>
        <w:snapToGrid w:val="0"/>
        <w:spacing w:after="240"/>
        <w:ind w:left="709" w:hanging="709"/>
        <w:jc w:val="both"/>
        <w:rPr>
          <w:rFonts w:ascii="Times New Roman" w:hAnsi="Times New Roman" w:cs="Times New Roman"/>
        </w:rPr>
      </w:pPr>
      <w:r w:rsidRPr="00FD060D">
        <w:rPr>
          <w:rFonts w:ascii="Times New Roman" w:hAnsi="Times New Roman" w:cs="Times New Roman"/>
        </w:rPr>
        <w:lastRenderedPageBreak/>
        <w:t>Bourdieu, P., 1975. The Specificity of the Scientific Field and the Social Conditions for the Progress of Reason. Social Science Information 14, 19–47.</w:t>
      </w:r>
    </w:p>
    <w:p w14:paraId="54FB9527" w14:textId="77777777" w:rsidR="00FA6824" w:rsidRPr="00FD060D" w:rsidRDefault="00FA6824" w:rsidP="00FD060D">
      <w:pPr>
        <w:snapToGrid w:val="0"/>
        <w:spacing w:after="240"/>
        <w:ind w:left="709" w:hanging="709"/>
        <w:jc w:val="both"/>
        <w:rPr>
          <w:rFonts w:ascii="Times New Roman" w:hAnsi="Times New Roman" w:cs="Times New Roman"/>
        </w:rPr>
      </w:pPr>
      <w:proofErr w:type="spellStart"/>
      <w:r w:rsidRPr="00FD060D">
        <w:rPr>
          <w:rFonts w:ascii="Times New Roman" w:hAnsi="Times New Roman" w:cs="Times New Roman"/>
        </w:rPr>
        <w:t>Breiman</w:t>
      </w:r>
      <w:proofErr w:type="spellEnd"/>
      <w:r w:rsidRPr="00FD060D">
        <w:rPr>
          <w:rFonts w:ascii="Times New Roman" w:hAnsi="Times New Roman" w:cs="Times New Roman"/>
        </w:rPr>
        <w:t>, L., 2001. Random Forests. Machine Learning 45, 5-32.</w:t>
      </w:r>
    </w:p>
    <w:p w14:paraId="5A4B12DA" w14:textId="77777777" w:rsidR="00FA6824" w:rsidRPr="00FD060D" w:rsidRDefault="00FA6824" w:rsidP="00FD060D">
      <w:pPr>
        <w:snapToGrid w:val="0"/>
        <w:spacing w:after="240"/>
        <w:ind w:left="709" w:hanging="709"/>
        <w:jc w:val="both"/>
        <w:rPr>
          <w:rFonts w:ascii="Times New Roman" w:hAnsi="Times New Roman" w:cs="Times New Roman"/>
        </w:rPr>
      </w:pPr>
      <w:proofErr w:type="spellStart"/>
      <w:r w:rsidRPr="00FD060D">
        <w:rPr>
          <w:rFonts w:ascii="Times New Roman" w:hAnsi="Times New Roman" w:cs="Times New Roman"/>
        </w:rPr>
        <w:t>Butun</w:t>
      </w:r>
      <w:proofErr w:type="spellEnd"/>
      <w:r w:rsidRPr="00FD060D">
        <w:rPr>
          <w:rFonts w:ascii="Times New Roman" w:hAnsi="Times New Roman" w:cs="Times New Roman"/>
        </w:rPr>
        <w:t>, E., Kaya, M., 2020. Predicting Citation Count of Scientists as a Link Prediction Problem. Ieee Transactions on Cybernetics 50, 4518-4529.</w:t>
      </w:r>
    </w:p>
    <w:p w14:paraId="2728BFEE" w14:textId="77777777" w:rsidR="00FA6824" w:rsidRPr="00FD060D" w:rsidRDefault="00FA6824" w:rsidP="00FD060D">
      <w:pPr>
        <w:snapToGrid w:val="0"/>
        <w:spacing w:after="240"/>
        <w:ind w:left="709" w:hanging="709"/>
        <w:jc w:val="both"/>
        <w:rPr>
          <w:rFonts w:ascii="Times New Roman" w:hAnsi="Times New Roman" w:cs="Times New Roman"/>
        </w:rPr>
      </w:pPr>
      <w:r w:rsidRPr="00FD060D">
        <w:rPr>
          <w:rFonts w:ascii="Times New Roman" w:hAnsi="Times New Roman" w:cs="Times New Roman"/>
        </w:rPr>
        <w:t>Chen, T., Guestrin, C., 2016. Xgboost: A Scalable Tree Boosting System, Proceedings of the 22nd ACM SIGKDD International Conference on Knowledge Discovery and Data Mining. Association for Computing Machinery, San Francisco, California, USA, pp. 785–794.</w:t>
      </w:r>
    </w:p>
    <w:p w14:paraId="7FEA7956" w14:textId="77777777" w:rsidR="00FA6824" w:rsidRPr="00FD060D" w:rsidRDefault="00FA6824" w:rsidP="00FD060D">
      <w:pPr>
        <w:snapToGrid w:val="0"/>
        <w:spacing w:after="240"/>
        <w:ind w:left="709" w:hanging="709"/>
        <w:jc w:val="both"/>
        <w:rPr>
          <w:rFonts w:ascii="Times New Roman" w:hAnsi="Times New Roman" w:cs="Times New Roman"/>
        </w:rPr>
      </w:pPr>
      <w:r w:rsidRPr="00FD060D">
        <w:rPr>
          <w:rFonts w:ascii="Times New Roman" w:hAnsi="Times New Roman" w:cs="Times New Roman"/>
        </w:rPr>
        <w:t>Cortes, C., Vapnik, V., 1995. Support-Vector Networks. Machine Learning 20, 273-297.</w:t>
      </w:r>
    </w:p>
    <w:p w14:paraId="190136CA" w14:textId="77777777" w:rsidR="00FA6824" w:rsidRPr="00FD060D" w:rsidRDefault="00FA6824" w:rsidP="00FD060D">
      <w:pPr>
        <w:snapToGrid w:val="0"/>
        <w:spacing w:after="240"/>
        <w:ind w:left="709" w:hanging="709"/>
        <w:jc w:val="both"/>
        <w:rPr>
          <w:rFonts w:ascii="Times New Roman" w:hAnsi="Times New Roman" w:cs="Times New Roman"/>
        </w:rPr>
      </w:pPr>
      <w:r w:rsidRPr="00FD060D">
        <w:rPr>
          <w:rFonts w:ascii="Times New Roman" w:hAnsi="Times New Roman" w:cs="Times New Roman"/>
          <w:lang w:val="sv-SE"/>
        </w:rPr>
        <w:t xml:space="preserve">Dahlin, K.B., Behrens, D.M., 2005. </w:t>
      </w:r>
      <w:r w:rsidRPr="00FD060D">
        <w:rPr>
          <w:rFonts w:ascii="Times New Roman" w:hAnsi="Times New Roman" w:cs="Times New Roman"/>
        </w:rPr>
        <w:t>When Is an Invention Really Radical? Defining and Measuring Technological Radicalness. Research Policy 34, 717-737.</w:t>
      </w:r>
    </w:p>
    <w:p w14:paraId="08A6F73D" w14:textId="77777777" w:rsidR="00FA6824" w:rsidRPr="00FD060D" w:rsidRDefault="00FA6824" w:rsidP="00FD060D">
      <w:pPr>
        <w:snapToGrid w:val="0"/>
        <w:spacing w:after="240"/>
        <w:ind w:left="709" w:hanging="709"/>
        <w:jc w:val="both"/>
        <w:rPr>
          <w:rFonts w:ascii="Times New Roman" w:hAnsi="Times New Roman" w:cs="Times New Roman"/>
        </w:rPr>
      </w:pPr>
      <w:r w:rsidRPr="00FD060D">
        <w:rPr>
          <w:rFonts w:ascii="Times New Roman" w:hAnsi="Times New Roman" w:cs="Times New Roman"/>
        </w:rPr>
        <w:t>Daud, A., Ahmed, W., Amjad, T., Nasir, J.A., Aljohani, N.R., Abbasi, R.A., Ahmad, I., 2017. Who Will Cite You Back? Reciprocal Link Prediction in Citation Networks. Library Hi Tech 35, 509-520.</w:t>
      </w:r>
    </w:p>
    <w:p w14:paraId="08F2A312" w14:textId="77777777" w:rsidR="00FA6824" w:rsidRPr="00FD060D" w:rsidRDefault="00FA6824" w:rsidP="00FD060D">
      <w:pPr>
        <w:snapToGrid w:val="0"/>
        <w:spacing w:after="240"/>
        <w:ind w:left="709" w:hanging="709"/>
        <w:jc w:val="both"/>
        <w:rPr>
          <w:rFonts w:ascii="Times New Roman" w:hAnsi="Times New Roman" w:cs="Times New Roman"/>
        </w:rPr>
      </w:pPr>
      <w:r w:rsidRPr="00FD060D">
        <w:rPr>
          <w:rFonts w:ascii="Times New Roman" w:hAnsi="Times New Roman" w:cs="Times New Roman"/>
        </w:rPr>
        <w:t>Fleming, L., 2001. Recombinant Uncertainty in Technological Search. Management Science 47, 117-132.</w:t>
      </w:r>
    </w:p>
    <w:p w14:paraId="41087661" w14:textId="77777777" w:rsidR="00FA6824" w:rsidRPr="00FD060D" w:rsidRDefault="00FA6824" w:rsidP="00FD060D">
      <w:pPr>
        <w:snapToGrid w:val="0"/>
        <w:spacing w:after="240"/>
        <w:ind w:left="709" w:hanging="709"/>
        <w:jc w:val="both"/>
        <w:rPr>
          <w:rFonts w:ascii="Times New Roman" w:hAnsi="Times New Roman" w:cs="Times New Roman"/>
        </w:rPr>
      </w:pPr>
      <w:r w:rsidRPr="00FD060D">
        <w:rPr>
          <w:rFonts w:ascii="Times New Roman" w:hAnsi="Times New Roman" w:cs="Times New Roman"/>
        </w:rPr>
        <w:t>Fontana, M., Iori, M., Montobbio, F., Sinatra, R., 2020. New and Atypical Combinations: An Assessment of Novelty and Interdisciplinarity. Research Policy 49, 28.</w:t>
      </w:r>
    </w:p>
    <w:p w14:paraId="5A69911D" w14:textId="77777777" w:rsidR="00FA6824" w:rsidRPr="00FD060D" w:rsidRDefault="00FA6824" w:rsidP="00FD060D">
      <w:pPr>
        <w:snapToGrid w:val="0"/>
        <w:spacing w:after="240"/>
        <w:ind w:left="709" w:hanging="709"/>
        <w:jc w:val="both"/>
        <w:rPr>
          <w:rFonts w:ascii="Times New Roman" w:hAnsi="Times New Roman" w:cs="Times New Roman"/>
        </w:rPr>
      </w:pPr>
      <w:r w:rsidRPr="00FD060D">
        <w:rPr>
          <w:rFonts w:ascii="Times New Roman" w:hAnsi="Times New Roman" w:cs="Times New Roman"/>
        </w:rPr>
        <w:t>Foster, J.G., Rzhetsky, A., Evans, J.A., 2015. Tradition and Innovation in Scientists’ Research Strategies. American Sociological Review 80, 875-908.</w:t>
      </w:r>
    </w:p>
    <w:p w14:paraId="04327B72" w14:textId="77777777" w:rsidR="00FA6824" w:rsidRPr="00FD060D" w:rsidRDefault="00FA6824" w:rsidP="00FD060D">
      <w:pPr>
        <w:snapToGrid w:val="0"/>
        <w:spacing w:after="240"/>
        <w:ind w:left="709" w:hanging="709"/>
        <w:jc w:val="both"/>
        <w:rPr>
          <w:rFonts w:ascii="Times New Roman" w:hAnsi="Times New Roman" w:cs="Times New Roman"/>
        </w:rPr>
      </w:pPr>
      <w:r w:rsidRPr="00FD060D">
        <w:rPr>
          <w:rFonts w:ascii="Times New Roman" w:hAnsi="Times New Roman" w:cs="Times New Roman"/>
        </w:rPr>
        <w:t>Franzoni, C., Scellato, G., Stephan, P., 2012. Foreign-Born Scientists: Mobility Patterns for 16 Countries. Nature Biotechnology 30, 1250-1253.</w:t>
      </w:r>
    </w:p>
    <w:p w14:paraId="24C97AC7" w14:textId="77777777" w:rsidR="00FA6824" w:rsidRPr="00FD060D" w:rsidRDefault="00FA6824" w:rsidP="00FD060D">
      <w:pPr>
        <w:snapToGrid w:val="0"/>
        <w:spacing w:after="240"/>
        <w:ind w:left="709" w:hanging="709"/>
        <w:jc w:val="both"/>
        <w:rPr>
          <w:rFonts w:ascii="Times New Roman" w:hAnsi="Times New Roman" w:cs="Times New Roman"/>
        </w:rPr>
      </w:pPr>
      <w:r w:rsidRPr="00FD060D">
        <w:rPr>
          <w:rFonts w:ascii="Times New Roman" w:hAnsi="Times New Roman" w:cs="Times New Roman"/>
        </w:rPr>
        <w:t>Franzoni, C., Scellato, G., Stephan, P., 2018. Context Factors and the Performance of Mobile Individuals in Research Teams. Journal of Management Studies 55, 27-59.</w:t>
      </w:r>
    </w:p>
    <w:p w14:paraId="733E13F9" w14:textId="77777777" w:rsidR="00FA6824" w:rsidRPr="00FD060D" w:rsidRDefault="00FA6824" w:rsidP="00FD060D">
      <w:pPr>
        <w:snapToGrid w:val="0"/>
        <w:spacing w:after="240"/>
        <w:ind w:left="709" w:hanging="709"/>
        <w:jc w:val="both"/>
        <w:rPr>
          <w:rFonts w:ascii="Times New Roman" w:hAnsi="Times New Roman" w:cs="Times New Roman"/>
        </w:rPr>
      </w:pPr>
      <w:r w:rsidRPr="00FD060D">
        <w:rPr>
          <w:rFonts w:ascii="Times New Roman" w:hAnsi="Times New Roman" w:cs="Times New Roman"/>
        </w:rPr>
        <w:t>Franzoni, C., Stephan, P., 2021. Uncertainty and Risk-Taking in Science: Meaning, Measurement and Management. National Bureau of Economic Research Working Paper Series No. 28562.</w:t>
      </w:r>
    </w:p>
    <w:p w14:paraId="7C2375BE" w14:textId="77777777" w:rsidR="00FA6824" w:rsidRPr="00FD060D" w:rsidRDefault="00FA6824" w:rsidP="00FD060D">
      <w:pPr>
        <w:snapToGrid w:val="0"/>
        <w:spacing w:after="240"/>
        <w:ind w:left="709" w:hanging="709"/>
        <w:jc w:val="both"/>
        <w:rPr>
          <w:rFonts w:ascii="Times New Roman" w:hAnsi="Times New Roman" w:cs="Times New Roman"/>
        </w:rPr>
      </w:pPr>
      <w:r w:rsidRPr="00FD060D">
        <w:rPr>
          <w:rFonts w:ascii="Times New Roman" w:hAnsi="Times New Roman" w:cs="Times New Roman"/>
        </w:rPr>
        <w:t>Gewin, V., 2012. Risky Research: The Sky's the Limit. Nature 487, 395-397.</w:t>
      </w:r>
    </w:p>
    <w:p w14:paraId="1D62A673" w14:textId="77777777" w:rsidR="00FA6824" w:rsidRPr="00FD060D" w:rsidRDefault="00FA6824" w:rsidP="00FD060D">
      <w:pPr>
        <w:snapToGrid w:val="0"/>
        <w:spacing w:after="240"/>
        <w:ind w:left="709" w:hanging="709"/>
        <w:jc w:val="both"/>
        <w:rPr>
          <w:rFonts w:ascii="Times New Roman" w:hAnsi="Times New Roman" w:cs="Times New Roman"/>
        </w:rPr>
      </w:pPr>
      <w:r w:rsidRPr="00FD060D">
        <w:rPr>
          <w:rFonts w:ascii="Times New Roman" w:hAnsi="Times New Roman" w:cs="Times New Roman"/>
        </w:rPr>
        <w:t>Hansson, S.O., 2018. Risk, in: Zalta, E.N. (Ed.), The Stanford Encyclopedia of Philosophy. Metaphysics Research Lab, Stanford University.</w:t>
      </w:r>
    </w:p>
    <w:p w14:paraId="28EB4758" w14:textId="77777777" w:rsidR="00FA6824" w:rsidRPr="00FD060D" w:rsidRDefault="00FA6824" w:rsidP="00FD060D">
      <w:pPr>
        <w:snapToGrid w:val="0"/>
        <w:spacing w:after="240"/>
        <w:ind w:left="709" w:hanging="709"/>
        <w:jc w:val="both"/>
        <w:rPr>
          <w:rFonts w:ascii="Times New Roman" w:hAnsi="Times New Roman" w:cs="Times New Roman"/>
        </w:rPr>
      </w:pPr>
      <w:r w:rsidRPr="00FD060D">
        <w:rPr>
          <w:rFonts w:ascii="Times New Roman" w:hAnsi="Times New Roman" w:cs="Times New Roman"/>
        </w:rPr>
        <w:t>Hardin, J.W., Hilbe, J.M., 2018. Generalized Linear Models and Extensions, 4th ed. Stata Press, TX, USA.</w:t>
      </w:r>
    </w:p>
    <w:p w14:paraId="3C7816FE" w14:textId="77777777" w:rsidR="00FA6824" w:rsidRPr="00FD060D" w:rsidRDefault="00FA6824" w:rsidP="00FD060D">
      <w:pPr>
        <w:snapToGrid w:val="0"/>
        <w:spacing w:after="240"/>
        <w:ind w:left="709" w:hanging="709"/>
        <w:jc w:val="both"/>
        <w:rPr>
          <w:rFonts w:ascii="Times New Roman" w:hAnsi="Times New Roman" w:cs="Times New Roman"/>
        </w:rPr>
      </w:pPr>
      <w:r w:rsidRPr="00FD060D">
        <w:rPr>
          <w:rFonts w:ascii="Times New Roman" w:hAnsi="Times New Roman" w:cs="Times New Roman"/>
        </w:rPr>
        <w:t>Kaplan, S., Garrick, B.J., 1981. On the Quantitative Definition of Risk. Risk Analysis 1, 11-27.</w:t>
      </w:r>
    </w:p>
    <w:p w14:paraId="34BEE6C1" w14:textId="0B65C9F8" w:rsidR="003D72BB" w:rsidRPr="00FD060D" w:rsidRDefault="003D72BB" w:rsidP="00FD060D">
      <w:pPr>
        <w:snapToGrid w:val="0"/>
        <w:spacing w:after="240"/>
        <w:ind w:left="709" w:hanging="709"/>
        <w:jc w:val="both"/>
        <w:rPr>
          <w:rFonts w:ascii="Times New Roman" w:hAnsi="Times New Roman" w:cs="Times New Roman"/>
        </w:rPr>
      </w:pPr>
      <w:r w:rsidRPr="00FD060D">
        <w:rPr>
          <w:rFonts w:ascii="Times New Roman" w:hAnsi="Times New Roman" w:cs="Times New Roman"/>
        </w:rPr>
        <w:lastRenderedPageBreak/>
        <w:t>Kenter, T., Borisov, A., &amp; de Rijke, M. (2016). Siamese CBOW: Optimizing Word Embeddings for Sentence Representations. Proceedings of the 54th Annual Meeting of the Association for Computational Linguistics (Volume 1: Long Papers), 941–951.</w:t>
      </w:r>
    </w:p>
    <w:p w14:paraId="04BA8FA2" w14:textId="77777777" w:rsidR="00FA6824" w:rsidRPr="00FD060D" w:rsidRDefault="00FA6824" w:rsidP="00FD060D">
      <w:pPr>
        <w:snapToGrid w:val="0"/>
        <w:spacing w:after="240"/>
        <w:ind w:left="709" w:hanging="709"/>
        <w:jc w:val="both"/>
        <w:rPr>
          <w:rFonts w:ascii="Times New Roman" w:hAnsi="Times New Roman" w:cs="Times New Roman"/>
        </w:rPr>
      </w:pPr>
      <w:r w:rsidRPr="00FD060D">
        <w:rPr>
          <w:rFonts w:ascii="Times New Roman" w:hAnsi="Times New Roman" w:cs="Times New Roman"/>
        </w:rPr>
        <w:t>Lin, Y., Evans, J.A., Wu, L., 2022. New Directions in Science Emerge from Disconnection and Discord. Journal of Informetrics 16, 101234.</w:t>
      </w:r>
    </w:p>
    <w:p w14:paraId="15F6D51B" w14:textId="77777777" w:rsidR="00FA6824" w:rsidRPr="00FD060D" w:rsidRDefault="00FA6824" w:rsidP="00FD060D">
      <w:pPr>
        <w:snapToGrid w:val="0"/>
        <w:spacing w:after="240"/>
        <w:ind w:left="709" w:hanging="709"/>
        <w:jc w:val="both"/>
        <w:rPr>
          <w:rFonts w:ascii="Times New Roman" w:hAnsi="Times New Roman" w:cs="Times New Roman"/>
        </w:rPr>
      </w:pPr>
      <w:r w:rsidRPr="00FD060D">
        <w:rPr>
          <w:rFonts w:ascii="Times New Roman" w:hAnsi="Times New Roman" w:cs="Times New Roman"/>
        </w:rPr>
        <w:t>Linton, J.D., 2016. Improving the Peer Review Process: Capturing More Information and Enabling High-Risk/High-Return Research. Research Policy 45, 1936-1938.</w:t>
      </w:r>
    </w:p>
    <w:p w14:paraId="15B54D74" w14:textId="77777777" w:rsidR="00FA6824" w:rsidRPr="00FD060D" w:rsidRDefault="00FA6824" w:rsidP="00FD060D">
      <w:pPr>
        <w:snapToGrid w:val="0"/>
        <w:spacing w:after="240"/>
        <w:ind w:left="709" w:hanging="709"/>
        <w:jc w:val="both"/>
        <w:rPr>
          <w:rFonts w:ascii="Times New Roman" w:hAnsi="Times New Roman" w:cs="Times New Roman"/>
        </w:rPr>
      </w:pPr>
      <w:r w:rsidRPr="00FD060D">
        <w:rPr>
          <w:rFonts w:ascii="Times New Roman" w:hAnsi="Times New Roman" w:cs="Times New Roman"/>
        </w:rPr>
        <w:t>Liu, W.Y., Nanetti, A., Cheong, S.A., 2017. Knowledge Evolution in Physics Research: An Analysis of Bibliographic Coupling Networks. Plos One 12, 19.</w:t>
      </w:r>
    </w:p>
    <w:p w14:paraId="0CC68B24" w14:textId="77777777" w:rsidR="00FA6824" w:rsidRPr="00FD060D" w:rsidRDefault="00FA6824" w:rsidP="00FD060D">
      <w:pPr>
        <w:snapToGrid w:val="0"/>
        <w:spacing w:after="240"/>
        <w:ind w:left="709" w:hanging="709"/>
        <w:jc w:val="both"/>
        <w:rPr>
          <w:rFonts w:ascii="Times New Roman" w:hAnsi="Times New Roman" w:cs="Times New Roman"/>
        </w:rPr>
      </w:pPr>
      <w:r w:rsidRPr="00FD060D">
        <w:rPr>
          <w:rFonts w:ascii="Times New Roman" w:hAnsi="Times New Roman" w:cs="Times New Roman"/>
        </w:rPr>
        <w:t>Machado, D., 2021. Quantitative Indicators for High-Risk/High-Reward Research, OECD Science, Technology and Industry Working Papers. OECD Publishing, Paris.</w:t>
      </w:r>
    </w:p>
    <w:p w14:paraId="70294564" w14:textId="77777777" w:rsidR="00FA6824" w:rsidRPr="00FD060D" w:rsidRDefault="00FA6824" w:rsidP="00FD060D">
      <w:pPr>
        <w:snapToGrid w:val="0"/>
        <w:spacing w:after="240"/>
        <w:ind w:left="709" w:hanging="709"/>
        <w:jc w:val="both"/>
        <w:rPr>
          <w:rFonts w:ascii="Times New Roman" w:hAnsi="Times New Roman" w:cs="Times New Roman"/>
        </w:rPr>
      </w:pPr>
      <w:proofErr w:type="spellStart"/>
      <w:r w:rsidRPr="00FD060D">
        <w:rPr>
          <w:rFonts w:ascii="Times New Roman" w:hAnsi="Times New Roman" w:cs="Times New Roman"/>
        </w:rPr>
        <w:t>Marinacci</w:t>
      </w:r>
      <w:proofErr w:type="spellEnd"/>
      <w:r w:rsidRPr="00FD060D">
        <w:rPr>
          <w:rFonts w:ascii="Times New Roman" w:hAnsi="Times New Roman" w:cs="Times New Roman"/>
        </w:rPr>
        <w:t>, M., 2015. Model Uncertainty. Journal of the European Economic Association 13, 1022-1100.</w:t>
      </w:r>
    </w:p>
    <w:p w14:paraId="1E5C941F" w14:textId="77777777" w:rsidR="00FA6824" w:rsidRPr="00FD060D" w:rsidRDefault="00FA6824" w:rsidP="00FD060D">
      <w:pPr>
        <w:snapToGrid w:val="0"/>
        <w:spacing w:after="240"/>
        <w:ind w:left="709" w:hanging="709"/>
        <w:jc w:val="both"/>
        <w:rPr>
          <w:rFonts w:ascii="Times New Roman" w:hAnsi="Times New Roman" w:cs="Times New Roman"/>
        </w:rPr>
      </w:pPr>
      <w:r w:rsidRPr="00FD060D">
        <w:rPr>
          <w:rFonts w:ascii="Times New Roman" w:hAnsi="Times New Roman" w:cs="Times New Roman"/>
          <w:lang w:val="sv-SE"/>
        </w:rPr>
        <w:t xml:space="preserve">Matsumoto, K., Shibayama, S., Kang, B., Igami, M., 2020. </w:t>
      </w:r>
      <w:r w:rsidRPr="00FD060D">
        <w:rPr>
          <w:rFonts w:ascii="Times New Roman" w:hAnsi="Times New Roman" w:cs="Times New Roman"/>
        </w:rPr>
        <w:t>A Validation Study of Knowledge Combinatorial Novelty, NISTEP Discussion Paper. NISTEP, Tokyo.</w:t>
      </w:r>
    </w:p>
    <w:p w14:paraId="0534CB85" w14:textId="77777777" w:rsidR="00FA6824" w:rsidRPr="00FD060D" w:rsidRDefault="00FA6824" w:rsidP="00FD060D">
      <w:pPr>
        <w:snapToGrid w:val="0"/>
        <w:spacing w:after="240"/>
        <w:ind w:left="709" w:hanging="709"/>
        <w:jc w:val="both"/>
        <w:rPr>
          <w:rFonts w:ascii="Times New Roman" w:hAnsi="Times New Roman" w:cs="Times New Roman"/>
        </w:rPr>
      </w:pPr>
      <w:r w:rsidRPr="00FD060D">
        <w:rPr>
          <w:rFonts w:ascii="Times New Roman" w:hAnsi="Times New Roman" w:cs="Times New Roman"/>
        </w:rPr>
        <w:t>Mazzolini, A., Colliva, A., Caselle, M., Osella, M., 2018. Heaps' Law, Statistics of Shared Components, and Temporal Patterns from a Sample-Space-Reducing Process. Physical Review E 98.</w:t>
      </w:r>
    </w:p>
    <w:p w14:paraId="548E6E49" w14:textId="77777777" w:rsidR="00FA6824" w:rsidRPr="00FD060D" w:rsidRDefault="00FA6824" w:rsidP="00FD060D">
      <w:pPr>
        <w:snapToGrid w:val="0"/>
        <w:spacing w:after="240"/>
        <w:ind w:left="709" w:hanging="709"/>
        <w:jc w:val="both"/>
        <w:rPr>
          <w:rFonts w:ascii="Times New Roman" w:hAnsi="Times New Roman" w:cs="Times New Roman"/>
        </w:rPr>
      </w:pPr>
      <w:r w:rsidRPr="00FD060D">
        <w:rPr>
          <w:rFonts w:ascii="Times New Roman" w:hAnsi="Times New Roman" w:cs="Times New Roman"/>
        </w:rPr>
        <w:t>Mednick, S.A., 1962. The Associative Basis of the Creative Process. Psychological Review 69, 220-232.</w:t>
      </w:r>
    </w:p>
    <w:p w14:paraId="0EAAA809" w14:textId="77777777" w:rsidR="00FA6824" w:rsidRPr="00FD060D" w:rsidRDefault="00FA6824" w:rsidP="00FD060D">
      <w:pPr>
        <w:snapToGrid w:val="0"/>
        <w:spacing w:after="240"/>
        <w:ind w:left="709" w:hanging="709"/>
        <w:jc w:val="both"/>
        <w:rPr>
          <w:rFonts w:ascii="Times New Roman" w:hAnsi="Times New Roman" w:cs="Times New Roman"/>
        </w:rPr>
      </w:pPr>
      <w:r w:rsidRPr="00FD060D">
        <w:rPr>
          <w:rFonts w:ascii="Times New Roman" w:hAnsi="Times New Roman" w:cs="Times New Roman"/>
        </w:rPr>
        <w:t>Merton, R.K., 1973. Sociology of Science. University of Chicago Press, Chicago.</w:t>
      </w:r>
    </w:p>
    <w:p w14:paraId="155448BD" w14:textId="77777777" w:rsidR="00FA6824" w:rsidRPr="00FD060D" w:rsidRDefault="00FA6824" w:rsidP="00FD060D">
      <w:pPr>
        <w:snapToGrid w:val="0"/>
        <w:spacing w:after="240"/>
        <w:ind w:left="709" w:hanging="709"/>
        <w:jc w:val="both"/>
        <w:rPr>
          <w:rFonts w:ascii="Times New Roman" w:hAnsi="Times New Roman" w:cs="Times New Roman"/>
        </w:rPr>
      </w:pPr>
      <w:proofErr w:type="spellStart"/>
      <w:r w:rsidRPr="00FD060D">
        <w:rPr>
          <w:rFonts w:ascii="Times New Roman" w:hAnsi="Times New Roman" w:cs="Times New Roman"/>
        </w:rPr>
        <w:t>Mikolov</w:t>
      </w:r>
      <w:proofErr w:type="spellEnd"/>
      <w:r w:rsidRPr="00FD060D">
        <w:rPr>
          <w:rFonts w:ascii="Times New Roman" w:hAnsi="Times New Roman" w:cs="Times New Roman"/>
        </w:rPr>
        <w:t>, T., Chen, K., Corrado, G., Dean, J., 2013. Efficient Estimation of Word Representations in Vector Space. arXiv.</w:t>
      </w:r>
    </w:p>
    <w:p w14:paraId="7FED9661" w14:textId="77777777" w:rsidR="00FA6824" w:rsidRPr="00FD060D" w:rsidRDefault="00FA6824" w:rsidP="00FD060D">
      <w:pPr>
        <w:snapToGrid w:val="0"/>
        <w:spacing w:after="240"/>
        <w:ind w:left="709" w:hanging="709"/>
        <w:jc w:val="both"/>
        <w:rPr>
          <w:rFonts w:ascii="Times New Roman" w:hAnsi="Times New Roman" w:cs="Times New Roman"/>
        </w:rPr>
      </w:pPr>
      <w:r w:rsidRPr="00FD060D">
        <w:rPr>
          <w:rFonts w:ascii="Times New Roman" w:hAnsi="Times New Roman" w:cs="Times New Roman"/>
          <w:lang w:val="sv-SE"/>
        </w:rPr>
        <w:t xml:space="preserve">Min, C., Bu, Y., Wu, D., Ding, Y., Zhang, Y., 2021. </w:t>
      </w:r>
      <w:r w:rsidRPr="00FD060D">
        <w:rPr>
          <w:rFonts w:ascii="Times New Roman" w:hAnsi="Times New Roman" w:cs="Times New Roman"/>
        </w:rPr>
        <w:t>Identifying Citation Patterns of Scientific Breakthroughs: A Perspective of Dynamic Citation Process. Information Processing &amp; Management 58, 102428.</w:t>
      </w:r>
    </w:p>
    <w:p w14:paraId="27031974" w14:textId="63441F2A" w:rsidR="00FA6824" w:rsidRPr="00FD060D" w:rsidRDefault="00FA6824" w:rsidP="00FD060D">
      <w:pPr>
        <w:snapToGrid w:val="0"/>
        <w:spacing w:after="240"/>
        <w:ind w:left="709" w:hanging="709"/>
        <w:jc w:val="both"/>
        <w:rPr>
          <w:rFonts w:ascii="Times New Roman" w:hAnsi="Times New Roman" w:cs="Times New Roman"/>
        </w:rPr>
      </w:pPr>
      <w:r w:rsidRPr="00FD060D">
        <w:rPr>
          <w:rFonts w:ascii="Times New Roman" w:hAnsi="Times New Roman" w:cs="Times New Roman"/>
        </w:rPr>
        <w:t>O</w:t>
      </w:r>
      <w:r w:rsidR="0024197C" w:rsidRPr="00FD060D">
        <w:rPr>
          <w:rFonts w:ascii="Times New Roman" w:hAnsi="Times New Roman" w:cs="Times New Roman"/>
        </w:rPr>
        <w:t>ECD</w:t>
      </w:r>
      <w:r w:rsidRPr="00FD060D">
        <w:rPr>
          <w:rFonts w:ascii="Times New Roman" w:hAnsi="Times New Roman" w:cs="Times New Roman"/>
        </w:rPr>
        <w:t>, 2021. Effective Policies to Foster High-Risk/High-Reward Research, OECD Science, Technology and Industry Policy Papers. OECD Publishing, Paris.</w:t>
      </w:r>
    </w:p>
    <w:p w14:paraId="023B5139" w14:textId="77777777" w:rsidR="00FA6824" w:rsidRPr="00FD060D" w:rsidRDefault="00FA6824" w:rsidP="00FD060D">
      <w:pPr>
        <w:snapToGrid w:val="0"/>
        <w:spacing w:after="240"/>
        <w:ind w:left="709" w:hanging="709"/>
        <w:jc w:val="both"/>
        <w:rPr>
          <w:rFonts w:ascii="Times New Roman" w:hAnsi="Times New Roman" w:cs="Times New Roman"/>
        </w:rPr>
      </w:pPr>
      <w:r w:rsidRPr="00FD060D">
        <w:rPr>
          <w:rFonts w:ascii="Times New Roman" w:hAnsi="Times New Roman" w:cs="Times New Roman"/>
        </w:rPr>
        <w:t>Palchykov, V., Krasnytska, M., Mryglod, O., Holovatch, Y., 2021. A Mechanism for Evolution of the Physical Concepts Network. Condensed Matter Physics 24.</w:t>
      </w:r>
    </w:p>
    <w:p w14:paraId="28080939" w14:textId="77777777" w:rsidR="00FA6824" w:rsidRPr="00FD060D" w:rsidRDefault="00FA6824" w:rsidP="00FD060D">
      <w:pPr>
        <w:snapToGrid w:val="0"/>
        <w:spacing w:after="240"/>
        <w:ind w:left="709" w:hanging="709"/>
        <w:jc w:val="both"/>
        <w:rPr>
          <w:rFonts w:ascii="Times New Roman" w:hAnsi="Times New Roman" w:cs="Times New Roman"/>
        </w:rPr>
      </w:pPr>
      <w:r w:rsidRPr="00FD060D">
        <w:rPr>
          <w:rFonts w:ascii="Times New Roman" w:hAnsi="Times New Roman" w:cs="Times New Roman"/>
        </w:rPr>
        <w:t>Pedregosa, F., Varoquaux, G., Gramfort, A., Michel, V., Thirion, B., Grisel, O., Blondel, M., Müller, A., Nothman, J., Louppe, G., Prettenhofer, P., Weiss, R., Dubourg, V., Vanderplas, J., Passos, A., Cournapeau, D., Brucher, M., Perrot, M., Duchesnay, É., 2012. Scikit-Learn: Machine Learning in Python. arXiv.</w:t>
      </w:r>
    </w:p>
    <w:p w14:paraId="414A8A2A" w14:textId="77777777" w:rsidR="00FA6824" w:rsidRPr="00FD060D" w:rsidRDefault="00FA6824" w:rsidP="00FD060D">
      <w:pPr>
        <w:snapToGrid w:val="0"/>
        <w:spacing w:after="240"/>
        <w:ind w:left="709" w:hanging="709"/>
        <w:jc w:val="both"/>
        <w:rPr>
          <w:rFonts w:ascii="Times New Roman" w:hAnsi="Times New Roman" w:cs="Times New Roman"/>
        </w:rPr>
      </w:pPr>
      <w:r w:rsidRPr="00FD060D">
        <w:rPr>
          <w:rFonts w:ascii="Times New Roman" w:hAnsi="Times New Roman" w:cs="Times New Roman"/>
        </w:rPr>
        <w:t>Reinhilde, V., Jian, W., Paula, S., 2022. Do Funding Agencies Select and Enable Risky Research: Evidence from Erc Using Novelty as a Proxy of Risk Taking. National Bureau of Economic Research, Inc.</w:t>
      </w:r>
    </w:p>
    <w:p w14:paraId="2325D356" w14:textId="77777777" w:rsidR="00FA6824" w:rsidRPr="00FD060D" w:rsidRDefault="00FA6824" w:rsidP="00FD060D">
      <w:pPr>
        <w:snapToGrid w:val="0"/>
        <w:spacing w:after="240"/>
        <w:ind w:left="709" w:hanging="709"/>
        <w:jc w:val="both"/>
        <w:rPr>
          <w:rFonts w:ascii="Times New Roman" w:hAnsi="Times New Roman" w:cs="Times New Roman"/>
          <w:lang w:val="sv-SE"/>
        </w:rPr>
      </w:pPr>
      <w:r w:rsidRPr="00FD060D">
        <w:rPr>
          <w:rFonts w:ascii="Times New Roman" w:hAnsi="Times New Roman" w:cs="Times New Roman"/>
        </w:rPr>
        <w:lastRenderedPageBreak/>
        <w:t xml:space="preserve">Sebastian, Y., Siew, E.G., Orimaye, S.O., 2015. Predicting Future Links between Disjoint Research Areas Using Heterogeneous Bibliographic Information Network, Advances in Knowledge Discovery and Data Mining, Part Ii. </w:t>
      </w:r>
      <w:r w:rsidRPr="00FD060D">
        <w:rPr>
          <w:rFonts w:ascii="Times New Roman" w:hAnsi="Times New Roman" w:cs="Times New Roman"/>
          <w:lang w:val="sv-SE"/>
        </w:rPr>
        <w:t>Springer-Verlag Berlin, Berlin, pp. 610-621.</w:t>
      </w:r>
    </w:p>
    <w:p w14:paraId="634EB76F" w14:textId="77777777" w:rsidR="00FA6824" w:rsidRPr="00FD060D" w:rsidRDefault="00FA6824" w:rsidP="00FD060D">
      <w:pPr>
        <w:snapToGrid w:val="0"/>
        <w:spacing w:after="240"/>
        <w:ind w:left="709" w:hanging="709"/>
        <w:jc w:val="both"/>
        <w:rPr>
          <w:rFonts w:ascii="Times New Roman" w:hAnsi="Times New Roman" w:cs="Times New Roman"/>
        </w:rPr>
      </w:pPr>
      <w:r w:rsidRPr="00FD060D">
        <w:rPr>
          <w:rFonts w:ascii="Times New Roman" w:hAnsi="Times New Roman" w:cs="Times New Roman"/>
          <w:lang w:val="sv-SE"/>
        </w:rPr>
        <w:t xml:space="preserve">Shibata, N., Kajikawa, Y., Sakata, I., 2012. </w:t>
      </w:r>
      <w:r w:rsidRPr="00FD060D">
        <w:rPr>
          <w:rFonts w:ascii="Times New Roman" w:hAnsi="Times New Roman" w:cs="Times New Roman"/>
        </w:rPr>
        <w:t>Link Prediction in Citation Networks. Journal of the American Society For Information Science and Technology 63, 78-85.</w:t>
      </w:r>
    </w:p>
    <w:p w14:paraId="778C5039" w14:textId="77777777" w:rsidR="00FA6824" w:rsidRPr="00FD060D" w:rsidRDefault="00FA6824" w:rsidP="00FD060D">
      <w:pPr>
        <w:snapToGrid w:val="0"/>
        <w:spacing w:after="240"/>
        <w:ind w:left="709" w:hanging="709"/>
        <w:jc w:val="both"/>
        <w:rPr>
          <w:rFonts w:ascii="Times New Roman" w:hAnsi="Times New Roman" w:cs="Times New Roman"/>
        </w:rPr>
      </w:pPr>
      <w:r w:rsidRPr="00FD060D">
        <w:rPr>
          <w:rFonts w:ascii="Times New Roman" w:hAnsi="Times New Roman" w:cs="Times New Roman"/>
        </w:rPr>
        <w:t>Shibayama, S., 2019. Sustainable Development of Science and Scientists: Academic Training in Life Science Labs. Research Policy 48, 676-692.</w:t>
      </w:r>
    </w:p>
    <w:p w14:paraId="3DC14445" w14:textId="77777777" w:rsidR="00FA6824" w:rsidRPr="00FD060D" w:rsidRDefault="00FA6824" w:rsidP="00FD060D">
      <w:pPr>
        <w:snapToGrid w:val="0"/>
        <w:spacing w:after="240"/>
        <w:ind w:left="709" w:hanging="709"/>
        <w:jc w:val="both"/>
        <w:rPr>
          <w:rFonts w:ascii="Times New Roman" w:hAnsi="Times New Roman" w:cs="Times New Roman"/>
        </w:rPr>
      </w:pPr>
      <w:r w:rsidRPr="00FD060D">
        <w:rPr>
          <w:rFonts w:ascii="Times New Roman" w:hAnsi="Times New Roman" w:cs="Times New Roman"/>
        </w:rPr>
        <w:t>Shibayama, S., Yin, D., Matsumoto, K., 2021. Measuring Novelty in Science with Word Embedding. Plos One 16, e0254034.</w:t>
      </w:r>
    </w:p>
    <w:p w14:paraId="7D61C93E" w14:textId="77777777" w:rsidR="00FA6824" w:rsidRPr="00FD060D" w:rsidRDefault="00FA6824" w:rsidP="00FD060D">
      <w:pPr>
        <w:snapToGrid w:val="0"/>
        <w:spacing w:after="240"/>
        <w:ind w:left="709" w:hanging="709"/>
        <w:jc w:val="both"/>
        <w:rPr>
          <w:rFonts w:ascii="Times New Roman" w:hAnsi="Times New Roman" w:cs="Times New Roman"/>
        </w:rPr>
      </w:pPr>
      <w:r w:rsidRPr="00FD060D">
        <w:rPr>
          <w:rFonts w:ascii="Times New Roman" w:hAnsi="Times New Roman" w:cs="Times New Roman"/>
        </w:rPr>
        <w:t>Simonton, D.K., 2003. Scientific Creativity as Constrained Stochastic Behavior the Integration of Product, Person, and Process Perspectives. Psychological Bulletin 129, 475-494.</w:t>
      </w:r>
    </w:p>
    <w:p w14:paraId="581F2A49" w14:textId="77777777" w:rsidR="00FA6824" w:rsidRPr="00FD060D" w:rsidRDefault="00FA6824" w:rsidP="00FD060D">
      <w:pPr>
        <w:snapToGrid w:val="0"/>
        <w:spacing w:after="240"/>
        <w:ind w:left="709" w:hanging="709"/>
        <w:jc w:val="both"/>
        <w:rPr>
          <w:rFonts w:ascii="Times New Roman" w:hAnsi="Times New Roman" w:cs="Times New Roman"/>
        </w:rPr>
      </w:pPr>
      <w:r w:rsidRPr="00FD060D">
        <w:rPr>
          <w:rFonts w:ascii="Times New Roman" w:hAnsi="Times New Roman" w:cs="Times New Roman"/>
        </w:rPr>
        <w:t>Sun, Y., Latora, V., 2020. The Evolution of Knowledge within and across Fields in Modern Physics. Scientific Reports 10.</w:t>
      </w:r>
    </w:p>
    <w:p w14:paraId="4B7D5CD7" w14:textId="77777777" w:rsidR="00FA6824" w:rsidRPr="00FD060D" w:rsidRDefault="00FA6824" w:rsidP="00FD060D">
      <w:pPr>
        <w:snapToGrid w:val="0"/>
        <w:spacing w:after="240"/>
        <w:ind w:left="709" w:hanging="709"/>
        <w:jc w:val="both"/>
        <w:rPr>
          <w:rFonts w:ascii="Times New Roman" w:hAnsi="Times New Roman" w:cs="Times New Roman"/>
        </w:rPr>
      </w:pPr>
      <w:r w:rsidRPr="00FD060D">
        <w:rPr>
          <w:rFonts w:ascii="Times New Roman" w:hAnsi="Times New Roman" w:cs="Times New Roman"/>
        </w:rPr>
        <w:t>Trapido, D., 2015. How Novelty in Knowledge Earns Recognition: The Role of Consistent Identities. Research Policy 44, 1488-1500.</w:t>
      </w:r>
    </w:p>
    <w:p w14:paraId="2072A0F9" w14:textId="77777777" w:rsidR="00FA6824" w:rsidRPr="00FD060D" w:rsidRDefault="00FA6824" w:rsidP="00FD060D">
      <w:pPr>
        <w:snapToGrid w:val="0"/>
        <w:spacing w:after="240"/>
        <w:ind w:left="709" w:hanging="709"/>
        <w:jc w:val="both"/>
        <w:rPr>
          <w:rFonts w:ascii="Times New Roman" w:hAnsi="Times New Roman" w:cs="Times New Roman"/>
        </w:rPr>
      </w:pPr>
      <w:r w:rsidRPr="00FD060D">
        <w:rPr>
          <w:rFonts w:ascii="Times New Roman" w:hAnsi="Times New Roman" w:cs="Times New Roman"/>
        </w:rPr>
        <w:t>Tria, F., Loreto, V., Servedio, V.D.P., 2018. Zipf's, Heaps' and Taylor's Laws Are Determined by the Expansion into the Adjacent Possible. Entropy 20.</w:t>
      </w:r>
    </w:p>
    <w:p w14:paraId="0170A50D" w14:textId="77777777" w:rsidR="00FA6824" w:rsidRPr="00FD060D" w:rsidRDefault="00FA6824" w:rsidP="00FD060D">
      <w:pPr>
        <w:snapToGrid w:val="0"/>
        <w:spacing w:after="240"/>
        <w:ind w:left="709" w:hanging="709"/>
        <w:jc w:val="both"/>
        <w:rPr>
          <w:rFonts w:ascii="Times New Roman" w:hAnsi="Times New Roman" w:cs="Times New Roman"/>
        </w:rPr>
      </w:pPr>
      <w:r w:rsidRPr="00FD060D">
        <w:rPr>
          <w:rFonts w:ascii="Times New Roman" w:hAnsi="Times New Roman" w:cs="Times New Roman"/>
        </w:rPr>
        <w:t>Tu, Y.-N., Seng, J.-L., 2012. Indices of Novelty for Emerging Topic Detection. Information Processing &amp; Management 48, 303-325.</w:t>
      </w:r>
    </w:p>
    <w:p w14:paraId="00B52392" w14:textId="77777777" w:rsidR="00FA6824" w:rsidRPr="00FD060D" w:rsidRDefault="00FA6824" w:rsidP="00FD060D">
      <w:pPr>
        <w:snapToGrid w:val="0"/>
        <w:spacing w:after="240"/>
        <w:ind w:left="709" w:hanging="709"/>
        <w:jc w:val="both"/>
        <w:rPr>
          <w:rFonts w:ascii="Times New Roman" w:hAnsi="Times New Roman" w:cs="Times New Roman"/>
        </w:rPr>
      </w:pPr>
      <w:r w:rsidRPr="00FD060D">
        <w:rPr>
          <w:rFonts w:ascii="Times New Roman" w:hAnsi="Times New Roman" w:cs="Times New Roman"/>
        </w:rPr>
        <w:t>Uzzi, B., Mukherjee, S., Stringer, M., Jones, B., 2013. Atypical Combinations and Scientific Impact. Science 342, 468-472.</w:t>
      </w:r>
    </w:p>
    <w:p w14:paraId="335B22AC" w14:textId="77777777" w:rsidR="00FA6824" w:rsidRPr="00FD060D" w:rsidRDefault="00FA6824" w:rsidP="00FD060D">
      <w:pPr>
        <w:snapToGrid w:val="0"/>
        <w:spacing w:after="240"/>
        <w:ind w:left="709" w:hanging="709"/>
        <w:jc w:val="both"/>
        <w:rPr>
          <w:rFonts w:ascii="Times New Roman" w:hAnsi="Times New Roman" w:cs="Times New Roman"/>
        </w:rPr>
      </w:pPr>
      <w:r w:rsidRPr="00FD060D">
        <w:rPr>
          <w:rFonts w:ascii="Times New Roman" w:hAnsi="Times New Roman" w:cs="Times New Roman"/>
        </w:rPr>
        <w:t>Wang, J., Veugelers, R., Stephan, P., 2017. Bias against Novelty in Science: A Cautionary Tale for Users of Bibliometric Indicators. Research Policy 46, 1416-1436.</w:t>
      </w:r>
    </w:p>
    <w:p w14:paraId="2DA886E5" w14:textId="77777777" w:rsidR="00FA6824" w:rsidRPr="00FD060D" w:rsidRDefault="00FA6824" w:rsidP="00FD060D">
      <w:pPr>
        <w:snapToGrid w:val="0"/>
        <w:spacing w:after="240"/>
        <w:ind w:left="709" w:hanging="709"/>
        <w:jc w:val="both"/>
        <w:rPr>
          <w:rFonts w:ascii="Times New Roman" w:hAnsi="Times New Roman" w:cs="Times New Roman"/>
        </w:rPr>
      </w:pPr>
      <w:r w:rsidRPr="00FD060D">
        <w:rPr>
          <w:rFonts w:ascii="Times New Roman" w:hAnsi="Times New Roman" w:cs="Times New Roman"/>
        </w:rPr>
        <w:t>Wang, Y., Jones, B.F., Wang, D., 2019. Early-Career Setback and Future Career Impact. Nature Communications 10, 4331.</w:t>
      </w:r>
    </w:p>
    <w:p w14:paraId="7C69325B" w14:textId="77777777" w:rsidR="00FA6824" w:rsidRPr="00FD060D" w:rsidRDefault="00FA6824" w:rsidP="00FD060D">
      <w:pPr>
        <w:snapToGrid w:val="0"/>
        <w:spacing w:after="240"/>
        <w:ind w:left="709" w:hanging="709"/>
        <w:jc w:val="both"/>
        <w:rPr>
          <w:rFonts w:ascii="Times New Roman" w:hAnsi="Times New Roman" w:cs="Times New Roman"/>
        </w:rPr>
      </w:pPr>
      <w:r w:rsidRPr="00FD060D">
        <w:rPr>
          <w:rFonts w:ascii="Times New Roman" w:hAnsi="Times New Roman" w:cs="Times New Roman"/>
        </w:rPr>
        <w:t>Whitley, R., 1984. The Intellectual and Social Organization of the Sciences. Oxford University Press, New York.</w:t>
      </w:r>
    </w:p>
    <w:p w14:paraId="0E0DF9F3" w14:textId="77777777" w:rsidR="00FA6824" w:rsidRPr="00FD060D" w:rsidRDefault="00FA6824" w:rsidP="00FD060D">
      <w:pPr>
        <w:snapToGrid w:val="0"/>
        <w:spacing w:after="240"/>
        <w:ind w:left="709" w:hanging="709"/>
        <w:jc w:val="both"/>
        <w:rPr>
          <w:rFonts w:ascii="Times New Roman" w:hAnsi="Times New Roman" w:cs="Times New Roman"/>
        </w:rPr>
      </w:pPr>
      <w:r w:rsidRPr="00FD060D">
        <w:rPr>
          <w:rFonts w:ascii="Times New Roman" w:hAnsi="Times New Roman" w:cs="Times New Roman"/>
        </w:rPr>
        <w:t>Yang, J., Lu, W., Hu, J., Huang, S., 2022. A Novel Emerging Topic Detection Method: A Knowledge Ecology Perspective. Information Processing &amp; Management 59, 102843.</w:t>
      </w:r>
    </w:p>
    <w:p w14:paraId="46185726" w14:textId="77777777" w:rsidR="00FA6824" w:rsidRPr="00FD060D" w:rsidRDefault="00FA6824" w:rsidP="00FD060D">
      <w:pPr>
        <w:snapToGrid w:val="0"/>
        <w:spacing w:after="240"/>
        <w:ind w:left="709" w:hanging="709"/>
        <w:jc w:val="both"/>
        <w:rPr>
          <w:rFonts w:ascii="Times New Roman" w:hAnsi="Times New Roman" w:cs="Times New Roman"/>
        </w:rPr>
      </w:pPr>
      <w:r w:rsidRPr="00FD060D">
        <w:rPr>
          <w:rFonts w:ascii="Times New Roman" w:hAnsi="Times New Roman" w:cs="Times New Roman"/>
        </w:rPr>
        <w:t>Yaqub, O., 2018. Serendipity: Towards a Taxonomy and a Theory. Research Policy 47, 169-179.</w:t>
      </w:r>
    </w:p>
    <w:p w14:paraId="21F7E0DB" w14:textId="343B1C02" w:rsidR="00562ADB" w:rsidRDefault="007024D9" w:rsidP="002C54A2">
      <w:pPr>
        <w:snapToGrid w:val="0"/>
        <w:spacing w:after="240"/>
        <w:ind w:left="709" w:hanging="709"/>
        <w:jc w:val="both"/>
        <w:rPr>
          <w:rFonts w:ascii="Times New Roman" w:hAnsi="Times New Roman" w:cs="Times New Roman"/>
          <w:sz w:val="22"/>
          <w:szCs w:val="22"/>
        </w:rPr>
      </w:pPr>
      <w:r w:rsidRPr="00FD060D">
        <w:rPr>
          <w:rFonts w:ascii="Times New Roman" w:hAnsi="Times New Roman" w:cs="Times New Roman"/>
        </w:rPr>
        <w:fldChar w:fldCharType="end"/>
      </w:r>
      <w:r w:rsidR="0045112C" w:rsidRPr="00FD060D">
        <w:rPr>
          <w:rFonts w:ascii="Times New Roman" w:hAnsi="Times New Roman" w:cs="Times New Roman"/>
        </w:rPr>
        <w:t xml:space="preserve">Yin, D., Wu, Z., Yokota, K., Matsumoto, K., </w:t>
      </w:r>
      <w:proofErr w:type="spellStart"/>
      <w:r w:rsidR="0045112C" w:rsidRPr="00FD060D">
        <w:rPr>
          <w:rFonts w:ascii="Times New Roman" w:hAnsi="Times New Roman" w:cs="Times New Roman"/>
        </w:rPr>
        <w:t>Shibayama</w:t>
      </w:r>
      <w:proofErr w:type="spellEnd"/>
      <w:r w:rsidR="0045112C" w:rsidRPr="00FD060D">
        <w:rPr>
          <w:rFonts w:ascii="Times New Roman" w:hAnsi="Times New Roman" w:cs="Times New Roman"/>
        </w:rPr>
        <w:t>, S., 2022. Identify Novel Elements of Knowledge with Word Embedding.</w:t>
      </w:r>
    </w:p>
    <w:sectPr w:rsidR="00562ADB" w:rsidSect="002C54A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0856F1" w14:textId="77777777" w:rsidR="008A0A79" w:rsidRDefault="008A0A79" w:rsidP="004D4E32">
      <w:r>
        <w:separator/>
      </w:r>
    </w:p>
  </w:endnote>
  <w:endnote w:type="continuationSeparator" w:id="0">
    <w:p w14:paraId="21101A45" w14:textId="77777777" w:rsidR="008A0A79" w:rsidRDefault="008A0A79" w:rsidP="004D4E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4000ACFF" w:usb2="00000001"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Times">
    <w:altName w:val="Times New Roman"/>
    <w:panose1 w:val="02020603050405020304"/>
    <w:charset w:val="00"/>
    <w:family w:val="roman"/>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67761092"/>
      <w:docPartObj>
        <w:docPartGallery w:val="Page Numbers (Bottom of Page)"/>
        <w:docPartUnique/>
      </w:docPartObj>
    </w:sdtPr>
    <w:sdtEndPr>
      <w:rPr>
        <w:rStyle w:val="PageNumber"/>
      </w:rPr>
    </w:sdtEndPr>
    <w:sdtContent>
      <w:p w14:paraId="6F1CD354" w14:textId="77777777" w:rsidR="00C1139E" w:rsidRDefault="00C1139E" w:rsidP="00F11F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FE442AA" w14:textId="77777777" w:rsidR="00C1139E" w:rsidRDefault="00C1139E" w:rsidP="00F11FD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7002728"/>
      <w:docPartObj>
        <w:docPartGallery w:val="Page Numbers (Bottom of Page)"/>
        <w:docPartUnique/>
      </w:docPartObj>
    </w:sdtPr>
    <w:sdtEndPr>
      <w:rPr>
        <w:rStyle w:val="PageNumber"/>
      </w:rPr>
    </w:sdtEndPr>
    <w:sdtContent>
      <w:p w14:paraId="140C0700" w14:textId="77777777" w:rsidR="00C1139E" w:rsidRDefault="00C1139E" w:rsidP="00F11FD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754778" w14:textId="77777777" w:rsidR="00C1139E" w:rsidRDefault="00C1139E" w:rsidP="00F11FD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F7AA0" w14:textId="77777777" w:rsidR="008A0A79" w:rsidRDefault="008A0A79" w:rsidP="004D4E32">
      <w:r>
        <w:separator/>
      </w:r>
    </w:p>
  </w:footnote>
  <w:footnote w:type="continuationSeparator" w:id="0">
    <w:p w14:paraId="1E6F39D2" w14:textId="77777777" w:rsidR="008A0A79" w:rsidRDefault="008A0A79" w:rsidP="004D4E3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25EB7"/>
    <w:multiLevelType w:val="hybridMultilevel"/>
    <w:tmpl w:val="B4942C10"/>
    <w:lvl w:ilvl="0" w:tplc="D11CA654">
      <w:start w:val="1"/>
      <w:numFmt w:val="bullet"/>
      <w:lvlText w:val=""/>
      <w:lvlJc w:val="left"/>
      <w:pPr>
        <w:ind w:left="360" w:hanging="360"/>
      </w:pPr>
      <w:rPr>
        <w:rFonts w:ascii="Wingdings" w:hAnsi="Wingdings" w:hint="default"/>
      </w:rPr>
    </w:lvl>
    <w:lvl w:ilvl="1" w:tplc="B950DA34">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5BD462D"/>
    <w:multiLevelType w:val="hybridMultilevel"/>
    <w:tmpl w:val="43E8A080"/>
    <w:lvl w:ilvl="0" w:tplc="D11CA654">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6B168A7"/>
    <w:multiLevelType w:val="hybridMultilevel"/>
    <w:tmpl w:val="5A06EF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9484F78"/>
    <w:multiLevelType w:val="hybridMultilevel"/>
    <w:tmpl w:val="CE18FCB4"/>
    <w:lvl w:ilvl="0" w:tplc="D11CA654">
      <w:start w:val="1"/>
      <w:numFmt w:val="bullet"/>
      <w:lvlText w:val=""/>
      <w:lvlJc w:val="left"/>
      <w:pPr>
        <w:ind w:left="420" w:hanging="420"/>
      </w:pPr>
      <w:rPr>
        <w:rFonts w:ascii="Wingdings" w:hAnsi="Wingdings" w:hint="default"/>
      </w:rPr>
    </w:lvl>
    <w:lvl w:ilvl="1" w:tplc="08090005">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0B1009FF"/>
    <w:multiLevelType w:val="hybridMultilevel"/>
    <w:tmpl w:val="7570E070"/>
    <w:lvl w:ilvl="0" w:tplc="15F252AA">
      <w:numFmt w:val="bullet"/>
      <w:lvlText w:val="-"/>
      <w:lvlJc w:val="left"/>
      <w:pPr>
        <w:ind w:left="360" w:hanging="360"/>
      </w:pPr>
      <w:rPr>
        <w:rFonts w:ascii="Arial" w:eastAsiaTheme="minorEastAsia" w:hAnsi="Arial" w:cs="Arial" w:hint="default"/>
      </w:rPr>
    </w:lvl>
    <w:lvl w:ilvl="1" w:tplc="08090005">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16AC7856"/>
    <w:multiLevelType w:val="hybridMultilevel"/>
    <w:tmpl w:val="E834B728"/>
    <w:lvl w:ilvl="0" w:tplc="B456F2B6">
      <w:start w:val="2"/>
      <w:numFmt w:val="bullet"/>
      <w:lvlText w:val="-"/>
      <w:lvlJc w:val="left"/>
      <w:pPr>
        <w:ind w:left="720" w:hanging="360"/>
      </w:pPr>
      <w:rPr>
        <w:rFonts w:ascii="Times New Roman" w:eastAsiaTheme="minorEastAsia"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E82E80"/>
    <w:multiLevelType w:val="hybridMultilevel"/>
    <w:tmpl w:val="500E8BA6"/>
    <w:lvl w:ilvl="0" w:tplc="8D6871EE">
      <w:start w:val="8"/>
      <w:numFmt w:val="bullet"/>
      <w:lvlText w:val="-"/>
      <w:lvlJc w:val="left"/>
      <w:pPr>
        <w:ind w:left="720" w:hanging="360"/>
      </w:pPr>
      <w:rPr>
        <w:rFonts w:ascii="Times New Roman" w:eastAsiaTheme="minorEastAsia" w:hAnsi="Times New Roman"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4152FE"/>
    <w:multiLevelType w:val="hybridMultilevel"/>
    <w:tmpl w:val="4BF4234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37FE3F34"/>
    <w:multiLevelType w:val="hybridMultilevel"/>
    <w:tmpl w:val="FE8AB4A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C30EDA"/>
    <w:multiLevelType w:val="hybridMultilevel"/>
    <w:tmpl w:val="D6B8E8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44CF6CFB"/>
    <w:multiLevelType w:val="hybridMultilevel"/>
    <w:tmpl w:val="64B04D2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15F5E95"/>
    <w:multiLevelType w:val="hybridMultilevel"/>
    <w:tmpl w:val="98F8E66C"/>
    <w:lvl w:ilvl="0" w:tplc="D11CA654">
      <w:start w:val="1"/>
      <w:numFmt w:val="bullet"/>
      <w:lvlText w:val=""/>
      <w:lvlJc w:val="left"/>
      <w:pPr>
        <w:ind w:left="360" w:hanging="36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15:restartNumberingAfterBreak="0">
    <w:nsid w:val="51A86F81"/>
    <w:multiLevelType w:val="hybridMultilevel"/>
    <w:tmpl w:val="C9FEC59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E6A4F82"/>
    <w:multiLevelType w:val="hybridMultilevel"/>
    <w:tmpl w:val="003C58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6001610C"/>
    <w:multiLevelType w:val="hybridMultilevel"/>
    <w:tmpl w:val="C07CE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5F66FC"/>
    <w:multiLevelType w:val="hybridMultilevel"/>
    <w:tmpl w:val="1CB0CC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6BE617FD"/>
    <w:multiLevelType w:val="hybridMultilevel"/>
    <w:tmpl w:val="0D0621E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6F3F1622"/>
    <w:multiLevelType w:val="hybridMultilevel"/>
    <w:tmpl w:val="B37ACCAC"/>
    <w:lvl w:ilvl="0" w:tplc="D11CA654">
      <w:start w:val="1"/>
      <w:numFmt w:val="bullet"/>
      <w:lvlText w:val=""/>
      <w:lvlJc w:val="left"/>
      <w:pPr>
        <w:ind w:left="420" w:hanging="420"/>
      </w:pPr>
      <w:rPr>
        <w:rFonts w:ascii="Wingdings" w:hAnsi="Wingdings" w:hint="default"/>
      </w:rPr>
    </w:lvl>
    <w:lvl w:ilvl="1" w:tplc="08090005">
      <w:start w:val="1"/>
      <w:numFmt w:val="bullet"/>
      <w:lvlText w:val=""/>
      <w:lvlJc w:val="left"/>
      <w:pPr>
        <w:ind w:left="840" w:hanging="420"/>
      </w:pPr>
      <w:rPr>
        <w:rFonts w:ascii="Wingdings" w:hAnsi="Wingdings" w:hint="default"/>
      </w:rPr>
    </w:lvl>
    <w:lvl w:ilvl="2" w:tplc="08090003">
      <w:start w:val="1"/>
      <w:numFmt w:val="bullet"/>
      <w:lvlText w:val="o"/>
      <w:lvlJc w:val="left"/>
      <w:pPr>
        <w:ind w:left="1260" w:hanging="420"/>
      </w:pPr>
      <w:rPr>
        <w:rFonts w:ascii="Courier New" w:hAnsi="Courier New" w:cs="Courier New"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15:restartNumberingAfterBreak="0">
    <w:nsid w:val="79AF7B2F"/>
    <w:multiLevelType w:val="hybridMultilevel"/>
    <w:tmpl w:val="14789DAA"/>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79B26B74"/>
    <w:multiLevelType w:val="hybridMultilevel"/>
    <w:tmpl w:val="FAECDF3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9"/>
  </w:num>
  <w:num w:numId="3">
    <w:abstractNumId w:val="18"/>
  </w:num>
  <w:num w:numId="4">
    <w:abstractNumId w:val="16"/>
  </w:num>
  <w:num w:numId="5">
    <w:abstractNumId w:val="13"/>
  </w:num>
  <w:num w:numId="6">
    <w:abstractNumId w:val="8"/>
  </w:num>
  <w:num w:numId="7">
    <w:abstractNumId w:val="2"/>
  </w:num>
  <w:num w:numId="8">
    <w:abstractNumId w:val="3"/>
  </w:num>
  <w:num w:numId="9">
    <w:abstractNumId w:val="11"/>
  </w:num>
  <w:num w:numId="10">
    <w:abstractNumId w:val="0"/>
  </w:num>
  <w:num w:numId="11">
    <w:abstractNumId w:val="1"/>
  </w:num>
  <w:num w:numId="12">
    <w:abstractNumId w:val="17"/>
  </w:num>
  <w:num w:numId="13">
    <w:abstractNumId w:val="4"/>
  </w:num>
  <w:num w:numId="14">
    <w:abstractNumId w:val="14"/>
  </w:num>
  <w:num w:numId="15">
    <w:abstractNumId w:val="7"/>
  </w:num>
  <w:num w:numId="16">
    <w:abstractNumId w:val="6"/>
  </w:num>
  <w:num w:numId="17">
    <w:abstractNumId w:val="15"/>
  </w:num>
  <w:num w:numId="18">
    <w:abstractNumId w:val="19"/>
  </w:num>
  <w:num w:numId="19">
    <w:abstractNumId w:val="12"/>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0" w:nlCheck="1" w:checkStyle="0"/>
  <w:activeWritingStyle w:appName="MSWord" w:lang="en-GB" w:vendorID="64" w:dllVersion="0" w:nlCheck="1" w:checkStyle="0"/>
  <w:activeWritingStyle w:appName="MSWord" w:lang="sv-SE" w:vendorID="64" w:dllVersion="0" w:nlCheck="1" w:checkStyle="0"/>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zh-CN" w:vendorID="64" w:dllVersion="0" w:nlCheck="1" w:checkStyle="1"/>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jMxNzSyMDE0NTA1tTRS0lEKTi0uzszPAykwqgUAWvBQASwAAAA="/>
    <w:docVar w:name="EN.Layout" w:val="&lt;ENLayout&gt;&lt;Style&gt;Research Policy&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rszsef0d5w0epfexpsb5epw3efzsdev9pzvv&quot;&gt;literature-Converted&lt;record-ids&gt;&lt;item&gt;449&lt;/item&gt;&lt;item&gt;1614&lt;/item&gt;&lt;item&gt;1649&lt;/item&gt;&lt;item&gt;1663&lt;/item&gt;&lt;item&gt;3064&lt;/item&gt;&lt;item&gt;3557&lt;/item&gt;&lt;item&gt;3647&lt;/item&gt;&lt;item&gt;3655&lt;/item&gt;&lt;item&gt;3679&lt;/item&gt;&lt;item&gt;3921&lt;/item&gt;&lt;item&gt;3963&lt;/item&gt;&lt;item&gt;4335&lt;/item&gt;&lt;item&gt;4336&lt;/item&gt;&lt;item&gt;4569&lt;/item&gt;&lt;item&gt;4684&lt;/item&gt;&lt;item&gt;4784&lt;/item&gt;&lt;item&gt;4785&lt;/item&gt;&lt;item&gt;4787&lt;/item&gt;&lt;item&gt;4810&lt;/item&gt;&lt;item&gt;5046&lt;/item&gt;&lt;item&gt;5190&lt;/item&gt;&lt;item&gt;5263&lt;/item&gt;&lt;item&gt;5324&lt;/item&gt;&lt;item&gt;5549&lt;/item&gt;&lt;item&gt;5566&lt;/item&gt;&lt;item&gt;5571&lt;/item&gt;&lt;item&gt;5591&lt;/item&gt;&lt;item&gt;5597&lt;/item&gt;&lt;item&gt;5601&lt;/item&gt;&lt;item&gt;5604&lt;/item&gt;&lt;item&gt;5605&lt;/item&gt;&lt;item&gt;5607&lt;/item&gt;&lt;item&gt;5676&lt;/item&gt;&lt;item&gt;5678&lt;/item&gt;&lt;item&gt;5679&lt;/item&gt;&lt;item&gt;5721&lt;/item&gt;&lt;item&gt;5747&lt;/item&gt;&lt;item&gt;5816&lt;/item&gt;&lt;item&gt;5818&lt;/item&gt;&lt;item&gt;5821&lt;/item&gt;&lt;item&gt;5822&lt;/item&gt;&lt;item&gt;5839&lt;/item&gt;&lt;item&gt;5841&lt;/item&gt;&lt;item&gt;5842&lt;/item&gt;&lt;item&gt;5843&lt;/item&gt;&lt;item&gt;5844&lt;/item&gt;&lt;item&gt;5845&lt;/item&gt;&lt;item&gt;5846&lt;/item&gt;&lt;item&gt;5848&lt;/item&gt;&lt;item&gt;5849&lt;/item&gt;&lt;item&gt;5850&lt;/item&gt;&lt;item&gt;5851&lt;/item&gt;&lt;item&gt;5852&lt;/item&gt;&lt;item&gt;5856&lt;/item&gt;&lt;item&gt;5866&lt;/item&gt;&lt;item&gt;5869&lt;/item&gt;&lt;item&gt;5870&lt;/item&gt;&lt;item&gt;5871&lt;/item&gt;&lt;item&gt;5872&lt;/item&gt;&lt;/record-ids&gt;&lt;/item&gt;&lt;/Libraries&gt;"/>
  </w:docVars>
  <w:rsids>
    <w:rsidRoot w:val="00167CFF"/>
    <w:rsid w:val="00001E49"/>
    <w:rsid w:val="00003FA7"/>
    <w:rsid w:val="0000533B"/>
    <w:rsid w:val="000119FF"/>
    <w:rsid w:val="0001299A"/>
    <w:rsid w:val="00013AC1"/>
    <w:rsid w:val="00017E2E"/>
    <w:rsid w:val="00017F0F"/>
    <w:rsid w:val="000213D2"/>
    <w:rsid w:val="000219B0"/>
    <w:rsid w:val="00021E4B"/>
    <w:rsid w:val="00022DEB"/>
    <w:rsid w:val="00023B95"/>
    <w:rsid w:val="00024949"/>
    <w:rsid w:val="00024CAC"/>
    <w:rsid w:val="00026AD1"/>
    <w:rsid w:val="00027055"/>
    <w:rsid w:val="00027E41"/>
    <w:rsid w:val="000303C1"/>
    <w:rsid w:val="000318CE"/>
    <w:rsid w:val="00035D5D"/>
    <w:rsid w:val="00043F07"/>
    <w:rsid w:val="00046F61"/>
    <w:rsid w:val="000567AB"/>
    <w:rsid w:val="00056CB8"/>
    <w:rsid w:val="000616E8"/>
    <w:rsid w:val="00065A99"/>
    <w:rsid w:val="000678AB"/>
    <w:rsid w:val="00070351"/>
    <w:rsid w:val="00071861"/>
    <w:rsid w:val="00074572"/>
    <w:rsid w:val="00075B79"/>
    <w:rsid w:val="000760F0"/>
    <w:rsid w:val="00076782"/>
    <w:rsid w:val="00077E86"/>
    <w:rsid w:val="000811DC"/>
    <w:rsid w:val="0008245E"/>
    <w:rsid w:val="00082665"/>
    <w:rsid w:val="0008653A"/>
    <w:rsid w:val="0009023B"/>
    <w:rsid w:val="000910D1"/>
    <w:rsid w:val="00094B8A"/>
    <w:rsid w:val="00097657"/>
    <w:rsid w:val="000A2A6A"/>
    <w:rsid w:val="000A3153"/>
    <w:rsid w:val="000A3594"/>
    <w:rsid w:val="000A698A"/>
    <w:rsid w:val="000A7ADC"/>
    <w:rsid w:val="000B0E50"/>
    <w:rsid w:val="000B1007"/>
    <w:rsid w:val="000B1060"/>
    <w:rsid w:val="000B1B1D"/>
    <w:rsid w:val="000B35F1"/>
    <w:rsid w:val="000B39BA"/>
    <w:rsid w:val="000B523B"/>
    <w:rsid w:val="000B54CD"/>
    <w:rsid w:val="000C092E"/>
    <w:rsid w:val="000C2236"/>
    <w:rsid w:val="000C4B59"/>
    <w:rsid w:val="000C5009"/>
    <w:rsid w:val="000C5AC7"/>
    <w:rsid w:val="000C64DF"/>
    <w:rsid w:val="000C7FED"/>
    <w:rsid w:val="000D12B0"/>
    <w:rsid w:val="000D1E55"/>
    <w:rsid w:val="000D203F"/>
    <w:rsid w:val="000D466D"/>
    <w:rsid w:val="000D5AC9"/>
    <w:rsid w:val="000E3AB6"/>
    <w:rsid w:val="000E4979"/>
    <w:rsid w:val="000E52A1"/>
    <w:rsid w:val="000F1322"/>
    <w:rsid w:val="000F2F48"/>
    <w:rsid w:val="000F37CE"/>
    <w:rsid w:val="000F3AF6"/>
    <w:rsid w:val="000F5F57"/>
    <w:rsid w:val="000F6C01"/>
    <w:rsid w:val="000F6D3A"/>
    <w:rsid w:val="00100077"/>
    <w:rsid w:val="0010299A"/>
    <w:rsid w:val="00110B43"/>
    <w:rsid w:val="0011220C"/>
    <w:rsid w:val="00115CB4"/>
    <w:rsid w:val="00117672"/>
    <w:rsid w:val="001262A7"/>
    <w:rsid w:val="00126F54"/>
    <w:rsid w:val="001276C2"/>
    <w:rsid w:val="00127F18"/>
    <w:rsid w:val="00130FCF"/>
    <w:rsid w:val="0013180D"/>
    <w:rsid w:val="001323F4"/>
    <w:rsid w:val="00134328"/>
    <w:rsid w:val="00134C3F"/>
    <w:rsid w:val="00135A7E"/>
    <w:rsid w:val="00140E9A"/>
    <w:rsid w:val="00141D8A"/>
    <w:rsid w:val="001429A1"/>
    <w:rsid w:val="00144D0C"/>
    <w:rsid w:val="001455CC"/>
    <w:rsid w:val="00150BFE"/>
    <w:rsid w:val="0015306C"/>
    <w:rsid w:val="001534E1"/>
    <w:rsid w:val="0015461B"/>
    <w:rsid w:val="001550C2"/>
    <w:rsid w:val="001558A8"/>
    <w:rsid w:val="001566B0"/>
    <w:rsid w:val="001574A7"/>
    <w:rsid w:val="001631C3"/>
    <w:rsid w:val="00164538"/>
    <w:rsid w:val="001649E6"/>
    <w:rsid w:val="00167238"/>
    <w:rsid w:val="00167CFF"/>
    <w:rsid w:val="001716B8"/>
    <w:rsid w:val="00172338"/>
    <w:rsid w:val="001742AF"/>
    <w:rsid w:val="001749EC"/>
    <w:rsid w:val="00174B82"/>
    <w:rsid w:val="00175A0E"/>
    <w:rsid w:val="00176644"/>
    <w:rsid w:val="00180EA1"/>
    <w:rsid w:val="00183565"/>
    <w:rsid w:val="001853B8"/>
    <w:rsid w:val="00187453"/>
    <w:rsid w:val="0019116F"/>
    <w:rsid w:val="00196107"/>
    <w:rsid w:val="001A5DA2"/>
    <w:rsid w:val="001A67A1"/>
    <w:rsid w:val="001A68DF"/>
    <w:rsid w:val="001A7381"/>
    <w:rsid w:val="001B062E"/>
    <w:rsid w:val="001B2998"/>
    <w:rsid w:val="001B2F5B"/>
    <w:rsid w:val="001B6A20"/>
    <w:rsid w:val="001C0012"/>
    <w:rsid w:val="001C0231"/>
    <w:rsid w:val="001C14B9"/>
    <w:rsid w:val="001C3708"/>
    <w:rsid w:val="001C4553"/>
    <w:rsid w:val="001C593B"/>
    <w:rsid w:val="001C634F"/>
    <w:rsid w:val="001C64F1"/>
    <w:rsid w:val="001C732B"/>
    <w:rsid w:val="001C7359"/>
    <w:rsid w:val="001D2982"/>
    <w:rsid w:val="001D60DE"/>
    <w:rsid w:val="001D60FF"/>
    <w:rsid w:val="001E5F20"/>
    <w:rsid w:val="001E6366"/>
    <w:rsid w:val="001E63EB"/>
    <w:rsid w:val="001E7013"/>
    <w:rsid w:val="001F01D8"/>
    <w:rsid w:val="001F15FE"/>
    <w:rsid w:val="001F37E0"/>
    <w:rsid w:val="001F4264"/>
    <w:rsid w:val="001F6FF4"/>
    <w:rsid w:val="001F7D43"/>
    <w:rsid w:val="00204491"/>
    <w:rsid w:val="00204FE4"/>
    <w:rsid w:val="0020515C"/>
    <w:rsid w:val="00205953"/>
    <w:rsid w:val="00207D46"/>
    <w:rsid w:val="00210255"/>
    <w:rsid w:val="00212FF2"/>
    <w:rsid w:val="002134D6"/>
    <w:rsid w:val="00215A65"/>
    <w:rsid w:val="002205AE"/>
    <w:rsid w:val="002210FA"/>
    <w:rsid w:val="0022256C"/>
    <w:rsid w:val="00222D3E"/>
    <w:rsid w:val="0022337C"/>
    <w:rsid w:val="002307B8"/>
    <w:rsid w:val="0023329A"/>
    <w:rsid w:val="00233CAE"/>
    <w:rsid w:val="00236439"/>
    <w:rsid w:val="00241261"/>
    <w:rsid w:val="0024197C"/>
    <w:rsid w:val="002419DA"/>
    <w:rsid w:val="002447F9"/>
    <w:rsid w:val="002500FA"/>
    <w:rsid w:val="0025092F"/>
    <w:rsid w:val="0025357D"/>
    <w:rsid w:val="00253D96"/>
    <w:rsid w:val="002552C4"/>
    <w:rsid w:val="002563BD"/>
    <w:rsid w:val="00257359"/>
    <w:rsid w:val="00257C6A"/>
    <w:rsid w:val="00264BC3"/>
    <w:rsid w:val="00267D9E"/>
    <w:rsid w:val="002706BF"/>
    <w:rsid w:val="00272BF1"/>
    <w:rsid w:val="00274119"/>
    <w:rsid w:val="002754FB"/>
    <w:rsid w:val="00276655"/>
    <w:rsid w:val="00276A19"/>
    <w:rsid w:val="00276FDB"/>
    <w:rsid w:val="0028400B"/>
    <w:rsid w:val="00284E0B"/>
    <w:rsid w:val="002861EF"/>
    <w:rsid w:val="00290C5A"/>
    <w:rsid w:val="00290E34"/>
    <w:rsid w:val="002922AC"/>
    <w:rsid w:val="00292906"/>
    <w:rsid w:val="00293A93"/>
    <w:rsid w:val="00295345"/>
    <w:rsid w:val="0029745E"/>
    <w:rsid w:val="002B18E0"/>
    <w:rsid w:val="002B27F0"/>
    <w:rsid w:val="002B6882"/>
    <w:rsid w:val="002C2ED3"/>
    <w:rsid w:val="002C54A2"/>
    <w:rsid w:val="002C596E"/>
    <w:rsid w:val="002C7869"/>
    <w:rsid w:val="002C7E05"/>
    <w:rsid w:val="002D0CD9"/>
    <w:rsid w:val="002D3D7B"/>
    <w:rsid w:val="002D3FCB"/>
    <w:rsid w:val="002D4EF1"/>
    <w:rsid w:val="002D63C5"/>
    <w:rsid w:val="002D6B66"/>
    <w:rsid w:val="002E6017"/>
    <w:rsid w:val="003002AA"/>
    <w:rsid w:val="00302435"/>
    <w:rsid w:val="003026F9"/>
    <w:rsid w:val="0030574A"/>
    <w:rsid w:val="003064F2"/>
    <w:rsid w:val="00307304"/>
    <w:rsid w:val="00310818"/>
    <w:rsid w:val="00311096"/>
    <w:rsid w:val="00312738"/>
    <w:rsid w:val="00313988"/>
    <w:rsid w:val="00313F28"/>
    <w:rsid w:val="00314787"/>
    <w:rsid w:val="00315C7C"/>
    <w:rsid w:val="003243A7"/>
    <w:rsid w:val="003269C4"/>
    <w:rsid w:val="00326A25"/>
    <w:rsid w:val="003276F7"/>
    <w:rsid w:val="00331681"/>
    <w:rsid w:val="0034418C"/>
    <w:rsid w:val="00345825"/>
    <w:rsid w:val="003464AB"/>
    <w:rsid w:val="003477B0"/>
    <w:rsid w:val="00350881"/>
    <w:rsid w:val="00351B97"/>
    <w:rsid w:val="00352069"/>
    <w:rsid w:val="003607A6"/>
    <w:rsid w:val="00360C69"/>
    <w:rsid w:val="00362C71"/>
    <w:rsid w:val="00367479"/>
    <w:rsid w:val="00370A2C"/>
    <w:rsid w:val="00371CF3"/>
    <w:rsid w:val="00375793"/>
    <w:rsid w:val="00376004"/>
    <w:rsid w:val="00386CE7"/>
    <w:rsid w:val="003942BE"/>
    <w:rsid w:val="003953EE"/>
    <w:rsid w:val="00397C5A"/>
    <w:rsid w:val="003A2051"/>
    <w:rsid w:val="003A3486"/>
    <w:rsid w:val="003A442D"/>
    <w:rsid w:val="003A4DAD"/>
    <w:rsid w:val="003A64B6"/>
    <w:rsid w:val="003A6802"/>
    <w:rsid w:val="003A7DC7"/>
    <w:rsid w:val="003B0253"/>
    <w:rsid w:val="003B0DB2"/>
    <w:rsid w:val="003B16DD"/>
    <w:rsid w:val="003B2FDC"/>
    <w:rsid w:val="003B5ECF"/>
    <w:rsid w:val="003C2AE9"/>
    <w:rsid w:val="003C5314"/>
    <w:rsid w:val="003C5FD7"/>
    <w:rsid w:val="003C6608"/>
    <w:rsid w:val="003C66B4"/>
    <w:rsid w:val="003C75BE"/>
    <w:rsid w:val="003C7994"/>
    <w:rsid w:val="003D04C1"/>
    <w:rsid w:val="003D32D0"/>
    <w:rsid w:val="003D33E3"/>
    <w:rsid w:val="003D3C80"/>
    <w:rsid w:val="003D6F3C"/>
    <w:rsid w:val="003D72BB"/>
    <w:rsid w:val="003D75BB"/>
    <w:rsid w:val="003D7975"/>
    <w:rsid w:val="003D7BF5"/>
    <w:rsid w:val="003E026F"/>
    <w:rsid w:val="003E0544"/>
    <w:rsid w:val="003E2445"/>
    <w:rsid w:val="003E26C2"/>
    <w:rsid w:val="003E2B55"/>
    <w:rsid w:val="003E5A5D"/>
    <w:rsid w:val="003E72AA"/>
    <w:rsid w:val="003E7F57"/>
    <w:rsid w:val="003F094E"/>
    <w:rsid w:val="003F106A"/>
    <w:rsid w:val="003F1E38"/>
    <w:rsid w:val="003F210C"/>
    <w:rsid w:val="003F27D2"/>
    <w:rsid w:val="003F3125"/>
    <w:rsid w:val="003F6FA6"/>
    <w:rsid w:val="003F7378"/>
    <w:rsid w:val="004015ED"/>
    <w:rsid w:val="00402E81"/>
    <w:rsid w:val="00404949"/>
    <w:rsid w:val="00405052"/>
    <w:rsid w:val="00405EC6"/>
    <w:rsid w:val="004075D1"/>
    <w:rsid w:val="00407F17"/>
    <w:rsid w:val="004116BE"/>
    <w:rsid w:val="0041339A"/>
    <w:rsid w:val="00420920"/>
    <w:rsid w:val="00421DE9"/>
    <w:rsid w:val="00421F37"/>
    <w:rsid w:val="0042207E"/>
    <w:rsid w:val="004225E0"/>
    <w:rsid w:val="00436DF9"/>
    <w:rsid w:val="0043726B"/>
    <w:rsid w:val="00441558"/>
    <w:rsid w:val="00441EA2"/>
    <w:rsid w:val="0044265B"/>
    <w:rsid w:val="00445C8D"/>
    <w:rsid w:val="004507A6"/>
    <w:rsid w:val="0045112C"/>
    <w:rsid w:val="0045473D"/>
    <w:rsid w:val="00454FFA"/>
    <w:rsid w:val="00455CD8"/>
    <w:rsid w:val="00464100"/>
    <w:rsid w:val="00465213"/>
    <w:rsid w:val="004656B6"/>
    <w:rsid w:val="0046585E"/>
    <w:rsid w:val="00472B0B"/>
    <w:rsid w:val="004802A5"/>
    <w:rsid w:val="00480A2D"/>
    <w:rsid w:val="004811F4"/>
    <w:rsid w:val="00481F32"/>
    <w:rsid w:val="00482886"/>
    <w:rsid w:val="00483042"/>
    <w:rsid w:val="00483A91"/>
    <w:rsid w:val="00484ABC"/>
    <w:rsid w:val="00490C0A"/>
    <w:rsid w:val="00492D22"/>
    <w:rsid w:val="0049548F"/>
    <w:rsid w:val="004A1A48"/>
    <w:rsid w:val="004A29AF"/>
    <w:rsid w:val="004A3087"/>
    <w:rsid w:val="004A3D08"/>
    <w:rsid w:val="004A4A46"/>
    <w:rsid w:val="004A5037"/>
    <w:rsid w:val="004A5695"/>
    <w:rsid w:val="004A6045"/>
    <w:rsid w:val="004A6B31"/>
    <w:rsid w:val="004A6F48"/>
    <w:rsid w:val="004B6E85"/>
    <w:rsid w:val="004C00A3"/>
    <w:rsid w:val="004C5F47"/>
    <w:rsid w:val="004C621E"/>
    <w:rsid w:val="004D252A"/>
    <w:rsid w:val="004D3833"/>
    <w:rsid w:val="004D4010"/>
    <w:rsid w:val="004D4E32"/>
    <w:rsid w:val="004D61B2"/>
    <w:rsid w:val="004D70AC"/>
    <w:rsid w:val="004E10FE"/>
    <w:rsid w:val="004E3EC5"/>
    <w:rsid w:val="004E4627"/>
    <w:rsid w:val="004E7828"/>
    <w:rsid w:val="004F3EC7"/>
    <w:rsid w:val="004F613A"/>
    <w:rsid w:val="004F7B54"/>
    <w:rsid w:val="00501C1C"/>
    <w:rsid w:val="00502054"/>
    <w:rsid w:val="005030DD"/>
    <w:rsid w:val="0050495E"/>
    <w:rsid w:val="005049DD"/>
    <w:rsid w:val="00504AD0"/>
    <w:rsid w:val="00504EA3"/>
    <w:rsid w:val="0050644B"/>
    <w:rsid w:val="00507786"/>
    <w:rsid w:val="00507FDC"/>
    <w:rsid w:val="0051068F"/>
    <w:rsid w:val="00510D6D"/>
    <w:rsid w:val="005126B2"/>
    <w:rsid w:val="0051292B"/>
    <w:rsid w:val="00516009"/>
    <w:rsid w:val="0052331E"/>
    <w:rsid w:val="00527333"/>
    <w:rsid w:val="00527AFA"/>
    <w:rsid w:val="00530395"/>
    <w:rsid w:val="00532CB8"/>
    <w:rsid w:val="00535211"/>
    <w:rsid w:val="00535387"/>
    <w:rsid w:val="00536B4C"/>
    <w:rsid w:val="005407A6"/>
    <w:rsid w:val="0054148E"/>
    <w:rsid w:val="00541F77"/>
    <w:rsid w:val="005455B2"/>
    <w:rsid w:val="005477C1"/>
    <w:rsid w:val="00550605"/>
    <w:rsid w:val="00552E8E"/>
    <w:rsid w:val="00552FB6"/>
    <w:rsid w:val="005533BC"/>
    <w:rsid w:val="00554D87"/>
    <w:rsid w:val="00557608"/>
    <w:rsid w:val="00557DB8"/>
    <w:rsid w:val="0056029D"/>
    <w:rsid w:val="005604B6"/>
    <w:rsid w:val="00561FBF"/>
    <w:rsid w:val="00562ADB"/>
    <w:rsid w:val="00564DEC"/>
    <w:rsid w:val="00567D02"/>
    <w:rsid w:val="00571E10"/>
    <w:rsid w:val="0057781E"/>
    <w:rsid w:val="00577941"/>
    <w:rsid w:val="0058109C"/>
    <w:rsid w:val="00584C9A"/>
    <w:rsid w:val="00590FE0"/>
    <w:rsid w:val="00592779"/>
    <w:rsid w:val="005938B9"/>
    <w:rsid w:val="00594275"/>
    <w:rsid w:val="00594583"/>
    <w:rsid w:val="0059733D"/>
    <w:rsid w:val="005A06F9"/>
    <w:rsid w:val="005A149F"/>
    <w:rsid w:val="005A1C90"/>
    <w:rsid w:val="005A5DA5"/>
    <w:rsid w:val="005B1C43"/>
    <w:rsid w:val="005B2379"/>
    <w:rsid w:val="005B4026"/>
    <w:rsid w:val="005B5228"/>
    <w:rsid w:val="005B6C21"/>
    <w:rsid w:val="005B79F5"/>
    <w:rsid w:val="005D1AB3"/>
    <w:rsid w:val="005D2A05"/>
    <w:rsid w:val="005D3EAC"/>
    <w:rsid w:val="005D4CC4"/>
    <w:rsid w:val="005D75C8"/>
    <w:rsid w:val="005E38B5"/>
    <w:rsid w:val="005E443E"/>
    <w:rsid w:val="005E4C3D"/>
    <w:rsid w:val="005F14AE"/>
    <w:rsid w:val="005F28E3"/>
    <w:rsid w:val="005F2C2B"/>
    <w:rsid w:val="005F419B"/>
    <w:rsid w:val="005F53E9"/>
    <w:rsid w:val="005F7DFF"/>
    <w:rsid w:val="0060229F"/>
    <w:rsid w:val="00604189"/>
    <w:rsid w:val="00604DC8"/>
    <w:rsid w:val="006059CB"/>
    <w:rsid w:val="00607127"/>
    <w:rsid w:val="00607A6A"/>
    <w:rsid w:val="00607BFB"/>
    <w:rsid w:val="00611775"/>
    <w:rsid w:val="00612472"/>
    <w:rsid w:val="00612A57"/>
    <w:rsid w:val="00613EE2"/>
    <w:rsid w:val="00617275"/>
    <w:rsid w:val="006176AD"/>
    <w:rsid w:val="00620855"/>
    <w:rsid w:val="00620B4A"/>
    <w:rsid w:val="00625BD7"/>
    <w:rsid w:val="00626F0D"/>
    <w:rsid w:val="00632315"/>
    <w:rsid w:val="006324F1"/>
    <w:rsid w:val="00632A7E"/>
    <w:rsid w:val="00633123"/>
    <w:rsid w:val="00633496"/>
    <w:rsid w:val="00633826"/>
    <w:rsid w:val="00633C8E"/>
    <w:rsid w:val="00640351"/>
    <w:rsid w:val="0064764E"/>
    <w:rsid w:val="00647907"/>
    <w:rsid w:val="00650555"/>
    <w:rsid w:val="0065074A"/>
    <w:rsid w:val="006514BF"/>
    <w:rsid w:val="00656E84"/>
    <w:rsid w:val="00670C72"/>
    <w:rsid w:val="00671B6B"/>
    <w:rsid w:val="006723B9"/>
    <w:rsid w:val="00674076"/>
    <w:rsid w:val="00674AA6"/>
    <w:rsid w:val="006760C6"/>
    <w:rsid w:val="0067712E"/>
    <w:rsid w:val="00685B6A"/>
    <w:rsid w:val="00691118"/>
    <w:rsid w:val="006922FB"/>
    <w:rsid w:val="00692351"/>
    <w:rsid w:val="00692A58"/>
    <w:rsid w:val="006A33B4"/>
    <w:rsid w:val="006A35BA"/>
    <w:rsid w:val="006A412D"/>
    <w:rsid w:val="006B0979"/>
    <w:rsid w:val="006B13B7"/>
    <w:rsid w:val="006B15CE"/>
    <w:rsid w:val="006B3364"/>
    <w:rsid w:val="006B446F"/>
    <w:rsid w:val="006B4F37"/>
    <w:rsid w:val="006B603E"/>
    <w:rsid w:val="006B700E"/>
    <w:rsid w:val="006B776B"/>
    <w:rsid w:val="006B7795"/>
    <w:rsid w:val="006C2185"/>
    <w:rsid w:val="006C3043"/>
    <w:rsid w:val="006C3727"/>
    <w:rsid w:val="006C42F9"/>
    <w:rsid w:val="006C6198"/>
    <w:rsid w:val="006C706A"/>
    <w:rsid w:val="006D0853"/>
    <w:rsid w:val="006D3579"/>
    <w:rsid w:val="006D42AC"/>
    <w:rsid w:val="006D6486"/>
    <w:rsid w:val="006E1191"/>
    <w:rsid w:val="006E1902"/>
    <w:rsid w:val="006F413B"/>
    <w:rsid w:val="006F5704"/>
    <w:rsid w:val="006F652D"/>
    <w:rsid w:val="006F6683"/>
    <w:rsid w:val="006F70E7"/>
    <w:rsid w:val="006F7FE9"/>
    <w:rsid w:val="007024D9"/>
    <w:rsid w:val="00702FD1"/>
    <w:rsid w:val="00703221"/>
    <w:rsid w:val="00703A9E"/>
    <w:rsid w:val="00704AA0"/>
    <w:rsid w:val="00706049"/>
    <w:rsid w:val="007066FB"/>
    <w:rsid w:val="00710B64"/>
    <w:rsid w:val="00710D63"/>
    <w:rsid w:val="00712ECA"/>
    <w:rsid w:val="00714265"/>
    <w:rsid w:val="00717D7A"/>
    <w:rsid w:val="00720F1A"/>
    <w:rsid w:val="007237A6"/>
    <w:rsid w:val="0072607D"/>
    <w:rsid w:val="00727181"/>
    <w:rsid w:val="00727467"/>
    <w:rsid w:val="00730844"/>
    <w:rsid w:val="007309EE"/>
    <w:rsid w:val="00733087"/>
    <w:rsid w:val="00733889"/>
    <w:rsid w:val="00734C61"/>
    <w:rsid w:val="00736EBD"/>
    <w:rsid w:val="0074129A"/>
    <w:rsid w:val="00741B20"/>
    <w:rsid w:val="007434CB"/>
    <w:rsid w:val="0074381F"/>
    <w:rsid w:val="00744E92"/>
    <w:rsid w:val="0074689A"/>
    <w:rsid w:val="00746E94"/>
    <w:rsid w:val="0074748D"/>
    <w:rsid w:val="007476CE"/>
    <w:rsid w:val="007479C9"/>
    <w:rsid w:val="00747BF3"/>
    <w:rsid w:val="00750AF1"/>
    <w:rsid w:val="0075237B"/>
    <w:rsid w:val="007562A8"/>
    <w:rsid w:val="0075704B"/>
    <w:rsid w:val="007576E4"/>
    <w:rsid w:val="00757955"/>
    <w:rsid w:val="00766FE8"/>
    <w:rsid w:val="0076713A"/>
    <w:rsid w:val="00771161"/>
    <w:rsid w:val="00774540"/>
    <w:rsid w:val="007756A5"/>
    <w:rsid w:val="00781303"/>
    <w:rsid w:val="007879FA"/>
    <w:rsid w:val="007909B7"/>
    <w:rsid w:val="00790CAD"/>
    <w:rsid w:val="007928F7"/>
    <w:rsid w:val="0079297C"/>
    <w:rsid w:val="0079687F"/>
    <w:rsid w:val="00796C98"/>
    <w:rsid w:val="00797693"/>
    <w:rsid w:val="007A0DED"/>
    <w:rsid w:val="007A16BA"/>
    <w:rsid w:val="007A6EB7"/>
    <w:rsid w:val="007A77AE"/>
    <w:rsid w:val="007B01FD"/>
    <w:rsid w:val="007B3020"/>
    <w:rsid w:val="007B3C8E"/>
    <w:rsid w:val="007B570C"/>
    <w:rsid w:val="007C059A"/>
    <w:rsid w:val="007C13A0"/>
    <w:rsid w:val="007C25A2"/>
    <w:rsid w:val="007C2F70"/>
    <w:rsid w:val="007C3DA8"/>
    <w:rsid w:val="007C429F"/>
    <w:rsid w:val="007C708B"/>
    <w:rsid w:val="007C7211"/>
    <w:rsid w:val="007D0576"/>
    <w:rsid w:val="007D0DB1"/>
    <w:rsid w:val="007D16F1"/>
    <w:rsid w:val="007D25F8"/>
    <w:rsid w:val="007D388A"/>
    <w:rsid w:val="007D6063"/>
    <w:rsid w:val="007D625A"/>
    <w:rsid w:val="007E3E08"/>
    <w:rsid w:val="007E54C4"/>
    <w:rsid w:val="007E64C5"/>
    <w:rsid w:val="007E68CB"/>
    <w:rsid w:val="007E68D6"/>
    <w:rsid w:val="007E6D90"/>
    <w:rsid w:val="007F5004"/>
    <w:rsid w:val="007F54EF"/>
    <w:rsid w:val="007F6995"/>
    <w:rsid w:val="007F7DA6"/>
    <w:rsid w:val="0080112E"/>
    <w:rsid w:val="008049D9"/>
    <w:rsid w:val="00810ED3"/>
    <w:rsid w:val="00812445"/>
    <w:rsid w:val="00820383"/>
    <w:rsid w:val="00824496"/>
    <w:rsid w:val="00832196"/>
    <w:rsid w:val="008327AE"/>
    <w:rsid w:val="008401C3"/>
    <w:rsid w:val="008403BF"/>
    <w:rsid w:val="00843B5F"/>
    <w:rsid w:val="008444C9"/>
    <w:rsid w:val="008466F1"/>
    <w:rsid w:val="008509F2"/>
    <w:rsid w:val="0085503B"/>
    <w:rsid w:val="00855058"/>
    <w:rsid w:val="00863521"/>
    <w:rsid w:val="00867CFA"/>
    <w:rsid w:val="00875E90"/>
    <w:rsid w:val="008820AF"/>
    <w:rsid w:val="008832A1"/>
    <w:rsid w:val="0089224C"/>
    <w:rsid w:val="00894CC9"/>
    <w:rsid w:val="0089548D"/>
    <w:rsid w:val="008A0A79"/>
    <w:rsid w:val="008A187A"/>
    <w:rsid w:val="008A1920"/>
    <w:rsid w:val="008A549A"/>
    <w:rsid w:val="008A612B"/>
    <w:rsid w:val="008A6BFE"/>
    <w:rsid w:val="008A7057"/>
    <w:rsid w:val="008A7162"/>
    <w:rsid w:val="008A7EA8"/>
    <w:rsid w:val="008B26FF"/>
    <w:rsid w:val="008B7AC1"/>
    <w:rsid w:val="008C2856"/>
    <w:rsid w:val="008C30FA"/>
    <w:rsid w:val="008C3295"/>
    <w:rsid w:val="008C39A8"/>
    <w:rsid w:val="008C6478"/>
    <w:rsid w:val="008C73E8"/>
    <w:rsid w:val="008C7C51"/>
    <w:rsid w:val="008D0BA4"/>
    <w:rsid w:val="008D18A3"/>
    <w:rsid w:val="008D19F3"/>
    <w:rsid w:val="008D23E2"/>
    <w:rsid w:val="008D3424"/>
    <w:rsid w:val="008D4892"/>
    <w:rsid w:val="008D639C"/>
    <w:rsid w:val="008D7EF7"/>
    <w:rsid w:val="008E00D4"/>
    <w:rsid w:val="008E059A"/>
    <w:rsid w:val="008E22DD"/>
    <w:rsid w:val="008E271A"/>
    <w:rsid w:val="008E314B"/>
    <w:rsid w:val="008E3453"/>
    <w:rsid w:val="008E364F"/>
    <w:rsid w:val="008E4260"/>
    <w:rsid w:val="008E651B"/>
    <w:rsid w:val="008E67FC"/>
    <w:rsid w:val="008E7B13"/>
    <w:rsid w:val="008F16AF"/>
    <w:rsid w:val="008F26D2"/>
    <w:rsid w:val="008F3B2D"/>
    <w:rsid w:val="008F3C0E"/>
    <w:rsid w:val="008F3CAA"/>
    <w:rsid w:val="008F4D23"/>
    <w:rsid w:val="00900951"/>
    <w:rsid w:val="009017C6"/>
    <w:rsid w:val="00901CAD"/>
    <w:rsid w:val="00901CCC"/>
    <w:rsid w:val="00901D17"/>
    <w:rsid w:val="009026BD"/>
    <w:rsid w:val="0090396F"/>
    <w:rsid w:val="009054C8"/>
    <w:rsid w:val="009056C0"/>
    <w:rsid w:val="00906988"/>
    <w:rsid w:val="0090792D"/>
    <w:rsid w:val="00910FEB"/>
    <w:rsid w:val="00911F79"/>
    <w:rsid w:val="00915665"/>
    <w:rsid w:val="00915787"/>
    <w:rsid w:val="009158D1"/>
    <w:rsid w:val="0091664B"/>
    <w:rsid w:val="00920588"/>
    <w:rsid w:val="00921A10"/>
    <w:rsid w:val="00922D2A"/>
    <w:rsid w:val="009256AE"/>
    <w:rsid w:val="0092694F"/>
    <w:rsid w:val="00927329"/>
    <w:rsid w:val="00930A58"/>
    <w:rsid w:val="00931644"/>
    <w:rsid w:val="009320CC"/>
    <w:rsid w:val="00942776"/>
    <w:rsid w:val="0094612E"/>
    <w:rsid w:val="00946727"/>
    <w:rsid w:val="009469C9"/>
    <w:rsid w:val="00950039"/>
    <w:rsid w:val="009508BF"/>
    <w:rsid w:val="00950C01"/>
    <w:rsid w:val="00950DF2"/>
    <w:rsid w:val="00950FAC"/>
    <w:rsid w:val="00951EE1"/>
    <w:rsid w:val="00952452"/>
    <w:rsid w:val="00952F11"/>
    <w:rsid w:val="009537D1"/>
    <w:rsid w:val="00955E71"/>
    <w:rsid w:val="009604CF"/>
    <w:rsid w:val="00961139"/>
    <w:rsid w:val="009650BE"/>
    <w:rsid w:val="0096551F"/>
    <w:rsid w:val="009676BF"/>
    <w:rsid w:val="00967DD5"/>
    <w:rsid w:val="00974AD4"/>
    <w:rsid w:val="009807F7"/>
    <w:rsid w:val="00981B7B"/>
    <w:rsid w:val="0098222C"/>
    <w:rsid w:val="0098272F"/>
    <w:rsid w:val="00982B94"/>
    <w:rsid w:val="009852FF"/>
    <w:rsid w:val="00990C3F"/>
    <w:rsid w:val="009910DC"/>
    <w:rsid w:val="00993A3B"/>
    <w:rsid w:val="009942C1"/>
    <w:rsid w:val="009979F2"/>
    <w:rsid w:val="009A3BBC"/>
    <w:rsid w:val="009A6E69"/>
    <w:rsid w:val="009B2EA9"/>
    <w:rsid w:val="009B37D8"/>
    <w:rsid w:val="009B4957"/>
    <w:rsid w:val="009C435B"/>
    <w:rsid w:val="009D03D8"/>
    <w:rsid w:val="009D4B91"/>
    <w:rsid w:val="009D6571"/>
    <w:rsid w:val="009D70FC"/>
    <w:rsid w:val="009E3C80"/>
    <w:rsid w:val="009E61B3"/>
    <w:rsid w:val="009E6B28"/>
    <w:rsid w:val="009F01C4"/>
    <w:rsid w:val="009F07B9"/>
    <w:rsid w:val="009F20B1"/>
    <w:rsid w:val="009F3AB6"/>
    <w:rsid w:val="009F3FC1"/>
    <w:rsid w:val="009F5B96"/>
    <w:rsid w:val="00A02FA2"/>
    <w:rsid w:val="00A03157"/>
    <w:rsid w:val="00A047FA"/>
    <w:rsid w:val="00A04FF5"/>
    <w:rsid w:val="00A05AEA"/>
    <w:rsid w:val="00A05E8D"/>
    <w:rsid w:val="00A0656C"/>
    <w:rsid w:val="00A0676E"/>
    <w:rsid w:val="00A07E81"/>
    <w:rsid w:val="00A102ED"/>
    <w:rsid w:val="00A1153C"/>
    <w:rsid w:val="00A14606"/>
    <w:rsid w:val="00A17032"/>
    <w:rsid w:val="00A17BCB"/>
    <w:rsid w:val="00A22E79"/>
    <w:rsid w:val="00A24E61"/>
    <w:rsid w:val="00A27DF4"/>
    <w:rsid w:val="00A32713"/>
    <w:rsid w:val="00A35118"/>
    <w:rsid w:val="00A3617A"/>
    <w:rsid w:val="00A364F9"/>
    <w:rsid w:val="00A413D2"/>
    <w:rsid w:val="00A426C5"/>
    <w:rsid w:val="00A42FB3"/>
    <w:rsid w:val="00A46B13"/>
    <w:rsid w:val="00A51B69"/>
    <w:rsid w:val="00A53FD6"/>
    <w:rsid w:val="00A55C08"/>
    <w:rsid w:val="00A56B29"/>
    <w:rsid w:val="00A63318"/>
    <w:rsid w:val="00A64594"/>
    <w:rsid w:val="00A64B27"/>
    <w:rsid w:val="00A65369"/>
    <w:rsid w:val="00A7073D"/>
    <w:rsid w:val="00A74031"/>
    <w:rsid w:val="00A7427E"/>
    <w:rsid w:val="00A74924"/>
    <w:rsid w:val="00A74936"/>
    <w:rsid w:val="00A74D5D"/>
    <w:rsid w:val="00A7542D"/>
    <w:rsid w:val="00A76A33"/>
    <w:rsid w:val="00A8114E"/>
    <w:rsid w:val="00A823CB"/>
    <w:rsid w:val="00A83FA3"/>
    <w:rsid w:val="00A85DA9"/>
    <w:rsid w:val="00A865C1"/>
    <w:rsid w:val="00A873B9"/>
    <w:rsid w:val="00A87998"/>
    <w:rsid w:val="00A90889"/>
    <w:rsid w:val="00A92874"/>
    <w:rsid w:val="00A941A6"/>
    <w:rsid w:val="00A94D3C"/>
    <w:rsid w:val="00A95C58"/>
    <w:rsid w:val="00A95C5C"/>
    <w:rsid w:val="00A95DAE"/>
    <w:rsid w:val="00AA6326"/>
    <w:rsid w:val="00AB0241"/>
    <w:rsid w:val="00AB1764"/>
    <w:rsid w:val="00AB23A6"/>
    <w:rsid w:val="00AB2EE2"/>
    <w:rsid w:val="00AB35F3"/>
    <w:rsid w:val="00AB3810"/>
    <w:rsid w:val="00AB447D"/>
    <w:rsid w:val="00AB764A"/>
    <w:rsid w:val="00AB7762"/>
    <w:rsid w:val="00AB7BEB"/>
    <w:rsid w:val="00AC03D3"/>
    <w:rsid w:val="00AC103D"/>
    <w:rsid w:val="00AC315E"/>
    <w:rsid w:val="00AC6E32"/>
    <w:rsid w:val="00AD1F79"/>
    <w:rsid w:val="00AD386F"/>
    <w:rsid w:val="00AD4389"/>
    <w:rsid w:val="00AD675F"/>
    <w:rsid w:val="00AD7DA6"/>
    <w:rsid w:val="00AE27C4"/>
    <w:rsid w:val="00AE307D"/>
    <w:rsid w:val="00AE61FC"/>
    <w:rsid w:val="00AF04D2"/>
    <w:rsid w:val="00AF4330"/>
    <w:rsid w:val="00AF45A3"/>
    <w:rsid w:val="00AF4A36"/>
    <w:rsid w:val="00B00B42"/>
    <w:rsid w:val="00B06506"/>
    <w:rsid w:val="00B07D07"/>
    <w:rsid w:val="00B133C9"/>
    <w:rsid w:val="00B22771"/>
    <w:rsid w:val="00B22D4B"/>
    <w:rsid w:val="00B25B21"/>
    <w:rsid w:val="00B26053"/>
    <w:rsid w:val="00B26B71"/>
    <w:rsid w:val="00B26BAB"/>
    <w:rsid w:val="00B30298"/>
    <w:rsid w:val="00B30DC7"/>
    <w:rsid w:val="00B31E02"/>
    <w:rsid w:val="00B34831"/>
    <w:rsid w:val="00B3578E"/>
    <w:rsid w:val="00B36E42"/>
    <w:rsid w:val="00B36E93"/>
    <w:rsid w:val="00B37C88"/>
    <w:rsid w:val="00B440F4"/>
    <w:rsid w:val="00B448A5"/>
    <w:rsid w:val="00B45771"/>
    <w:rsid w:val="00B46196"/>
    <w:rsid w:val="00B46CA9"/>
    <w:rsid w:val="00B47779"/>
    <w:rsid w:val="00B47C26"/>
    <w:rsid w:val="00B515E4"/>
    <w:rsid w:val="00B547D1"/>
    <w:rsid w:val="00B62FE7"/>
    <w:rsid w:val="00B64633"/>
    <w:rsid w:val="00B649B0"/>
    <w:rsid w:val="00B655E0"/>
    <w:rsid w:val="00B663C6"/>
    <w:rsid w:val="00B70C08"/>
    <w:rsid w:val="00B72E43"/>
    <w:rsid w:val="00B74D51"/>
    <w:rsid w:val="00B77E9E"/>
    <w:rsid w:val="00B81159"/>
    <w:rsid w:val="00B816AA"/>
    <w:rsid w:val="00B82BF8"/>
    <w:rsid w:val="00B858A2"/>
    <w:rsid w:val="00B85F00"/>
    <w:rsid w:val="00B87A05"/>
    <w:rsid w:val="00B9075C"/>
    <w:rsid w:val="00B91E92"/>
    <w:rsid w:val="00B93F0F"/>
    <w:rsid w:val="00B967DC"/>
    <w:rsid w:val="00B96FE9"/>
    <w:rsid w:val="00B97C98"/>
    <w:rsid w:val="00BA1314"/>
    <w:rsid w:val="00BA1D16"/>
    <w:rsid w:val="00BA4336"/>
    <w:rsid w:val="00BA47E5"/>
    <w:rsid w:val="00BB0725"/>
    <w:rsid w:val="00BB139A"/>
    <w:rsid w:val="00BB247F"/>
    <w:rsid w:val="00BB285C"/>
    <w:rsid w:val="00BB49BF"/>
    <w:rsid w:val="00BB62D2"/>
    <w:rsid w:val="00BC1C67"/>
    <w:rsid w:val="00BC45FD"/>
    <w:rsid w:val="00BC67DF"/>
    <w:rsid w:val="00BC70E5"/>
    <w:rsid w:val="00BC7307"/>
    <w:rsid w:val="00BD0AE7"/>
    <w:rsid w:val="00BD152F"/>
    <w:rsid w:val="00BD1ED8"/>
    <w:rsid w:val="00BD36AE"/>
    <w:rsid w:val="00BD5977"/>
    <w:rsid w:val="00BE04A3"/>
    <w:rsid w:val="00BE1E91"/>
    <w:rsid w:val="00BE2170"/>
    <w:rsid w:val="00BE23DB"/>
    <w:rsid w:val="00BE5941"/>
    <w:rsid w:val="00BF17B8"/>
    <w:rsid w:val="00BF3FA5"/>
    <w:rsid w:val="00BF4759"/>
    <w:rsid w:val="00BF4D78"/>
    <w:rsid w:val="00BF6822"/>
    <w:rsid w:val="00BF6DB9"/>
    <w:rsid w:val="00C03A68"/>
    <w:rsid w:val="00C051FC"/>
    <w:rsid w:val="00C07AFF"/>
    <w:rsid w:val="00C07D0A"/>
    <w:rsid w:val="00C10124"/>
    <w:rsid w:val="00C1112B"/>
    <w:rsid w:val="00C1139E"/>
    <w:rsid w:val="00C11E90"/>
    <w:rsid w:val="00C161FB"/>
    <w:rsid w:val="00C173EA"/>
    <w:rsid w:val="00C24716"/>
    <w:rsid w:val="00C3173D"/>
    <w:rsid w:val="00C3482B"/>
    <w:rsid w:val="00C35D5F"/>
    <w:rsid w:val="00C37E89"/>
    <w:rsid w:val="00C416D4"/>
    <w:rsid w:val="00C42408"/>
    <w:rsid w:val="00C43035"/>
    <w:rsid w:val="00C43E9C"/>
    <w:rsid w:val="00C45213"/>
    <w:rsid w:val="00C455F6"/>
    <w:rsid w:val="00C47B60"/>
    <w:rsid w:val="00C505F7"/>
    <w:rsid w:val="00C50A05"/>
    <w:rsid w:val="00C52B6D"/>
    <w:rsid w:val="00C54638"/>
    <w:rsid w:val="00C62CBE"/>
    <w:rsid w:val="00C62F4F"/>
    <w:rsid w:val="00C65E06"/>
    <w:rsid w:val="00C6644A"/>
    <w:rsid w:val="00C71854"/>
    <w:rsid w:val="00C730B8"/>
    <w:rsid w:val="00C740AC"/>
    <w:rsid w:val="00C75493"/>
    <w:rsid w:val="00C809C8"/>
    <w:rsid w:val="00C81B27"/>
    <w:rsid w:val="00C829F0"/>
    <w:rsid w:val="00C82EC1"/>
    <w:rsid w:val="00C852F6"/>
    <w:rsid w:val="00C85427"/>
    <w:rsid w:val="00C874D1"/>
    <w:rsid w:val="00C92918"/>
    <w:rsid w:val="00C96E03"/>
    <w:rsid w:val="00CA2AB1"/>
    <w:rsid w:val="00CA5246"/>
    <w:rsid w:val="00CB0C86"/>
    <w:rsid w:val="00CB1413"/>
    <w:rsid w:val="00CB28D2"/>
    <w:rsid w:val="00CB5A5B"/>
    <w:rsid w:val="00CC0D97"/>
    <w:rsid w:val="00CC345B"/>
    <w:rsid w:val="00CC363C"/>
    <w:rsid w:val="00CC392B"/>
    <w:rsid w:val="00CD3AE8"/>
    <w:rsid w:val="00CD519C"/>
    <w:rsid w:val="00CD6E11"/>
    <w:rsid w:val="00CE02BC"/>
    <w:rsid w:val="00CE1D1E"/>
    <w:rsid w:val="00CE26CC"/>
    <w:rsid w:val="00CE3A9C"/>
    <w:rsid w:val="00CE3D35"/>
    <w:rsid w:val="00CE4C0F"/>
    <w:rsid w:val="00CF055D"/>
    <w:rsid w:val="00CF27BA"/>
    <w:rsid w:val="00CF5869"/>
    <w:rsid w:val="00CF68C0"/>
    <w:rsid w:val="00CF68D5"/>
    <w:rsid w:val="00D03BDF"/>
    <w:rsid w:val="00D05B15"/>
    <w:rsid w:val="00D06037"/>
    <w:rsid w:val="00D130EF"/>
    <w:rsid w:val="00D14942"/>
    <w:rsid w:val="00D15CCC"/>
    <w:rsid w:val="00D23033"/>
    <w:rsid w:val="00D2519E"/>
    <w:rsid w:val="00D260E6"/>
    <w:rsid w:val="00D26175"/>
    <w:rsid w:val="00D26813"/>
    <w:rsid w:val="00D301AD"/>
    <w:rsid w:val="00D320F3"/>
    <w:rsid w:val="00D32F84"/>
    <w:rsid w:val="00D34DFA"/>
    <w:rsid w:val="00D429C1"/>
    <w:rsid w:val="00D46658"/>
    <w:rsid w:val="00D5609A"/>
    <w:rsid w:val="00D56D3E"/>
    <w:rsid w:val="00D617D2"/>
    <w:rsid w:val="00D6301D"/>
    <w:rsid w:val="00D6431F"/>
    <w:rsid w:val="00D65BF2"/>
    <w:rsid w:val="00D66E38"/>
    <w:rsid w:val="00D70F11"/>
    <w:rsid w:val="00D753B0"/>
    <w:rsid w:val="00D82BEE"/>
    <w:rsid w:val="00D86E81"/>
    <w:rsid w:val="00D878FE"/>
    <w:rsid w:val="00D87C08"/>
    <w:rsid w:val="00D940F0"/>
    <w:rsid w:val="00D949B2"/>
    <w:rsid w:val="00D95B77"/>
    <w:rsid w:val="00D95ED3"/>
    <w:rsid w:val="00D96703"/>
    <w:rsid w:val="00DA2307"/>
    <w:rsid w:val="00DA4444"/>
    <w:rsid w:val="00DA5A47"/>
    <w:rsid w:val="00DA61D6"/>
    <w:rsid w:val="00DA78DB"/>
    <w:rsid w:val="00DB08EC"/>
    <w:rsid w:val="00DB0F34"/>
    <w:rsid w:val="00DB143D"/>
    <w:rsid w:val="00DB31C8"/>
    <w:rsid w:val="00DB53FF"/>
    <w:rsid w:val="00DB678B"/>
    <w:rsid w:val="00DC0DAA"/>
    <w:rsid w:val="00DC10E7"/>
    <w:rsid w:val="00DC16D8"/>
    <w:rsid w:val="00DC1EB2"/>
    <w:rsid w:val="00DC1FBA"/>
    <w:rsid w:val="00DC282F"/>
    <w:rsid w:val="00DD2D56"/>
    <w:rsid w:val="00DE20A7"/>
    <w:rsid w:val="00DE6D8A"/>
    <w:rsid w:val="00DE6EA0"/>
    <w:rsid w:val="00DF033A"/>
    <w:rsid w:val="00DF114C"/>
    <w:rsid w:val="00DF29AC"/>
    <w:rsid w:val="00DF494E"/>
    <w:rsid w:val="00DF61EA"/>
    <w:rsid w:val="00DF7232"/>
    <w:rsid w:val="00E00A3F"/>
    <w:rsid w:val="00E0103E"/>
    <w:rsid w:val="00E03F8D"/>
    <w:rsid w:val="00E05159"/>
    <w:rsid w:val="00E05BE5"/>
    <w:rsid w:val="00E11E1E"/>
    <w:rsid w:val="00E1242A"/>
    <w:rsid w:val="00E138CF"/>
    <w:rsid w:val="00E13975"/>
    <w:rsid w:val="00E14F69"/>
    <w:rsid w:val="00E1785B"/>
    <w:rsid w:val="00E20D93"/>
    <w:rsid w:val="00E270A5"/>
    <w:rsid w:val="00E304DE"/>
    <w:rsid w:val="00E344AB"/>
    <w:rsid w:val="00E346D8"/>
    <w:rsid w:val="00E35CF5"/>
    <w:rsid w:val="00E406C8"/>
    <w:rsid w:val="00E419F9"/>
    <w:rsid w:val="00E41ADA"/>
    <w:rsid w:val="00E41EA0"/>
    <w:rsid w:val="00E43EFC"/>
    <w:rsid w:val="00E503CF"/>
    <w:rsid w:val="00E55804"/>
    <w:rsid w:val="00E55FB5"/>
    <w:rsid w:val="00E57D39"/>
    <w:rsid w:val="00E60262"/>
    <w:rsid w:val="00E6041A"/>
    <w:rsid w:val="00E60ACD"/>
    <w:rsid w:val="00E634D2"/>
    <w:rsid w:val="00E63540"/>
    <w:rsid w:val="00E64DEE"/>
    <w:rsid w:val="00E70AF1"/>
    <w:rsid w:val="00E710B7"/>
    <w:rsid w:val="00E737A5"/>
    <w:rsid w:val="00E74E30"/>
    <w:rsid w:val="00E75AB9"/>
    <w:rsid w:val="00E76D99"/>
    <w:rsid w:val="00E80908"/>
    <w:rsid w:val="00E81861"/>
    <w:rsid w:val="00E81B01"/>
    <w:rsid w:val="00E84DE7"/>
    <w:rsid w:val="00E926D6"/>
    <w:rsid w:val="00E942F4"/>
    <w:rsid w:val="00E948FF"/>
    <w:rsid w:val="00E95D38"/>
    <w:rsid w:val="00E96F3D"/>
    <w:rsid w:val="00EA66A6"/>
    <w:rsid w:val="00EB02F6"/>
    <w:rsid w:val="00EB0956"/>
    <w:rsid w:val="00EB0D94"/>
    <w:rsid w:val="00EB3B45"/>
    <w:rsid w:val="00EB3DA0"/>
    <w:rsid w:val="00EB3DF5"/>
    <w:rsid w:val="00EB3F6D"/>
    <w:rsid w:val="00EC206F"/>
    <w:rsid w:val="00EC385E"/>
    <w:rsid w:val="00EC61E0"/>
    <w:rsid w:val="00ED2E70"/>
    <w:rsid w:val="00EE059F"/>
    <w:rsid w:val="00EE2051"/>
    <w:rsid w:val="00EE2596"/>
    <w:rsid w:val="00EE439E"/>
    <w:rsid w:val="00EF0799"/>
    <w:rsid w:val="00EF1DF0"/>
    <w:rsid w:val="00F032B1"/>
    <w:rsid w:val="00F0445E"/>
    <w:rsid w:val="00F05028"/>
    <w:rsid w:val="00F054BA"/>
    <w:rsid w:val="00F11FD1"/>
    <w:rsid w:val="00F12B78"/>
    <w:rsid w:val="00F1301F"/>
    <w:rsid w:val="00F21FDB"/>
    <w:rsid w:val="00F26D6C"/>
    <w:rsid w:val="00F27808"/>
    <w:rsid w:val="00F30DCE"/>
    <w:rsid w:val="00F31D95"/>
    <w:rsid w:val="00F3229B"/>
    <w:rsid w:val="00F3349D"/>
    <w:rsid w:val="00F36D7D"/>
    <w:rsid w:val="00F435D9"/>
    <w:rsid w:val="00F4457D"/>
    <w:rsid w:val="00F44DDF"/>
    <w:rsid w:val="00F45146"/>
    <w:rsid w:val="00F46A02"/>
    <w:rsid w:val="00F4778A"/>
    <w:rsid w:val="00F55AE0"/>
    <w:rsid w:val="00F56B2F"/>
    <w:rsid w:val="00F625E7"/>
    <w:rsid w:val="00F62A00"/>
    <w:rsid w:val="00F63201"/>
    <w:rsid w:val="00F65B7F"/>
    <w:rsid w:val="00F66070"/>
    <w:rsid w:val="00F7035A"/>
    <w:rsid w:val="00F73DFA"/>
    <w:rsid w:val="00F74F53"/>
    <w:rsid w:val="00F77FA5"/>
    <w:rsid w:val="00F86739"/>
    <w:rsid w:val="00F8737E"/>
    <w:rsid w:val="00F87FEA"/>
    <w:rsid w:val="00F9062A"/>
    <w:rsid w:val="00F90766"/>
    <w:rsid w:val="00F9174D"/>
    <w:rsid w:val="00F931B2"/>
    <w:rsid w:val="00F94373"/>
    <w:rsid w:val="00F96FBF"/>
    <w:rsid w:val="00FA1ECC"/>
    <w:rsid w:val="00FA3434"/>
    <w:rsid w:val="00FA456A"/>
    <w:rsid w:val="00FA6824"/>
    <w:rsid w:val="00FA6C2B"/>
    <w:rsid w:val="00FA7323"/>
    <w:rsid w:val="00FB0FEC"/>
    <w:rsid w:val="00FB24AA"/>
    <w:rsid w:val="00FB2506"/>
    <w:rsid w:val="00FB2A71"/>
    <w:rsid w:val="00FB3988"/>
    <w:rsid w:val="00FB5463"/>
    <w:rsid w:val="00FB64EE"/>
    <w:rsid w:val="00FB729A"/>
    <w:rsid w:val="00FC10FE"/>
    <w:rsid w:val="00FC1FE0"/>
    <w:rsid w:val="00FD060D"/>
    <w:rsid w:val="00FD09CD"/>
    <w:rsid w:val="00FD652B"/>
    <w:rsid w:val="00FD6EF6"/>
    <w:rsid w:val="00FE0577"/>
    <w:rsid w:val="00FE2A6B"/>
    <w:rsid w:val="00FE2B97"/>
    <w:rsid w:val="00FE3CFF"/>
    <w:rsid w:val="00FF24AD"/>
    <w:rsid w:val="00FF2846"/>
    <w:rsid w:val="00FF3ED4"/>
    <w:rsid w:val="00FF76D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09D4C6"/>
  <w15:chartTrackingRefBased/>
  <w15:docId w15:val="{AA65CF9D-ED58-374B-9984-0E8539937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6BAB"/>
    <w:pPr>
      <w:ind w:left="720"/>
      <w:contextualSpacing/>
    </w:pPr>
  </w:style>
  <w:style w:type="paragraph" w:customStyle="1" w:styleId="EndNoteBibliographyTitle">
    <w:name w:val="EndNote Bibliography Title"/>
    <w:basedOn w:val="Normal"/>
    <w:link w:val="EndNoteBibliographyTitleChar"/>
    <w:rsid w:val="007024D9"/>
    <w:pPr>
      <w:jc w:val="center"/>
    </w:pPr>
    <w:rPr>
      <w:rFonts w:ascii="Calibri" w:hAnsi="Calibri" w:cs="Calibri"/>
    </w:rPr>
  </w:style>
  <w:style w:type="character" w:customStyle="1" w:styleId="EndNoteBibliographyTitleChar">
    <w:name w:val="EndNote Bibliography Title Char"/>
    <w:basedOn w:val="DefaultParagraphFont"/>
    <w:link w:val="EndNoteBibliographyTitle"/>
    <w:rsid w:val="007024D9"/>
    <w:rPr>
      <w:rFonts w:ascii="Calibri" w:hAnsi="Calibri" w:cs="Calibri"/>
    </w:rPr>
  </w:style>
  <w:style w:type="paragraph" w:customStyle="1" w:styleId="EndNoteBibliography">
    <w:name w:val="EndNote Bibliography"/>
    <w:basedOn w:val="Normal"/>
    <w:link w:val="EndNoteBibliographyChar"/>
    <w:rsid w:val="007024D9"/>
    <w:pPr>
      <w:jc w:val="both"/>
    </w:pPr>
    <w:rPr>
      <w:rFonts w:ascii="Calibri" w:hAnsi="Calibri" w:cs="Calibri"/>
    </w:rPr>
  </w:style>
  <w:style w:type="character" w:customStyle="1" w:styleId="EndNoteBibliographyChar">
    <w:name w:val="EndNote Bibliography Char"/>
    <w:basedOn w:val="DefaultParagraphFont"/>
    <w:link w:val="EndNoteBibliography"/>
    <w:rsid w:val="007024D9"/>
    <w:rPr>
      <w:rFonts w:ascii="Calibri" w:hAnsi="Calibri" w:cs="Calibri"/>
    </w:rPr>
  </w:style>
  <w:style w:type="paragraph" w:styleId="FootnoteText">
    <w:name w:val="footnote text"/>
    <w:basedOn w:val="Normal"/>
    <w:link w:val="FootnoteTextChar"/>
    <w:uiPriority w:val="99"/>
    <w:unhideWhenUsed/>
    <w:rsid w:val="004D4E32"/>
    <w:rPr>
      <w:sz w:val="20"/>
      <w:szCs w:val="20"/>
      <w:lang w:val="en-US"/>
    </w:rPr>
  </w:style>
  <w:style w:type="character" w:customStyle="1" w:styleId="FootnoteTextChar">
    <w:name w:val="Footnote Text Char"/>
    <w:basedOn w:val="DefaultParagraphFont"/>
    <w:link w:val="FootnoteText"/>
    <w:uiPriority w:val="99"/>
    <w:rsid w:val="004D4E32"/>
    <w:rPr>
      <w:sz w:val="20"/>
      <w:szCs w:val="20"/>
      <w:lang w:val="en-US"/>
    </w:rPr>
  </w:style>
  <w:style w:type="character" w:styleId="FootnoteReference">
    <w:name w:val="footnote reference"/>
    <w:basedOn w:val="DefaultParagraphFont"/>
    <w:uiPriority w:val="99"/>
    <w:semiHidden/>
    <w:unhideWhenUsed/>
    <w:rsid w:val="004D4E32"/>
    <w:rPr>
      <w:vertAlign w:val="superscript"/>
    </w:rPr>
  </w:style>
  <w:style w:type="character" w:styleId="Hyperlink">
    <w:name w:val="Hyperlink"/>
    <w:basedOn w:val="DefaultParagraphFont"/>
    <w:uiPriority w:val="99"/>
    <w:unhideWhenUsed/>
    <w:rsid w:val="00750AF1"/>
    <w:rPr>
      <w:color w:val="0563C1" w:themeColor="hyperlink"/>
      <w:u w:val="single"/>
    </w:rPr>
  </w:style>
  <w:style w:type="character" w:styleId="PlaceholderText">
    <w:name w:val="Placeholder Text"/>
    <w:basedOn w:val="DefaultParagraphFont"/>
    <w:uiPriority w:val="99"/>
    <w:semiHidden/>
    <w:rsid w:val="00492D22"/>
    <w:rPr>
      <w:color w:val="808080"/>
    </w:rPr>
  </w:style>
  <w:style w:type="table" w:styleId="TableGrid">
    <w:name w:val="Table Grid"/>
    <w:basedOn w:val="TableNormal"/>
    <w:uiPriority w:val="39"/>
    <w:rsid w:val="00B649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CA5246"/>
    <w:rPr>
      <w:sz w:val="16"/>
      <w:szCs w:val="16"/>
    </w:rPr>
  </w:style>
  <w:style w:type="paragraph" w:styleId="CommentText">
    <w:name w:val="annotation text"/>
    <w:basedOn w:val="Normal"/>
    <w:link w:val="CommentTextChar"/>
    <w:uiPriority w:val="99"/>
    <w:semiHidden/>
    <w:unhideWhenUsed/>
    <w:rsid w:val="00CA5246"/>
    <w:rPr>
      <w:sz w:val="20"/>
      <w:szCs w:val="20"/>
    </w:rPr>
  </w:style>
  <w:style w:type="character" w:customStyle="1" w:styleId="CommentTextChar">
    <w:name w:val="Comment Text Char"/>
    <w:basedOn w:val="DefaultParagraphFont"/>
    <w:link w:val="CommentText"/>
    <w:uiPriority w:val="99"/>
    <w:semiHidden/>
    <w:rsid w:val="00CA5246"/>
    <w:rPr>
      <w:sz w:val="20"/>
      <w:szCs w:val="20"/>
    </w:rPr>
  </w:style>
  <w:style w:type="paragraph" w:styleId="CommentSubject">
    <w:name w:val="annotation subject"/>
    <w:basedOn w:val="CommentText"/>
    <w:next w:val="CommentText"/>
    <w:link w:val="CommentSubjectChar"/>
    <w:uiPriority w:val="99"/>
    <w:semiHidden/>
    <w:unhideWhenUsed/>
    <w:rsid w:val="00CA5246"/>
    <w:rPr>
      <w:b/>
      <w:bCs/>
    </w:rPr>
  </w:style>
  <w:style w:type="character" w:customStyle="1" w:styleId="CommentSubjectChar">
    <w:name w:val="Comment Subject Char"/>
    <w:basedOn w:val="CommentTextChar"/>
    <w:link w:val="CommentSubject"/>
    <w:uiPriority w:val="99"/>
    <w:semiHidden/>
    <w:rsid w:val="00CA5246"/>
    <w:rPr>
      <w:b/>
      <w:bCs/>
      <w:sz w:val="20"/>
      <w:szCs w:val="20"/>
    </w:rPr>
  </w:style>
  <w:style w:type="paragraph" w:styleId="Revision">
    <w:name w:val="Revision"/>
    <w:hidden/>
    <w:uiPriority w:val="99"/>
    <w:semiHidden/>
    <w:rsid w:val="008D4892"/>
  </w:style>
  <w:style w:type="character" w:styleId="UnresolvedMention">
    <w:name w:val="Unresolved Mention"/>
    <w:basedOn w:val="DefaultParagraphFont"/>
    <w:uiPriority w:val="99"/>
    <w:semiHidden/>
    <w:unhideWhenUsed/>
    <w:rsid w:val="006176AD"/>
    <w:rPr>
      <w:color w:val="605E5C"/>
      <w:shd w:val="clear" w:color="auto" w:fill="E1DFDD"/>
    </w:rPr>
  </w:style>
  <w:style w:type="paragraph" w:styleId="Footer">
    <w:name w:val="footer"/>
    <w:basedOn w:val="Normal"/>
    <w:link w:val="FooterChar"/>
    <w:uiPriority w:val="99"/>
    <w:unhideWhenUsed/>
    <w:rsid w:val="00562ADB"/>
    <w:pPr>
      <w:tabs>
        <w:tab w:val="center" w:pos="4680"/>
        <w:tab w:val="right" w:pos="9360"/>
      </w:tabs>
    </w:pPr>
    <w:rPr>
      <w:lang w:val="en-US"/>
    </w:rPr>
  </w:style>
  <w:style w:type="character" w:customStyle="1" w:styleId="FooterChar">
    <w:name w:val="Footer Char"/>
    <w:basedOn w:val="DefaultParagraphFont"/>
    <w:link w:val="Footer"/>
    <w:uiPriority w:val="99"/>
    <w:rsid w:val="00562ADB"/>
    <w:rPr>
      <w:lang w:val="en-US"/>
    </w:rPr>
  </w:style>
  <w:style w:type="character" w:styleId="PageNumber">
    <w:name w:val="page number"/>
    <w:basedOn w:val="DefaultParagraphFont"/>
    <w:uiPriority w:val="99"/>
    <w:semiHidden/>
    <w:unhideWhenUsed/>
    <w:rsid w:val="00562ADB"/>
  </w:style>
  <w:style w:type="table" w:customStyle="1" w:styleId="TableGrid1">
    <w:name w:val="Table Grid1"/>
    <w:basedOn w:val="TableNormal"/>
    <w:next w:val="TableGrid"/>
    <w:uiPriority w:val="39"/>
    <w:rsid w:val="00562ADB"/>
    <w:rPr>
      <w:sz w:val="22"/>
      <w:szCs w:val="22"/>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62A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11FD1"/>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F11FD1"/>
    <w:rPr>
      <w:sz w:val="18"/>
      <w:szCs w:val="18"/>
    </w:rPr>
  </w:style>
  <w:style w:type="paragraph" w:styleId="BalloonText">
    <w:name w:val="Balloon Text"/>
    <w:basedOn w:val="Normal"/>
    <w:link w:val="BalloonTextChar"/>
    <w:uiPriority w:val="99"/>
    <w:semiHidden/>
    <w:unhideWhenUsed/>
    <w:rsid w:val="00F11FD1"/>
    <w:rPr>
      <w:sz w:val="18"/>
      <w:szCs w:val="18"/>
    </w:rPr>
  </w:style>
  <w:style w:type="character" w:customStyle="1" w:styleId="BalloonTextChar">
    <w:name w:val="Balloon Text Char"/>
    <w:basedOn w:val="DefaultParagraphFont"/>
    <w:link w:val="BalloonText"/>
    <w:uiPriority w:val="99"/>
    <w:semiHidden/>
    <w:rsid w:val="00F11FD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9167917">
      <w:bodyDiv w:val="1"/>
      <w:marLeft w:val="0"/>
      <w:marRight w:val="0"/>
      <w:marTop w:val="0"/>
      <w:marBottom w:val="0"/>
      <w:divBdr>
        <w:top w:val="none" w:sz="0" w:space="0" w:color="auto"/>
        <w:left w:val="none" w:sz="0" w:space="0" w:color="auto"/>
        <w:bottom w:val="none" w:sz="0" w:space="0" w:color="auto"/>
        <w:right w:val="none" w:sz="0" w:space="0" w:color="auto"/>
      </w:divBdr>
    </w:div>
    <w:div w:id="1490290431">
      <w:bodyDiv w:val="1"/>
      <w:marLeft w:val="0"/>
      <w:marRight w:val="0"/>
      <w:marTop w:val="0"/>
      <w:marBottom w:val="0"/>
      <w:divBdr>
        <w:top w:val="none" w:sz="0" w:space="0" w:color="auto"/>
        <w:left w:val="none" w:sz="0" w:space="0" w:color="auto"/>
        <w:bottom w:val="none" w:sz="0" w:space="0" w:color="auto"/>
        <w:right w:val="none" w:sz="0" w:space="0" w:color="auto"/>
      </w:divBdr>
    </w:div>
    <w:div w:id="1553270862">
      <w:bodyDiv w:val="1"/>
      <w:marLeft w:val="0"/>
      <w:marRight w:val="0"/>
      <w:marTop w:val="0"/>
      <w:marBottom w:val="0"/>
      <w:divBdr>
        <w:top w:val="none" w:sz="0" w:space="0" w:color="auto"/>
        <w:left w:val="none" w:sz="0" w:space="0" w:color="auto"/>
        <w:bottom w:val="none" w:sz="0" w:space="0" w:color="auto"/>
        <w:right w:val="none" w:sz="0" w:space="0" w:color="auto"/>
      </w:divBdr>
    </w:div>
    <w:div w:id="161497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image" Target="media/image8.emf"/><Relationship Id="rId2" Type="http://schemas.openxmlformats.org/officeDocument/2006/relationships/numbering" Target="numbering.xml"/><Relationship Id="rId16" Type="http://schemas.openxmlformats.org/officeDocument/2006/relationships/image" Target="media/image7.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image" Target="media/image6.emf"/><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331CE-B05D-452B-8DC1-EE09C69209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13</Pages>
  <Words>6618</Words>
  <Characters>37728</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sotaro shibayama</dc:creator>
  <cp:keywords/>
  <dc:description/>
  <cp:lastModifiedBy>Yin Deyun</cp:lastModifiedBy>
  <cp:revision>5</cp:revision>
  <dcterms:created xsi:type="dcterms:W3CDTF">2023-04-20T15:14:00Z</dcterms:created>
  <dcterms:modified xsi:type="dcterms:W3CDTF">2023-04-22T16:13:00Z</dcterms:modified>
</cp:coreProperties>
</file>