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6461F" w14:textId="31C0DB39" w:rsidR="008F4049" w:rsidRPr="00887E95" w:rsidRDefault="008769CA" w:rsidP="008F0A30">
      <w:pPr>
        <w:pStyle w:val="MDPI11articletype"/>
        <w:rPr>
          <w:rFonts w:ascii="Times New Roman" w:eastAsia="DengXian" w:hAnsi="Times New Roman" w:cs="Arial"/>
          <w:i w:val="0"/>
          <w:sz w:val="18"/>
          <w:szCs w:val="18"/>
          <w:lang w:val="en-GB"/>
        </w:rPr>
      </w:pPr>
      <w:bookmarkStart w:id="0" w:name="_Hlk145779890"/>
      <w:bookmarkEnd w:id="0"/>
      <w:r w:rsidRPr="00887E95">
        <w:rPr>
          <w:rFonts w:ascii="Times New Roman" w:eastAsia="DengXian" w:hAnsi="Times New Roman" w:cs="Arial"/>
          <w:i w:val="0"/>
          <w:sz w:val="18"/>
          <w:szCs w:val="18"/>
          <w:lang w:val="en-GB"/>
        </w:rPr>
        <w:t xml:space="preserve">Type of the Paper: </w:t>
      </w:r>
      <w:r w:rsidR="004C76CB" w:rsidRPr="00887E95">
        <w:rPr>
          <w:rFonts w:ascii="Times New Roman" w:eastAsia="DengXian" w:hAnsi="Times New Roman" w:cs="Arial"/>
          <w:i w:val="0"/>
          <w:sz w:val="18"/>
          <w:szCs w:val="18"/>
          <w:lang w:val="en-GB"/>
        </w:rPr>
        <w:t>Conference Paper</w:t>
      </w:r>
    </w:p>
    <w:p w14:paraId="4F0D0E98" w14:textId="77777777" w:rsidR="008F0A30" w:rsidRPr="00887E95" w:rsidRDefault="008F0A30" w:rsidP="008F0A30">
      <w:pPr>
        <w:rPr>
          <w:lang w:val="en-GB" w:eastAsia="de-DE" w:bidi="en-US"/>
        </w:rPr>
      </w:pPr>
    </w:p>
    <w:p w14:paraId="42F5B675" w14:textId="0FC4E4F5" w:rsidR="008F0A30" w:rsidRPr="00887E95" w:rsidRDefault="008F0A30" w:rsidP="008F0A30">
      <w:pPr>
        <w:pStyle w:val="MDPI12title"/>
        <w:rPr>
          <w:rFonts w:ascii="Times New Roman" w:eastAsia="DengXian" w:hAnsi="Times New Roman" w:cs="Arial"/>
          <w:b w:val="0"/>
          <w:lang w:val="en-GB"/>
        </w:rPr>
      </w:pPr>
      <w:bookmarkStart w:id="1" w:name="_Hlk145608754"/>
      <w:r w:rsidRPr="00887E95">
        <w:rPr>
          <w:rFonts w:ascii="Times New Roman" w:eastAsia="DengXian" w:hAnsi="Times New Roman" w:cs="Arial"/>
          <w:b w:val="0"/>
          <w:lang w:val="en-GB"/>
        </w:rPr>
        <w:t>Validation of a bicycle simulator based on objective criteria</w:t>
      </w:r>
    </w:p>
    <w:bookmarkEnd w:id="1"/>
    <w:p w14:paraId="67658D27" w14:textId="07CDD4A4" w:rsidR="008F0A30" w:rsidRPr="00887E95" w:rsidRDefault="008F0A30" w:rsidP="008F0A30">
      <w:pPr>
        <w:pStyle w:val="MDPI13authornames"/>
        <w:rPr>
          <w:rFonts w:ascii="Times New Roman" w:hAnsi="Times New Roman"/>
          <w:lang w:val="en-GB"/>
        </w:rPr>
      </w:pPr>
      <w:r w:rsidRPr="00887E95">
        <w:rPr>
          <w:rFonts w:ascii="Times New Roman" w:eastAsia="DengXian" w:hAnsi="Times New Roman" w:cs="Arial"/>
          <w:b w:val="0"/>
          <w:lang w:val="en-GB"/>
        </w:rPr>
        <w:t>Donaji Martinez Garcia</w:t>
      </w:r>
      <w:r w:rsidRPr="00887E95">
        <w:rPr>
          <w:rFonts w:ascii="Times New Roman" w:eastAsia="DengXian" w:hAnsi="Times New Roman" w:cs="Arial"/>
          <w:b w:val="0"/>
          <w:vertAlign w:val="superscript"/>
          <w:lang w:val="en-GB"/>
        </w:rPr>
        <w:t>1</w:t>
      </w:r>
      <w:r w:rsidRPr="00887E95">
        <w:rPr>
          <w:rFonts w:ascii="Times New Roman" w:eastAsia="DengXian" w:hAnsi="Times New Roman" w:cs="Arial"/>
          <w:b w:val="0"/>
          <w:lang w:val="en-GB"/>
        </w:rPr>
        <w:t>*, Kilian Gröne</w:t>
      </w:r>
      <w:r w:rsidRPr="00887E95">
        <w:rPr>
          <w:rFonts w:ascii="Times New Roman" w:eastAsia="DengXian" w:hAnsi="Times New Roman" w:cs="Arial"/>
          <w:b w:val="0"/>
          <w:vertAlign w:val="superscript"/>
          <w:lang w:val="en-GB"/>
        </w:rPr>
        <w:t>1</w:t>
      </w:r>
      <w:r w:rsidRPr="00887E95">
        <w:rPr>
          <w:rFonts w:ascii="Times New Roman" w:eastAsia="DengXian" w:hAnsi="Times New Roman" w:cs="Arial"/>
          <w:b w:val="0"/>
          <w:lang w:val="en-GB"/>
        </w:rPr>
        <w:t>, Martin Fischer</w:t>
      </w:r>
      <w:r w:rsidRPr="00887E95">
        <w:rPr>
          <w:rFonts w:ascii="Times New Roman" w:eastAsia="DengXian" w:hAnsi="Times New Roman" w:cs="Arial"/>
          <w:b w:val="0"/>
          <w:vertAlign w:val="superscript"/>
          <w:lang w:val="en-GB"/>
        </w:rPr>
        <w:t>1</w:t>
      </w:r>
      <w:r w:rsidR="00C95A4B" w:rsidRPr="00887E95">
        <w:rPr>
          <w:rFonts w:ascii="Times New Roman" w:eastAsia="DengXian" w:hAnsi="Times New Roman" w:cs="Arial"/>
          <w:b w:val="0"/>
          <w:lang w:val="en-GB"/>
        </w:rPr>
        <w:t xml:space="preserve">, </w:t>
      </w:r>
      <w:r w:rsidRPr="00887E95">
        <w:rPr>
          <w:rFonts w:ascii="Times New Roman" w:eastAsia="DengXian" w:hAnsi="Times New Roman" w:cs="Arial"/>
          <w:b w:val="0"/>
          <w:lang w:val="en-GB"/>
        </w:rPr>
        <w:t>Min Zhao</w:t>
      </w:r>
      <w:r w:rsidRPr="00887E95">
        <w:rPr>
          <w:rFonts w:ascii="Times New Roman" w:eastAsia="DengXian" w:hAnsi="Times New Roman" w:cs="Arial"/>
          <w:b w:val="0"/>
          <w:vertAlign w:val="superscript"/>
          <w:lang w:val="en-GB"/>
        </w:rPr>
        <w:t>1</w:t>
      </w:r>
      <w:r w:rsidR="00546B98" w:rsidRPr="00887E95">
        <w:rPr>
          <w:rFonts w:ascii="Times New Roman" w:eastAsia="DengXian" w:hAnsi="Times New Roman" w:cs="Arial"/>
          <w:b w:val="0"/>
          <w:lang w:val="en-GB"/>
        </w:rPr>
        <w:t xml:space="preserve"> a</w:t>
      </w:r>
      <w:r w:rsidR="00C95A4B" w:rsidRPr="00887E95">
        <w:rPr>
          <w:rFonts w:ascii="Times New Roman" w:eastAsia="DengXian" w:hAnsi="Times New Roman" w:cs="Arial"/>
          <w:b w:val="0"/>
          <w:lang w:val="en-GB"/>
        </w:rPr>
        <w:t>nd Melina Bergen</w:t>
      </w:r>
      <w:r w:rsidR="00C95A4B" w:rsidRPr="00887E95">
        <w:rPr>
          <w:rFonts w:ascii="Times New Roman" w:eastAsia="DengXian" w:hAnsi="Times New Roman" w:cs="Arial"/>
          <w:b w:val="0"/>
          <w:vertAlign w:val="superscript"/>
          <w:lang w:val="en-GB"/>
        </w:rPr>
        <w:t>1</w:t>
      </w:r>
    </w:p>
    <w:p w14:paraId="3DE50B87" w14:textId="51E3419B" w:rsidR="008F0A30" w:rsidRPr="00887E95" w:rsidRDefault="008F0A30" w:rsidP="008F0A30">
      <w:pPr>
        <w:pStyle w:val="MDPI16affiliation"/>
        <w:ind w:left="0" w:firstLine="0"/>
        <w:rPr>
          <w:rFonts w:ascii="Times New Roman" w:hAnsi="Times New Roman"/>
          <w:lang w:val="en-GB"/>
        </w:rPr>
      </w:pPr>
      <w:r w:rsidRPr="00887E95">
        <w:rPr>
          <w:rFonts w:ascii="Times New Roman" w:eastAsia="DengXian" w:hAnsi="Times New Roman" w:cs="Arial"/>
          <w:vertAlign w:val="superscript"/>
          <w:lang w:val="en-GB"/>
        </w:rPr>
        <w:t>1</w:t>
      </w:r>
      <w:r w:rsidRPr="00887E95">
        <w:rPr>
          <w:rFonts w:ascii="Times New Roman" w:eastAsia="DengXian" w:hAnsi="Times New Roman" w:cs="Arial"/>
          <w:lang w:val="en-GB"/>
        </w:rPr>
        <w:t xml:space="preserve">German Aerospace </w:t>
      </w:r>
      <w:proofErr w:type="spellStart"/>
      <w:r w:rsidRPr="00887E95">
        <w:rPr>
          <w:rFonts w:ascii="Times New Roman" w:eastAsia="DengXian" w:hAnsi="Times New Roman" w:cs="Arial"/>
          <w:lang w:val="en-GB"/>
        </w:rPr>
        <w:t>Center</w:t>
      </w:r>
      <w:proofErr w:type="spellEnd"/>
      <w:r w:rsidRPr="00887E95">
        <w:rPr>
          <w:rFonts w:ascii="Times New Roman" w:eastAsia="DengXian" w:hAnsi="Times New Roman" w:cs="Arial"/>
          <w:lang w:val="en-GB"/>
        </w:rPr>
        <w:t xml:space="preserve"> - DLR; Donaji.MartinezGarcia@dlr.de, ORCID 0000-0002-0839-0627; Kilian.Groene@dlr.de, ORCID 0000-0001-9035-4440; Ma.Fischer@dlr.de, ORCID 0000-0001-8435-4321; Min.Zhao@dlr.de, ORCID 0000-0002-0485-5255</w:t>
      </w:r>
      <w:r w:rsidR="00C95A4B" w:rsidRPr="00887E95">
        <w:rPr>
          <w:rFonts w:ascii="Times New Roman" w:eastAsia="DengXian" w:hAnsi="Times New Roman" w:cs="Arial"/>
          <w:lang w:val="en-GB"/>
        </w:rPr>
        <w:t>; Melina.Bergen@dlr.de, ORCID 0009-0009-0727-0218</w:t>
      </w:r>
    </w:p>
    <w:p w14:paraId="16F80546" w14:textId="20081EE8" w:rsidR="008F0A30" w:rsidRPr="00887E95" w:rsidRDefault="008F0A30" w:rsidP="008F0A30">
      <w:pPr>
        <w:pStyle w:val="MDPI16affiliation"/>
        <w:ind w:left="0" w:firstLine="0"/>
        <w:rPr>
          <w:rFonts w:ascii="Times New Roman" w:eastAsia="DengXian" w:hAnsi="Times New Roman" w:cs="Arial"/>
          <w:lang w:val="en-GB"/>
        </w:rPr>
      </w:pPr>
      <w:r w:rsidRPr="00887E95">
        <w:rPr>
          <w:rFonts w:ascii="Times New Roman" w:eastAsia="DengXian" w:hAnsi="Times New Roman" w:cs="Arial"/>
          <w:lang w:val="en-GB"/>
        </w:rPr>
        <w:t xml:space="preserve">*corresponding author. </w:t>
      </w:r>
    </w:p>
    <w:p w14:paraId="43EF0FFE" w14:textId="77777777" w:rsidR="008F0A30" w:rsidRPr="00887E95" w:rsidRDefault="008F0A30" w:rsidP="008F0A30">
      <w:pPr>
        <w:pStyle w:val="MDPI16affiliation"/>
        <w:ind w:left="0" w:firstLine="0"/>
        <w:rPr>
          <w:rFonts w:ascii="Times New Roman" w:eastAsia="DengXian" w:hAnsi="Times New Roman" w:cs="Arial"/>
          <w:lang w:val="en-GB"/>
        </w:rPr>
      </w:pPr>
    </w:p>
    <w:p w14:paraId="45455AA4" w14:textId="77777777" w:rsidR="008F0A30" w:rsidRPr="00887E95" w:rsidRDefault="008F0A30" w:rsidP="008F0A30">
      <w:pPr>
        <w:pStyle w:val="MDPI16affiliation"/>
        <w:ind w:left="0" w:firstLine="0"/>
        <w:rPr>
          <w:rFonts w:ascii="Times New Roman" w:eastAsia="DengXian" w:hAnsi="Times New Roman" w:cs="Arial"/>
          <w:lang w:val="en-GB"/>
        </w:rPr>
      </w:pPr>
      <w:r w:rsidRPr="00887E95">
        <w:rPr>
          <w:rFonts w:ascii="Times New Roman" w:eastAsia="DengXian" w:hAnsi="Times New Roman" w:cs="Arial"/>
          <w:noProof/>
          <w:lang w:val="en-GB"/>
        </w:rPr>
        <mc:AlternateContent>
          <mc:Choice Requires="wps">
            <w:drawing>
              <wp:anchor distT="0" distB="0" distL="0" distR="0" simplePos="0" relativeHeight="251664384" behindDoc="0" locked="0" layoutInCell="0" allowOverlap="1" wp14:anchorId="5B12C93C" wp14:editId="7ABEE6E6">
                <wp:simplePos x="0" y="0"/>
                <wp:positionH relativeFrom="column">
                  <wp:posOffset>-26670</wp:posOffset>
                </wp:positionH>
                <wp:positionV relativeFrom="paragraph">
                  <wp:posOffset>46355</wp:posOffset>
                </wp:positionV>
                <wp:extent cx="6642735" cy="0"/>
                <wp:effectExtent l="635" t="635" r="635" b="635"/>
                <wp:wrapNone/>
                <wp:docPr id="3" name="Shape1"/>
                <wp:cNvGraphicFramePr/>
                <a:graphic xmlns:a="http://schemas.openxmlformats.org/drawingml/2006/main">
                  <a:graphicData uri="http://schemas.microsoft.com/office/word/2010/wordprocessingShape">
                    <wps:wsp>
                      <wps:cNvCnPr/>
                      <wps:spPr>
                        <a:xfrm>
                          <a:off x="0" y="0"/>
                          <a:ext cx="6642720" cy="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3E0CD406" id="Shape1" o:spid="_x0000_s1026" style="position:absolute;z-index:251664384;visibility:visible;mso-wrap-style:square;mso-wrap-distance-left:0;mso-wrap-distance-top:0;mso-wrap-distance-right:0;mso-wrap-distance-bottom:0;mso-position-horizontal:absolute;mso-position-horizontal-relative:text;mso-position-vertical:absolute;mso-position-vertical-relative:text" from="-2.1pt,3.65pt" to="520.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" o:allowincell="f" strokeweight="0"/>
            </w:pict>
          </mc:Fallback>
        </mc:AlternateContent>
      </w:r>
    </w:p>
    <w:p w14:paraId="10B3177A" w14:textId="4BAEC09F" w:rsidR="008F0A30" w:rsidRPr="00887E95" w:rsidRDefault="008F0A30" w:rsidP="008F0A30">
      <w:pPr>
        <w:pStyle w:val="MDPI16affiliation"/>
        <w:ind w:left="0" w:firstLine="0"/>
        <w:rPr>
          <w:rFonts w:ascii="Times New Roman" w:eastAsia="DengXian" w:hAnsi="Times New Roman" w:cs="Arial"/>
          <w:lang w:val="en-GB"/>
        </w:rPr>
      </w:pPr>
      <w:r w:rsidRPr="00887E95">
        <w:rPr>
          <w:rFonts w:ascii="Times New Roman" w:eastAsia="DengXian" w:hAnsi="Times New Roman" w:cs="Arial"/>
          <w:lang w:val="en-GB"/>
        </w:rPr>
        <w:t xml:space="preserve">Name of Editor: </w:t>
      </w:r>
      <w:r w:rsidR="00817AEE" w:rsidRPr="00887E95">
        <w:rPr>
          <w:rFonts w:ascii="Times New Roman" w:eastAsia="DengXian" w:hAnsi="Times New Roman" w:cs="Arial"/>
          <w:lang w:val="en-GB"/>
        </w:rPr>
        <w:t>Jason Moore</w:t>
      </w:r>
    </w:p>
    <w:p w14:paraId="41986B40" w14:textId="4E0997C8" w:rsidR="008F0A30" w:rsidRPr="00887E95" w:rsidRDefault="008F0A30" w:rsidP="008F0A30">
      <w:pPr>
        <w:pStyle w:val="MDPI16affiliation"/>
        <w:ind w:left="0" w:firstLine="0"/>
        <w:rPr>
          <w:rFonts w:ascii="Times New Roman" w:eastAsia="DengXian" w:hAnsi="Times New Roman" w:cs="Arial"/>
          <w:lang w:val="en-GB"/>
        </w:rPr>
      </w:pPr>
      <w:r w:rsidRPr="00887E95">
        <w:rPr>
          <w:rFonts w:ascii="Times New Roman" w:eastAsia="DengXian" w:hAnsi="Times New Roman" w:cs="Arial"/>
          <w:lang w:val="en-GB"/>
        </w:rPr>
        <w:t xml:space="preserve">Submitted: </w:t>
      </w:r>
      <w:r w:rsidR="00EA42FF">
        <w:rPr>
          <w:rFonts w:ascii="Times New Roman" w:eastAsia="DengXian" w:hAnsi="Times New Roman" w:cs="Arial"/>
          <w:lang w:val="en-GB"/>
        </w:rPr>
        <w:t>22/09/2023</w:t>
      </w:r>
    </w:p>
    <w:p w14:paraId="0F575E7B" w14:textId="463A7544" w:rsidR="008F0A30" w:rsidRPr="00887E95" w:rsidRDefault="008F0A30" w:rsidP="008F0A30">
      <w:pPr>
        <w:pStyle w:val="MDPI16affiliation"/>
        <w:ind w:left="0" w:firstLine="0"/>
        <w:rPr>
          <w:rFonts w:ascii="Times New Roman" w:eastAsia="DengXian" w:hAnsi="Times New Roman" w:cs="Arial"/>
          <w:lang w:val="en-GB"/>
        </w:rPr>
      </w:pPr>
      <w:r w:rsidRPr="00887E95">
        <w:rPr>
          <w:rFonts w:ascii="Times New Roman" w:eastAsia="DengXian" w:hAnsi="Times New Roman" w:cs="Arial"/>
          <w:lang w:val="en-GB"/>
        </w:rPr>
        <w:t xml:space="preserve">Accepted: </w:t>
      </w:r>
      <w:r w:rsidR="00EA42FF">
        <w:rPr>
          <w:rFonts w:ascii="Times New Roman" w:eastAsia="DengXian" w:hAnsi="Times New Roman" w:cs="Arial"/>
          <w:lang w:val="en-GB"/>
        </w:rPr>
        <w:t>22/09/2023</w:t>
      </w:r>
    </w:p>
    <w:p w14:paraId="25D03B33" w14:textId="543A94E4" w:rsidR="008F0A30" w:rsidRPr="00887E95" w:rsidRDefault="008F0A30" w:rsidP="008F0A30">
      <w:pPr>
        <w:pStyle w:val="MDPI16affiliation"/>
        <w:ind w:left="0" w:firstLine="0"/>
        <w:rPr>
          <w:rFonts w:ascii="Times New Roman" w:eastAsia="DengXian" w:hAnsi="Times New Roman" w:cs="Arial"/>
          <w:lang w:val="en-GB"/>
        </w:rPr>
      </w:pPr>
      <w:r w:rsidRPr="00887E95">
        <w:rPr>
          <w:rFonts w:ascii="Times New Roman" w:eastAsia="DengXian" w:hAnsi="Times New Roman" w:cs="Arial"/>
          <w:lang w:val="en-GB"/>
        </w:rPr>
        <w:t xml:space="preserve">Published: </w:t>
      </w:r>
      <w:r w:rsidR="00EA42FF">
        <w:rPr>
          <w:rFonts w:ascii="Times New Roman" w:eastAsia="DengXian" w:hAnsi="Times New Roman" w:cs="Arial"/>
          <w:lang w:val="en-GB"/>
        </w:rPr>
        <w:t>03/10/2023</w:t>
      </w:r>
    </w:p>
    <w:p w14:paraId="218F7DE2" w14:textId="77777777" w:rsidR="00EA42FF" w:rsidRDefault="00EA42FF" w:rsidP="008F0A30">
      <w:pPr>
        <w:pStyle w:val="MDPI16affiliation"/>
        <w:ind w:left="0" w:firstLine="0"/>
        <w:rPr>
          <w:rFonts w:ascii="Times New Roman" w:eastAsia="DengXian" w:hAnsi="Times New Roman" w:cs="Arial"/>
          <w:lang w:val="en-GB"/>
        </w:rPr>
      </w:pPr>
      <w:r w:rsidRPr="00EA42FF">
        <w:rPr>
          <w:rFonts w:ascii="Times New Roman" w:eastAsia="DengXian" w:hAnsi="Times New Roman" w:cs="Arial"/>
          <w:lang w:val="en-GB"/>
        </w:rPr>
        <w:t xml:space="preserve">Martinez Garcia, D., </w:t>
      </w:r>
      <w:proofErr w:type="spellStart"/>
      <w:r w:rsidRPr="00EA42FF">
        <w:rPr>
          <w:rFonts w:ascii="Times New Roman" w:eastAsia="DengXian" w:hAnsi="Times New Roman" w:cs="Arial"/>
          <w:lang w:val="en-GB"/>
        </w:rPr>
        <w:t>Gröne</w:t>
      </w:r>
      <w:proofErr w:type="spellEnd"/>
      <w:r w:rsidRPr="00EA42FF">
        <w:rPr>
          <w:rFonts w:ascii="Times New Roman" w:eastAsia="DengXian" w:hAnsi="Times New Roman" w:cs="Arial"/>
          <w:lang w:val="en-GB"/>
        </w:rPr>
        <w:t xml:space="preserve">, K., Fischer, M., Zhao, M. &amp; Bergen, M. (2023). Validation of a bicycle simulator based on objective criteria. The Evolving Scholar - BMD 2023, 5th </w:t>
      </w:r>
      <w:proofErr w:type="spellStart"/>
      <w:r w:rsidRPr="00EA42FF">
        <w:rPr>
          <w:rFonts w:ascii="Times New Roman" w:eastAsia="DengXian" w:hAnsi="Times New Roman" w:cs="Arial"/>
          <w:lang w:val="en-GB"/>
        </w:rPr>
        <w:t>Edition.</w:t>
      </w:r>
      <w:proofErr w:type="spellEnd"/>
    </w:p>
    <w:p w14:paraId="507639E7" w14:textId="405C5806" w:rsidR="00817AEE" w:rsidRPr="00887E95" w:rsidRDefault="00817AEE" w:rsidP="008F0A30">
      <w:pPr>
        <w:pStyle w:val="MDPI16affiliation"/>
        <w:ind w:left="0" w:firstLine="0"/>
        <w:rPr>
          <w:rFonts w:ascii="Times New Roman" w:eastAsia="DengXian" w:hAnsi="Times New Roman" w:cs="Arial"/>
          <w:lang w:val="en-GB"/>
        </w:rPr>
      </w:pPr>
      <w:r w:rsidRPr="00887E95">
        <w:rPr>
          <w:rFonts w:ascii="Times New Roman" w:eastAsia="DengXian" w:hAnsi="Times New Roman" w:cs="Arial"/>
          <w:lang w:val="en-GB"/>
        </w:rPr>
        <w:t>This work is licensed under a Creative Commons Attribution License (CC-BY).</w:t>
      </w:r>
      <w:r w:rsidR="00EA42FF">
        <w:rPr>
          <w:rFonts w:ascii="Times New Roman" w:eastAsia="DengXian" w:hAnsi="Times New Roman" w:cs="Arial"/>
          <w:lang w:val="en-GB"/>
        </w:rPr>
        <w:br/>
      </w:r>
    </w:p>
    <w:p w14:paraId="6BBA42C7" w14:textId="77777777" w:rsidR="004C76CB" w:rsidRPr="00887E95" w:rsidRDefault="004C76CB" w:rsidP="004C76CB">
      <w:pPr>
        <w:pStyle w:val="MDPI17abstract"/>
        <w:rPr>
          <w:rFonts w:eastAsia="Times New Roman" w:cs="Times New Roman"/>
          <w:sz w:val="20"/>
          <w:szCs w:val="20"/>
          <w:lang w:val="en-GB" w:eastAsia="en-GB" w:bidi="ar-SA"/>
        </w:rPr>
      </w:pPr>
      <w:r w:rsidRPr="00EA42FF">
        <w:rPr>
          <w:rFonts w:eastAsia="Times New Roman" w:cs="Times New Roman"/>
          <w:lang w:val="en-GB" w:eastAsia="en-GB" w:bidi="ar-SA"/>
        </w:rPr>
        <w:t>Abstract</w:t>
      </w:r>
      <w:r w:rsidRPr="00887E95">
        <w:rPr>
          <w:rFonts w:eastAsia="Times New Roman" w:cs="Times New Roman"/>
          <w:sz w:val="20"/>
          <w:szCs w:val="20"/>
          <w:lang w:val="en-GB" w:eastAsia="en-GB" w:bidi="ar-SA"/>
        </w:rPr>
        <w:t>:</w:t>
      </w:r>
    </w:p>
    <w:p w14:paraId="3257770C" w14:textId="59880341" w:rsidR="004C76CB" w:rsidRPr="00887E95" w:rsidRDefault="004C76CB" w:rsidP="004C76CB">
      <w:pPr>
        <w:pStyle w:val="MDPI21heading1"/>
        <w:ind w:left="0"/>
        <w:jc w:val="both"/>
        <w:rPr>
          <w:rFonts w:ascii="Times New Roman" w:hAnsi="Times New Roman"/>
          <w:b w:val="0"/>
          <w:color w:val="auto"/>
          <w:lang w:val="en-GB"/>
        </w:rPr>
      </w:pPr>
      <w:r w:rsidRPr="00887E95">
        <w:rPr>
          <w:rFonts w:ascii="Times New Roman" w:hAnsi="Times New Roman"/>
          <w:b w:val="0"/>
          <w:color w:val="auto"/>
          <w:lang w:val="en-GB"/>
        </w:rPr>
        <w:t>Statistics show, that bicycles become more and more popular</w:t>
      </w:r>
      <w:r w:rsidR="00F10C18">
        <w:rPr>
          <w:rFonts w:ascii="Times New Roman" w:hAnsi="Times New Roman"/>
          <w:b w:val="0"/>
          <w:color w:val="auto"/>
          <w:lang w:val="en-GB"/>
        </w:rPr>
        <w:t xml:space="preserve"> as transportation method</w:t>
      </w:r>
      <w:r w:rsidRPr="00887E95">
        <w:rPr>
          <w:rFonts w:ascii="Times New Roman" w:hAnsi="Times New Roman"/>
          <w:b w:val="0"/>
          <w:color w:val="auto"/>
          <w:lang w:val="en-GB"/>
        </w:rPr>
        <w:t>, e.g. 25% increase in Germany between 2019 and 2021 (Sinus, 2021). To ensure the safety of bicycle riders as vulnerable road users (VRUs), analy</w:t>
      </w:r>
      <w:r w:rsidR="006769E0" w:rsidRPr="00887E95">
        <w:rPr>
          <w:rFonts w:ascii="Times New Roman" w:hAnsi="Times New Roman"/>
          <w:b w:val="0"/>
          <w:color w:val="auto"/>
          <w:lang w:val="en-GB"/>
        </w:rPr>
        <w:t>s</w:t>
      </w:r>
      <w:r w:rsidRPr="00887E95">
        <w:rPr>
          <w:rFonts w:ascii="Times New Roman" w:hAnsi="Times New Roman"/>
          <w:b w:val="0"/>
          <w:color w:val="auto"/>
          <w:lang w:val="en-GB"/>
        </w:rPr>
        <w:t xml:space="preserve">ing critical traffic situations is essential </w:t>
      </w:r>
      <w:r w:rsidRPr="00887E95">
        <w:rPr>
          <w:rFonts w:ascii="Times New Roman" w:hAnsi="Times New Roman"/>
          <w:b w:val="0"/>
          <w:color w:val="auto"/>
          <w:lang w:val="en-GB"/>
        </w:rPr>
        <w:fldChar w:fldCharType="begin" w:fldLock="1"/>
      </w:r>
      <w:r w:rsidRPr="00887E95">
        <w:rPr>
          <w:rFonts w:ascii="Times New Roman" w:hAnsi="Times New Roman"/>
          <w:b w:val="0"/>
          <w:color w:val="auto"/>
          <w:lang w:val="en-GB"/>
        </w:rPr>
        <w:instrText>ADDIN CSL_CITATION {"citationItems":[{"id":"ITEM-1","itemData":{"author":[{"dropping-particle":"","family":"Wendel","given":"Koen D.","non-dropping-particle":"","parse-names":false,"suffix":""}],"id":"ITEM-1","issued":{"date-parts":[["2020"]]},"publisher":"Technische Universiteit Delft","title":"Bicycle-rider control identification","type":"thesis"},"uris":["http://www.mendeley.com/documents/?uuid=4f5319b4-9247-440b-a5b2-62a1d6eca5ca"]}],"mendeley":{"formattedCitation":"(Wendel, 2020)","plainTextFormattedCitation":"(Wendel, 2020)","previouslyFormattedCitation":"(Wendel, 2020)"},"properties":{"noteIndex":0},"schema":"https://github.com/citation-style-language/schema/raw/master/csl-citation.json"}</w:instrText>
      </w:r>
      <w:r w:rsidRPr="00887E95">
        <w:rPr>
          <w:rFonts w:ascii="Times New Roman" w:hAnsi="Times New Roman"/>
          <w:b w:val="0"/>
          <w:color w:val="auto"/>
          <w:lang w:val="en-GB"/>
        </w:rPr>
        <w:fldChar w:fldCharType="separate"/>
      </w:r>
      <w:r w:rsidRPr="00887E95">
        <w:rPr>
          <w:rFonts w:ascii="Times New Roman" w:hAnsi="Times New Roman"/>
          <w:b w:val="0"/>
          <w:noProof/>
          <w:color w:val="auto"/>
          <w:lang w:val="en-GB"/>
        </w:rPr>
        <w:t>(Wendel, 2020)</w:t>
      </w:r>
      <w:r w:rsidRPr="00887E95">
        <w:rPr>
          <w:rFonts w:ascii="Times New Roman" w:hAnsi="Times New Roman"/>
          <w:b w:val="0"/>
          <w:color w:val="auto"/>
          <w:lang w:val="en-GB"/>
        </w:rPr>
        <w:fldChar w:fldCharType="end"/>
      </w:r>
      <w:r w:rsidRPr="00887E95">
        <w:rPr>
          <w:rFonts w:ascii="Times New Roman" w:hAnsi="Times New Roman"/>
          <w:b w:val="0"/>
          <w:color w:val="auto"/>
          <w:lang w:val="en-GB"/>
        </w:rPr>
        <w:t xml:space="preserve">. To be able to explore such situations in a safe environment, a bicycle simulator was built at DLR that can be used stand-alone or in combination with other simulators in order to integrate other traffic participants such as pedestrians or car drivers </w:t>
      </w:r>
      <w:r w:rsidRPr="00887E95">
        <w:rPr>
          <w:rFonts w:ascii="Times New Roman" w:hAnsi="Times New Roman"/>
          <w:b w:val="0"/>
          <w:color w:val="auto"/>
          <w:lang w:val="en-GB"/>
        </w:rPr>
        <w:fldChar w:fldCharType="begin" w:fldLock="1"/>
      </w:r>
      <w:r w:rsidRPr="00887E95">
        <w:rPr>
          <w:rFonts w:ascii="Times New Roman" w:hAnsi="Times New Roman"/>
          <w:b w:val="0"/>
          <w:color w:val="auto"/>
          <w:lang w:val="en-GB"/>
        </w:rPr>
        <w:instrText>ADDIN CSL_CITATION {"citationItems":[{"id":"ITEM-1","itemData":{"author":[{"dropping-particle":"","family":"Fischer","given":"Martin;","non-dropping-particle":"","parse-names":false,"suffix":""},{"dropping-particle":"","family":"Temme","given":"Gerald;","non-dropping-particle":"","parse-names":false,"suffix":""},{"dropping-particle":"","family":"Gröne","given":"Kilian;","non-dropping-particle":"","parse-names":false,"suffix":""},{"dropping-particle":"","family":"Martinez Garcia","given":"Donaji;","non-dropping-particle":"","parse-names":false,"suffix":""},{"dropping-particle":"","family":"Grolms","given":"Gavin;","non-dropping-particle":"","parse-names":false,"suffix":""},{"dropping-particle":"","family":"Rehm","given":"Johannes","non-dropping-particle":"","parse-names":false,"suffix":""}],"container-title":"Proceedings of the driving simulation conference","id":"ITEM-1","issued":{"date-parts":[["2022"]]},"page":"153 - 160","publisher":"Driving Simulation Association","publisher-place":"Strasbourg","title":"A VRU-simulator for the evaluation of pedestrian- and cyclist-vehicle interaction – Design criteria and implementation.","type":"paper-conference"},"uris":["http://www.mendeley.com/documents/?uuid=681b909c-d0b1-4b85-b5fc-bae202a63914"]},{"id":"ITEM-2","itemData":{"author":[{"dropping-particle":"","family":"Martinez Garcia","given":"Donaji","non-dropping-particle":"","parse-names":false,"suffix":""}],"id":"ITEM-2","issued":{"date-parts":[["2021"]]},"publisher":"Technische Universität Braunschweig","title":"Construction, parameterization and evaluation of a bicycle simulator for a realistic and interactive simulation environment.","type":"thesis"},"uris":["http://www.mendeley.com/documents/?uuid=1f744582-44f7-45a4-87e3-c937e8cf318b"]}],"mendeley":{"formattedCitation":"(Fischer et al., 2022; Martinez Garcia, 2021)","plainTextFormattedCitation":"(Fischer et al., 2022; Martinez Garcia, 2021)","previouslyFormattedCitation":"(Fischer et al., 2022; Martinez Garcia, 2021)"},"properties":{"noteIndex":0},"schema":"https://github.com/citation-style-language/schema/raw/master/csl-citation.json"}</w:instrText>
      </w:r>
      <w:r w:rsidRPr="00887E95">
        <w:rPr>
          <w:rFonts w:ascii="Times New Roman" w:hAnsi="Times New Roman"/>
          <w:b w:val="0"/>
          <w:color w:val="auto"/>
          <w:lang w:val="en-GB"/>
        </w:rPr>
        <w:fldChar w:fldCharType="separate"/>
      </w:r>
      <w:r w:rsidRPr="00887E95">
        <w:rPr>
          <w:rFonts w:ascii="Times New Roman" w:hAnsi="Times New Roman"/>
          <w:b w:val="0"/>
          <w:noProof/>
          <w:color w:val="auto"/>
          <w:lang w:val="en-GB"/>
        </w:rPr>
        <w:t>(Fischer et al., 2022; Martinez Garcia, 2021)</w:t>
      </w:r>
      <w:r w:rsidRPr="00887E95">
        <w:rPr>
          <w:rFonts w:ascii="Times New Roman" w:hAnsi="Times New Roman"/>
          <w:b w:val="0"/>
          <w:color w:val="auto"/>
          <w:lang w:val="en-GB"/>
        </w:rPr>
        <w:fldChar w:fldCharType="end"/>
      </w:r>
      <w:r w:rsidRPr="00887E95">
        <w:rPr>
          <w:rFonts w:ascii="Times New Roman" w:hAnsi="Times New Roman"/>
          <w:b w:val="0"/>
          <w:color w:val="auto"/>
          <w:lang w:val="en-GB"/>
        </w:rPr>
        <w:t xml:space="preserve">. This work describes the development of the simulator with the goal of creating a realistic and therefore immersive cycling experience </w:t>
      </w:r>
      <w:r w:rsidRPr="00887E95">
        <w:rPr>
          <w:rFonts w:ascii="Times New Roman" w:hAnsi="Times New Roman"/>
          <w:b w:val="0"/>
          <w:color w:val="auto"/>
          <w:lang w:val="en-GB"/>
        </w:rPr>
        <w:fldChar w:fldCharType="begin" w:fldLock="1"/>
      </w:r>
      <w:r w:rsidRPr="00887E95">
        <w:rPr>
          <w:rFonts w:ascii="Times New Roman" w:hAnsi="Times New Roman"/>
          <w:b w:val="0"/>
          <w:color w:val="auto"/>
          <w:lang w:val="en-GB"/>
        </w:rPr>
        <w:instrText>ADDIN CSL_CITATION {"citationItems":[{"id":"ITEM-1","itemData":{"author":[{"dropping-particle":"","family":"Jacobi","given":"Dennis","non-dropping-particle":"","parse-names":false,"suffix":""}],"id":"ITEM-1","issued":{"date-parts":[["2022"]]},"publisher":"DIPLOMA Hochschule","title":"Konzeptentwicklung, Umsetzung und Evaluation der Längsdynamik eines Fahrradsimulators für eine realitätsnahe, interaktive Simulation","type":"thesis"},"uris":["http://www.mendeley.com/documents/?uuid=f04702fb-f47a-4d8f-a01e-23c53e525330"]},{"id":"ITEM-2","itemData":{"author":[{"dropping-particle":"","family":"Janssen","given":"Véronique","non-dropping-particle":"","parse-names":false,"suffix":""}],"id":"ITEM-2","issued":{"date-parts":[["2022"]]},"publisher":"DIPLOMA Hochschule","title":"Konzeptentwicklung, Umsetzung und Evaluation der Querdynamik eines Fahrradsimulators für eine realitätsnahe, interaktive Simulation","type":"thesis"},"uris":["http://www.mendeley.com/documents/?uuid=e1fd7d9d-4b84-412d-9944-4ed18c4c5124"]}],"mendeley":{"formattedCitation":"(Jacobi, 2022; Janssen, 2022)","plainTextFormattedCitation":"(Jacobi, 2022; Janssen, 2022)","previouslyFormattedCitation":"(Jacobi, 2022; Janssen, 2022)"},"properties":{"noteIndex":0},"schema":"https://github.com/citation-style-language/schema/raw/master/csl-citation.json"}</w:instrText>
      </w:r>
      <w:r w:rsidRPr="00887E95">
        <w:rPr>
          <w:rFonts w:ascii="Times New Roman" w:hAnsi="Times New Roman"/>
          <w:b w:val="0"/>
          <w:color w:val="auto"/>
          <w:lang w:val="en-GB"/>
        </w:rPr>
        <w:fldChar w:fldCharType="separate"/>
      </w:r>
      <w:r w:rsidRPr="00887E95">
        <w:rPr>
          <w:rFonts w:ascii="Times New Roman" w:hAnsi="Times New Roman"/>
          <w:b w:val="0"/>
          <w:noProof/>
          <w:color w:val="auto"/>
          <w:lang w:val="en-GB"/>
        </w:rPr>
        <w:t>(Jacobi, 2022; Janssen, 2022)</w:t>
      </w:r>
      <w:r w:rsidRPr="00887E95">
        <w:rPr>
          <w:rFonts w:ascii="Times New Roman" w:hAnsi="Times New Roman"/>
          <w:b w:val="0"/>
          <w:color w:val="auto"/>
          <w:lang w:val="en-GB"/>
        </w:rPr>
        <w:fldChar w:fldCharType="end"/>
      </w:r>
      <w:r w:rsidRPr="00887E95">
        <w:rPr>
          <w:rFonts w:ascii="Times New Roman" w:hAnsi="Times New Roman"/>
          <w:b w:val="0"/>
          <w:color w:val="auto"/>
          <w:lang w:val="en-GB"/>
        </w:rPr>
        <w:t>. A detailed description of the implementation of the recent improvements is provided as well as an objective evaluation for validation of the simulator.</w:t>
      </w:r>
    </w:p>
    <w:p w14:paraId="74EC9EBD" w14:textId="77777777" w:rsidR="00EA42FF" w:rsidRDefault="00EA42FF">
      <w:pPr>
        <w:spacing w:after="160" w:line="259" w:lineRule="auto"/>
        <w:rPr>
          <w:sz w:val="20"/>
          <w:szCs w:val="20"/>
          <w:lang w:val="en-GB"/>
        </w:rPr>
      </w:pPr>
    </w:p>
    <w:p w14:paraId="2484B312" w14:textId="618B3808" w:rsidR="004C76CB" w:rsidRPr="00887E95" w:rsidRDefault="00EA42FF">
      <w:pPr>
        <w:spacing w:after="160" w:line="259" w:lineRule="auto"/>
        <w:rPr>
          <w:rFonts w:eastAsia="DengXian" w:cs="Arial"/>
          <w:b/>
          <w:bCs/>
          <w:sz w:val="20"/>
          <w:szCs w:val="20"/>
          <w:lang w:val="en-GB" w:eastAsia="de-DE" w:bidi="en-US"/>
        </w:rPr>
      </w:pPr>
      <w:r w:rsidRPr="00EA42FF">
        <w:rPr>
          <w:b/>
          <w:bCs/>
          <w:sz w:val="22"/>
          <w:szCs w:val="22"/>
          <w:lang w:val="en-GB"/>
        </w:rPr>
        <w:t>Keywords:</w:t>
      </w:r>
      <w:r>
        <w:rPr>
          <w:sz w:val="20"/>
          <w:szCs w:val="20"/>
          <w:lang w:val="en-GB"/>
        </w:rPr>
        <w:t xml:space="preserve"> </w:t>
      </w:r>
      <w:r w:rsidRPr="00EA42FF">
        <w:rPr>
          <w:sz w:val="20"/>
          <w:szCs w:val="20"/>
          <w:lang w:val="en-GB"/>
        </w:rPr>
        <w:t xml:space="preserve">Bicycle Simulator, </w:t>
      </w:r>
      <w:proofErr w:type="spellStart"/>
      <w:r w:rsidRPr="00EA42FF">
        <w:rPr>
          <w:sz w:val="20"/>
          <w:szCs w:val="20"/>
          <w:lang w:val="en-GB"/>
        </w:rPr>
        <w:t>Vr</w:t>
      </w:r>
      <w:proofErr w:type="spellEnd"/>
      <w:r w:rsidRPr="00EA42FF">
        <w:rPr>
          <w:sz w:val="20"/>
          <w:szCs w:val="20"/>
          <w:lang w:val="en-GB"/>
        </w:rPr>
        <w:t>, Bicycle Dynamics, Validation, Objective Criteria</w:t>
      </w:r>
      <w:r w:rsidR="004C76CB" w:rsidRPr="00887E95">
        <w:rPr>
          <w:sz w:val="20"/>
          <w:szCs w:val="20"/>
          <w:lang w:val="en-GB"/>
        </w:rPr>
        <w:br w:type="page"/>
      </w:r>
    </w:p>
    <w:p w14:paraId="56AB581F" w14:textId="3A247AB8" w:rsidR="0090407C" w:rsidRPr="00887E95" w:rsidRDefault="0090407C" w:rsidP="0090407C">
      <w:pPr>
        <w:pStyle w:val="MDPI17abstract"/>
        <w:rPr>
          <w:color w:val="auto"/>
          <w:sz w:val="20"/>
          <w:szCs w:val="20"/>
          <w:lang w:val="en-GB"/>
        </w:rPr>
      </w:pPr>
      <w:r w:rsidRPr="00887E95">
        <w:rPr>
          <w:color w:val="auto"/>
          <w:sz w:val="20"/>
          <w:szCs w:val="20"/>
          <w:lang w:val="en-GB"/>
        </w:rPr>
        <w:lastRenderedPageBreak/>
        <w:t xml:space="preserve">Introduction </w:t>
      </w:r>
    </w:p>
    <w:p w14:paraId="722F3245" w14:textId="7DDBD2FD" w:rsidR="00D87AAF" w:rsidRPr="00887E95" w:rsidRDefault="0090407C" w:rsidP="0090407C">
      <w:pPr>
        <w:pStyle w:val="MDPI21heading1"/>
        <w:ind w:left="0"/>
        <w:jc w:val="both"/>
        <w:rPr>
          <w:rFonts w:ascii="Times New Roman" w:hAnsi="Times New Roman"/>
          <w:b w:val="0"/>
          <w:color w:val="auto"/>
          <w:lang w:val="en-GB"/>
        </w:rPr>
      </w:pPr>
      <w:r w:rsidRPr="00887E95">
        <w:rPr>
          <w:rFonts w:ascii="Times New Roman" w:hAnsi="Times New Roman"/>
          <w:b w:val="0"/>
          <w:color w:val="auto"/>
          <w:lang w:val="en-GB"/>
        </w:rPr>
        <w:t>Simulator studies are valid when they provide results that can be generalized to real-world situations and the occurrence of unwanted symptoms such as simulator sickness doesn´t influence the results</w:t>
      </w:r>
      <w:r w:rsidR="00CB0735" w:rsidRPr="00887E95">
        <w:rPr>
          <w:rFonts w:ascii="Times New Roman" w:hAnsi="Times New Roman"/>
          <w:b w:val="0"/>
          <w:color w:val="auto"/>
          <w:lang w:val="en-GB"/>
        </w:rPr>
        <w:t xml:space="preserve"> </w:t>
      </w:r>
      <w:r w:rsidR="00CB0735" w:rsidRPr="00887E95">
        <w:rPr>
          <w:rFonts w:ascii="Times New Roman" w:hAnsi="Times New Roman"/>
          <w:b w:val="0"/>
          <w:color w:val="auto"/>
          <w:lang w:val="en-GB"/>
        </w:rPr>
        <w:fldChar w:fldCharType="begin" w:fldLock="1"/>
      </w:r>
      <w:r w:rsidR="00CB0735" w:rsidRPr="00887E95">
        <w:rPr>
          <w:rFonts w:ascii="Times New Roman" w:hAnsi="Times New Roman"/>
          <w:b w:val="0"/>
          <w:color w:val="auto"/>
          <w:lang w:val="en-GB"/>
        </w:rPr>
        <w:instrText>ADDIN CSL_CITATION {"citationItems":[{"id":"ITEM-1","itemData":{"DOI":"10.1109/ACCESS.2021.3071214","ISSN":"21693536","abstract":"In this paper, we present the new features implemented on the bicycle simulator developed by the Perceptions, Interactions, Behaviors and Simulations Lab for road and street users (PICS-L) at Gustave Eiffel University. The added features were deemed necessary to study road-bicycle interactions. We equipped the simulator platform with: three actuators to render the road profile vibrations, an asphalt specimen attached to the rear tire to render the road adhesion, and a new virtual reality environment to render a part of the city of Vanves in France. Simultaneously, we developed a mathematical model with 6 degrees of freedom including the three rotational angles (Yaw, Pitch and Roll) and their influence on vertical, lateral and longitudinal modeling. In order to validate the simulator and the developed model physically and subjectively, we conducted an experiment involving 36 participants who rode the simulator for around 600 meters with full control on the handlebar, pedals and brakes. The improved simulator/mathematical model will be employed to further study bicycle dynamics, cyclist behavior and the interaction with the infrastructure and other road users.","author":[{"dropping-particle":"","family":"Shoman","given":"Murad M.","non-dropping-particle":"","parse-names":false,"suffix":""},{"dropping-particle":"","family":"Imine","given":"Hocine","non-dropping-particle":"","parse-names":false,"suffix":""}],"container-title":"IEEE Access","id":"ITEM-1","issued":{"date-parts":[["2021"]]},"page":"55063-55076","title":"Bicycle Simulator Improvement and Validation","type":"article-journal","volume":"9"},"uris":["http://www.mendeley.com/documents/?uuid=5e4336fa-5be2-4505-83c1-d371094aa4f6"]}],"mendeley":{"formattedCitation":"(Shoman &amp; Imine, 2021)","plainTextFormattedCitation":"(Shoman &amp; Imine, 2021)","previouslyFormattedCitation":"(Shoman &amp; Imine, 2021)"},"properties":{"noteIndex":0},"schema":"https://github.com/citation-style-language/schema/raw/master/csl-citation.json"}</w:instrText>
      </w:r>
      <w:r w:rsidR="00CB0735" w:rsidRPr="00887E95">
        <w:rPr>
          <w:rFonts w:ascii="Times New Roman" w:hAnsi="Times New Roman"/>
          <w:b w:val="0"/>
          <w:color w:val="auto"/>
          <w:lang w:val="en-GB"/>
        </w:rPr>
        <w:fldChar w:fldCharType="separate"/>
      </w:r>
      <w:r w:rsidR="00CB0735" w:rsidRPr="00887E95">
        <w:rPr>
          <w:rFonts w:ascii="Times New Roman" w:hAnsi="Times New Roman"/>
          <w:b w:val="0"/>
          <w:noProof/>
          <w:color w:val="auto"/>
          <w:lang w:val="en-GB"/>
        </w:rPr>
        <w:t>(Shoman &amp; Imine, 2021)</w:t>
      </w:r>
      <w:r w:rsidR="00CB0735" w:rsidRPr="00887E95">
        <w:rPr>
          <w:rFonts w:ascii="Times New Roman" w:hAnsi="Times New Roman"/>
          <w:b w:val="0"/>
          <w:color w:val="auto"/>
          <w:lang w:val="en-GB"/>
        </w:rPr>
        <w:fldChar w:fldCharType="end"/>
      </w:r>
      <w:r w:rsidRPr="00887E95">
        <w:rPr>
          <w:rFonts w:ascii="Times New Roman" w:hAnsi="Times New Roman"/>
          <w:b w:val="0"/>
          <w:color w:val="auto"/>
          <w:lang w:val="en-GB"/>
        </w:rPr>
        <w:t xml:space="preserve">. The validation of simulators is very important, as it determines to which extent the results of a simulator study can be transferred to the real world. The goal of simulator designers is to evoke realistic riding </w:t>
      </w:r>
      <w:r w:rsidR="00DC4B78" w:rsidRPr="00887E95">
        <w:rPr>
          <w:rFonts w:ascii="Times New Roman" w:hAnsi="Times New Roman"/>
          <w:b w:val="0"/>
          <w:color w:val="auto"/>
          <w:lang w:val="en-GB"/>
        </w:rPr>
        <w:t>behaviour</w:t>
      </w:r>
      <w:r w:rsidRPr="00887E95">
        <w:rPr>
          <w:rFonts w:ascii="Times New Roman" w:hAnsi="Times New Roman"/>
          <w:b w:val="0"/>
          <w:color w:val="auto"/>
          <w:lang w:val="en-GB"/>
        </w:rPr>
        <w:t xml:space="preserve">. </w:t>
      </w:r>
      <w:r w:rsidR="00DC4B78" w:rsidRPr="00887E95">
        <w:rPr>
          <w:rFonts w:ascii="Times New Roman" w:hAnsi="Times New Roman"/>
          <w:b w:val="0"/>
          <w:color w:val="auto"/>
          <w:lang w:val="en-GB"/>
        </w:rPr>
        <w:t>Behaviour</w:t>
      </w:r>
      <w:r w:rsidRPr="00887E95">
        <w:rPr>
          <w:rFonts w:ascii="Times New Roman" w:hAnsi="Times New Roman"/>
          <w:b w:val="0"/>
          <w:color w:val="auto"/>
          <w:lang w:val="en-GB"/>
        </w:rPr>
        <w:t xml:space="preserve">al validity is a measure </w:t>
      </w:r>
      <w:r w:rsidR="003D61E7" w:rsidRPr="00887E95">
        <w:rPr>
          <w:rFonts w:ascii="Times New Roman" w:hAnsi="Times New Roman"/>
          <w:b w:val="0"/>
          <w:color w:val="auto"/>
          <w:lang w:val="en-GB"/>
        </w:rPr>
        <w:t>of</w:t>
      </w:r>
      <w:r w:rsidRPr="00887E95">
        <w:rPr>
          <w:rFonts w:ascii="Times New Roman" w:hAnsi="Times New Roman"/>
          <w:b w:val="0"/>
          <w:color w:val="auto"/>
          <w:lang w:val="en-GB"/>
        </w:rPr>
        <w:t xml:space="preserve"> how the participants feel and act while driving on the simulator. To evaluate </w:t>
      </w:r>
      <w:r w:rsidR="00DC4B78" w:rsidRPr="00887E95">
        <w:rPr>
          <w:rFonts w:ascii="Times New Roman" w:hAnsi="Times New Roman"/>
          <w:b w:val="0"/>
          <w:color w:val="auto"/>
          <w:lang w:val="en-GB"/>
        </w:rPr>
        <w:t>behaviour</w:t>
      </w:r>
      <w:r w:rsidRPr="00887E95">
        <w:rPr>
          <w:rFonts w:ascii="Times New Roman" w:hAnsi="Times New Roman"/>
          <w:b w:val="0"/>
          <w:color w:val="auto"/>
          <w:lang w:val="en-GB"/>
        </w:rPr>
        <w:t>al validity, performance measures of a simulator can be compared with those of a real bicycle riding on-road</w:t>
      </w:r>
      <w:r w:rsidR="002547D9" w:rsidRPr="00887E95">
        <w:rPr>
          <w:rFonts w:ascii="Times New Roman" w:hAnsi="Times New Roman"/>
          <w:b w:val="0"/>
          <w:color w:val="auto"/>
          <w:lang w:val="en-GB"/>
        </w:rPr>
        <w:t xml:space="preserve"> </w:t>
      </w:r>
      <w:r w:rsidR="002547D9" w:rsidRPr="00887E95">
        <w:rPr>
          <w:rFonts w:ascii="Times New Roman" w:hAnsi="Times New Roman"/>
          <w:b w:val="0"/>
          <w:color w:val="auto"/>
          <w:lang w:val="en-GB"/>
        </w:rPr>
        <w:fldChar w:fldCharType="begin" w:fldLock="1"/>
      </w:r>
      <w:r w:rsidR="002547D9" w:rsidRPr="00887E95">
        <w:rPr>
          <w:rFonts w:ascii="Times New Roman" w:hAnsi="Times New Roman"/>
          <w:b w:val="0"/>
          <w:color w:val="auto"/>
          <w:lang w:val="en-GB"/>
        </w:rPr>
        <w:instrText>ADDIN CSL_CITATION {"citationItems":[{"id":"ITEM-1","itemData":{"DOI":"10.1016/j.aap.2017.01.002","ISSN":"00014575","PMID":"28103524","abstract":"The study's aim was to assess the behavioural validity of participants using of a newly developed bicycle simulator with respect to a range of cycling performance measures collected both using the cycling simulator and on-road. The validation study consisted of a within-subjects study design comparing participants riding on-road with riding in the simulator. The study recruited 26 participants ranging in age from 18 to 35 years (M = 25.0, SD = 4.8). Absolute validity was established for measures of spatial positioning including average lane position, deviation in lane position and average passing distance from kerbside parked cars. Relative validity was established for the average speed of cyclists and their speed reduction on approach to intersections and a degree of validity was established for aspects of the participants head movements on approach to intersections. The study found evidence to suggest that aspects of cyclist behaviour can be investigated using the bicycle simulator, however further validation research may be required in order to more comprehensively validate looking behaviours, more complex performance measures and for a wider age range of cyclists.","author":[{"dropping-particle":"","family":"O'Hern","given":"Steve","non-dropping-particle":"","parse-names":false,"suffix":""},{"dropping-particle":"","family":"Oxley","given":"Jennie","non-dropping-particle":"","parse-names":false,"suffix":""},{"dropping-particle":"","family":"Stevenson","given":"Mark","non-dropping-particle":"","parse-names":false,"suffix":""}],"container-title":"Accident Analysis and Prevention","id":"ITEM-1","issued":{"date-parts":[["2017"]]},"page":"53-58","publisher":"Elsevier Ltd","title":"Validation of a bicycle simulator for road safety research","type":"article-journal","volume":"100"},"uris":["http://www.mendeley.com/documents/?uuid=7702829a-e9aa-4ddf-a9de-9bde88c7cdf6"]}],"mendeley":{"formattedCitation":"(O’Hern et al., 2017)","plainTextFormattedCitation":"(O’Hern et al., 2017)","previouslyFormattedCitation":"(O’Hern et al., 2017)"},"properties":{"noteIndex":0},"schema":"https://github.com/citation-style-language/schema/raw/master/csl-citation.json"}</w:instrText>
      </w:r>
      <w:r w:rsidR="002547D9" w:rsidRPr="00887E95">
        <w:rPr>
          <w:rFonts w:ascii="Times New Roman" w:hAnsi="Times New Roman"/>
          <w:b w:val="0"/>
          <w:color w:val="auto"/>
          <w:lang w:val="en-GB"/>
        </w:rPr>
        <w:fldChar w:fldCharType="separate"/>
      </w:r>
      <w:r w:rsidR="002547D9" w:rsidRPr="00887E95">
        <w:rPr>
          <w:rFonts w:ascii="Times New Roman" w:hAnsi="Times New Roman"/>
          <w:b w:val="0"/>
          <w:noProof/>
          <w:color w:val="auto"/>
          <w:lang w:val="en-GB"/>
        </w:rPr>
        <w:t>(O’Hern et al., 2017)</w:t>
      </w:r>
      <w:r w:rsidR="002547D9" w:rsidRPr="00887E95">
        <w:rPr>
          <w:rFonts w:ascii="Times New Roman" w:hAnsi="Times New Roman"/>
          <w:b w:val="0"/>
          <w:color w:val="auto"/>
          <w:lang w:val="en-GB"/>
        </w:rPr>
        <w:fldChar w:fldCharType="end"/>
      </w:r>
      <w:r w:rsidR="002547D9" w:rsidRPr="00887E95">
        <w:rPr>
          <w:rFonts w:ascii="Times New Roman" w:hAnsi="Times New Roman"/>
          <w:b w:val="0"/>
          <w:color w:val="auto"/>
          <w:lang w:val="en-GB"/>
        </w:rPr>
        <w:t xml:space="preserve">. </w:t>
      </w:r>
      <w:r w:rsidR="003D61E7" w:rsidRPr="00887E95">
        <w:rPr>
          <w:rFonts w:ascii="Times New Roman" w:hAnsi="Times New Roman"/>
          <w:b w:val="0"/>
          <w:color w:val="auto"/>
          <w:lang w:val="en-GB"/>
        </w:rPr>
        <w:t>A r</w:t>
      </w:r>
      <w:r w:rsidRPr="00887E95">
        <w:rPr>
          <w:rFonts w:ascii="Times New Roman" w:hAnsi="Times New Roman"/>
          <w:b w:val="0"/>
          <w:color w:val="auto"/>
          <w:lang w:val="en-GB"/>
        </w:rPr>
        <w:t xml:space="preserve">ealistic perception of an environment is crucial to evoke valid and reliable </w:t>
      </w:r>
      <w:r w:rsidR="00D31701" w:rsidRPr="00887E95">
        <w:rPr>
          <w:rFonts w:ascii="Times New Roman" w:hAnsi="Times New Roman"/>
          <w:b w:val="0"/>
          <w:color w:val="auto"/>
          <w:lang w:val="en-GB"/>
        </w:rPr>
        <w:t>behaviour</w:t>
      </w:r>
      <w:r w:rsidRPr="00887E95">
        <w:rPr>
          <w:rFonts w:ascii="Times New Roman" w:hAnsi="Times New Roman"/>
          <w:b w:val="0"/>
          <w:color w:val="auto"/>
          <w:lang w:val="en-GB"/>
        </w:rPr>
        <w:t>. This includes infrastructure, other traffic participants, and the experience of cycling.</w:t>
      </w:r>
    </w:p>
    <w:p w14:paraId="3D7ECE29" w14:textId="66A846E2" w:rsidR="0090407C" w:rsidRPr="00887E95" w:rsidRDefault="00D87AAF" w:rsidP="00CA6743">
      <w:pPr>
        <w:pStyle w:val="MDPI21heading1"/>
        <w:ind w:left="0"/>
        <w:jc w:val="both"/>
        <w:rPr>
          <w:lang w:val="en-GB"/>
        </w:rPr>
      </w:pPr>
      <w:r w:rsidRPr="00887E95">
        <w:rPr>
          <w:rFonts w:ascii="Times New Roman" w:hAnsi="Times New Roman"/>
          <w:b w:val="0"/>
          <w:color w:val="auto"/>
          <w:lang w:val="en-GB"/>
        </w:rPr>
        <w:t xml:space="preserve">The study presented in this paper aimed to evaluate a new control logic together with hardware changes done to the DLR bicycle simulator and to identify in which areas it is possible to fine-tune the simulator so that it allows for a more realistic </w:t>
      </w:r>
      <w:r w:rsidR="00DC4B78" w:rsidRPr="00887E95">
        <w:rPr>
          <w:rFonts w:ascii="Times New Roman" w:hAnsi="Times New Roman"/>
          <w:b w:val="0"/>
          <w:color w:val="auto"/>
          <w:lang w:val="en-GB"/>
        </w:rPr>
        <w:t>behaviour</w:t>
      </w:r>
      <w:r w:rsidRPr="00887E95">
        <w:rPr>
          <w:rFonts w:ascii="Times New Roman" w:hAnsi="Times New Roman"/>
          <w:b w:val="0"/>
          <w:color w:val="auto"/>
          <w:lang w:val="en-GB"/>
        </w:rPr>
        <w:t xml:space="preserve">. For this purpose, two different set-ups of the simulator will be compared based on objective criteria first in a simulator study and then to data obtained with an equipped research bicycle. A parameterization of the simulator based on real-life information enables the delivery of realistic feedback to the users by adjusting the dynamic model, motion cueing and hardware modules. These initial steps are used as a basis for the process of obtaining an immersive and realistic </w:t>
      </w:r>
      <w:r w:rsidR="00DD46D7">
        <w:rPr>
          <w:rFonts w:ascii="Times New Roman" w:hAnsi="Times New Roman"/>
          <w:b w:val="0"/>
          <w:color w:val="auto"/>
          <w:lang w:val="en-GB"/>
        </w:rPr>
        <w:t xml:space="preserve">cycling </w:t>
      </w:r>
      <w:r w:rsidR="00DC4B78" w:rsidRPr="00887E95">
        <w:rPr>
          <w:rFonts w:ascii="Times New Roman" w:hAnsi="Times New Roman"/>
          <w:b w:val="0"/>
          <w:color w:val="auto"/>
          <w:lang w:val="en-GB"/>
        </w:rPr>
        <w:t>behaviour</w:t>
      </w:r>
      <w:r w:rsidRPr="00887E95">
        <w:rPr>
          <w:rFonts w:ascii="Times New Roman" w:hAnsi="Times New Roman"/>
          <w:b w:val="0"/>
          <w:color w:val="auto"/>
          <w:lang w:val="en-GB"/>
        </w:rPr>
        <w:t xml:space="preserve"> and motion perception. This should help to improve the </w:t>
      </w:r>
      <w:r w:rsidR="003A1047">
        <w:rPr>
          <w:rFonts w:ascii="Times New Roman" w:hAnsi="Times New Roman"/>
          <w:b w:val="0"/>
          <w:color w:val="auto"/>
          <w:lang w:val="en-GB"/>
        </w:rPr>
        <w:t xml:space="preserve">bicycle </w:t>
      </w:r>
      <w:r w:rsidRPr="00887E95">
        <w:rPr>
          <w:rFonts w:ascii="Times New Roman" w:hAnsi="Times New Roman"/>
          <w:b w:val="0"/>
          <w:color w:val="auto"/>
          <w:lang w:val="en-GB"/>
        </w:rPr>
        <w:t>simulator to represent real traffic situations in a virtual scenario and create an immersive environment.</w:t>
      </w:r>
    </w:p>
    <w:p w14:paraId="0D65C147" w14:textId="476764CB" w:rsidR="000E22F3" w:rsidRPr="00887E95" w:rsidRDefault="000E22F3" w:rsidP="000E22F3">
      <w:pPr>
        <w:pStyle w:val="MDPI21heading1"/>
        <w:ind w:left="0"/>
        <w:jc w:val="both"/>
        <w:rPr>
          <w:rFonts w:ascii="Times New Roman" w:hAnsi="Times New Roman"/>
          <w:lang w:val="en-GB"/>
        </w:rPr>
      </w:pPr>
      <w:r w:rsidRPr="00887E95">
        <w:rPr>
          <w:rFonts w:ascii="Times New Roman" w:hAnsi="Times New Roman"/>
          <w:lang w:val="en-GB"/>
        </w:rPr>
        <w:t>Experimental set-up</w:t>
      </w:r>
    </w:p>
    <w:p w14:paraId="11EF3F90" w14:textId="7CA61AF4" w:rsidR="00467E9D" w:rsidRPr="00887E95" w:rsidRDefault="007742FB" w:rsidP="000E22F3">
      <w:pPr>
        <w:pStyle w:val="MDPI21heading1"/>
        <w:ind w:left="0"/>
        <w:jc w:val="both"/>
        <w:rPr>
          <w:rFonts w:ascii="Times New Roman" w:hAnsi="Times New Roman"/>
          <w:b w:val="0"/>
          <w:lang w:val="en-GB"/>
        </w:rPr>
      </w:pPr>
      <w:r w:rsidRPr="00887E95">
        <w:rPr>
          <w:rFonts w:ascii="Times New Roman" w:hAnsi="Times New Roman"/>
          <w:b w:val="0"/>
          <w:lang w:val="en-GB"/>
        </w:rPr>
        <w:t xml:space="preserve">With the goal of improving the </w:t>
      </w:r>
      <w:r w:rsidR="00DD46D7">
        <w:rPr>
          <w:rFonts w:ascii="Times New Roman" w:hAnsi="Times New Roman"/>
          <w:b w:val="0"/>
          <w:color w:val="auto"/>
          <w:lang w:val="en-GB"/>
        </w:rPr>
        <w:t>cycling</w:t>
      </w:r>
      <w:r w:rsidRPr="00887E95">
        <w:rPr>
          <w:rFonts w:ascii="Times New Roman" w:hAnsi="Times New Roman"/>
          <w:b w:val="0"/>
          <w:lang w:val="en-GB"/>
        </w:rPr>
        <w:t xml:space="preserve"> sensation</w:t>
      </w:r>
      <w:r w:rsidR="004A1070" w:rsidRPr="00887E95">
        <w:rPr>
          <w:rFonts w:ascii="Times New Roman" w:hAnsi="Times New Roman"/>
          <w:b w:val="0"/>
          <w:lang w:val="en-GB"/>
        </w:rPr>
        <w:t xml:space="preserve"> and on the basis of previous evaluations (Martinez Garcia, 2022)</w:t>
      </w:r>
      <w:r w:rsidRPr="00887E95">
        <w:rPr>
          <w:rFonts w:ascii="Times New Roman" w:hAnsi="Times New Roman"/>
          <w:b w:val="0"/>
          <w:lang w:val="en-GB"/>
        </w:rPr>
        <w:t>, a series of developmental changes were performed to the simulator. For the validation of the</w:t>
      </w:r>
      <w:r w:rsidR="00467E9D" w:rsidRPr="00887E95">
        <w:rPr>
          <w:rFonts w:ascii="Times New Roman" w:hAnsi="Times New Roman"/>
          <w:b w:val="0"/>
          <w:lang w:val="en-GB"/>
        </w:rPr>
        <w:t xml:space="preserve"> simulator</w:t>
      </w:r>
      <w:r w:rsidRPr="00887E95">
        <w:rPr>
          <w:rFonts w:ascii="Times New Roman" w:hAnsi="Times New Roman"/>
          <w:b w:val="0"/>
          <w:lang w:val="en-GB"/>
        </w:rPr>
        <w:t xml:space="preserve"> data</w:t>
      </w:r>
      <w:r w:rsidR="003D61E7" w:rsidRPr="00887E95">
        <w:rPr>
          <w:rFonts w:ascii="Times New Roman" w:hAnsi="Times New Roman"/>
          <w:b w:val="0"/>
          <w:lang w:val="en-GB"/>
        </w:rPr>
        <w:t>,</w:t>
      </w:r>
      <w:r w:rsidRPr="00887E95">
        <w:rPr>
          <w:rFonts w:ascii="Times New Roman" w:hAnsi="Times New Roman"/>
          <w:b w:val="0"/>
          <w:lang w:val="en-GB"/>
        </w:rPr>
        <w:t xml:space="preserve"> an e-bike was instrumented with sensors with the main purpose of measuring the steering angle, leaning angle and </w:t>
      </w:r>
      <w:r w:rsidR="00DD46D7">
        <w:rPr>
          <w:rFonts w:ascii="Times New Roman" w:hAnsi="Times New Roman"/>
          <w:b w:val="0"/>
          <w:color w:val="auto"/>
          <w:lang w:val="en-GB"/>
        </w:rPr>
        <w:t>cycling</w:t>
      </w:r>
      <w:r w:rsidRPr="00887E95">
        <w:rPr>
          <w:rFonts w:ascii="Times New Roman" w:hAnsi="Times New Roman"/>
          <w:b w:val="0"/>
          <w:lang w:val="en-GB"/>
        </w:rPr>
        <w:t xml:space="preserve"> velocity. The final set-up of both the simulator and the real bicycle are described below.</w:t>
      </w:r>
    </w:p>
    <w:p w14:paraId="3CDF7B3E" w14:textId="77777777" w:rsidR="0090407C" w:rsidRPr="00887E95" w:rsidRDefault="0090407C" w:rsidP="0090407C">
      <w:pPr>
        <w:pStyle w:val="MDPI21heading1"/>
        <w:ind w:left="0"/>
        <w:jc w:val="both"/>
        <w:rPr>
          <w:rFonts w:ascii="Times New Roman" w:hAnsi="Times New Roman"/>
          <w:lang w:val="en-GB"/>
        </w:rPr>
      </w:pPr>
      <w:r w:rsidRPr="00887E95">
        <w:rPr>
          <w:rFonts w:ascii="Times New Roman" w:hAnsi="Times New Roman"/>
          <w:b w:val="0"/>
          <w:i/>
          <w:lang w:val="en-GB"/>
        </w:rPr>
        <w:t>Bicycle simulator</w:t>
      </w:r>
    </w:p>
    <w:p w14:paraId="6487D083" w14:textId="3EFA4546" w:rsidR="0090407C" w:rsidRPr="00887E95" w:rsidRDefault="0090407C" w:rsidP="0090407C">
      <w:pPr>
        <w:pStyle w:val="MDPI21heading1"/>
        <w:ind w:left="0"/>
        <w:jc w:val="both"/>
        <w:rPr>
          <w:rFonts w:ascii="Times New Roman" w:hAnsi="Times New Roman"/>
          <w:b w:val="0"/>
          <w:color w:val="auto"/>
          <w:lang w:val="en-GB"/>
        </w:rPr>
      </w:pPr>
      <w:r w:rsidRPr="00887E95">
        <w:rPr>
          <w:rFonts w:ascii="Times New Roman" w:hAnsi="Times New Roman"/>
          <w:b w:val="0"/>
          <w:color w:val="auto"/>
          <w:lang w:val="en-GB"/>
        </w:rPr>
        <w:t xml:space="preserve">The dynamic simulator setup is depicted </w:t>
      </w:r>
      <w:r w:rsidR="003D61E7" w:rsidRPr="00887E95">
        <w:rPr>
          <w:rFonts w:ascii="Times New Roman" w:hAnsi="Times New Roman"/>
          <w:b w:val="0"/>
          <w:color w:val="auto"/>
          <w:lang w:val="en-GB"/>
        </w:rPr>
        <w:t>i</w:t>
      </w:r>
      <w:r w:rsidRPr="00887E95">
        <w:rPr>
          <w:rFonts w:ascii="Times New Roman" w:hAnsi="Times New Roman"/>
          <w:b w:val="0"/>
          <w:color w:val="auto"/>
          <w:lang w:val="en-GB"/>
        </w:rPr>
        <w:t xml:space="preserve">n </w:t>
      </w:r>
      <w:r w:rsidR="00471612" w:rsidRPr="00887E95">
        <w:rPr>
          <w:rFonts w:ascii="Times New Roman" w:hAnsi="Times New Roman"/>
          <w:b w:val="0"/>
          <w:color w:val="auto"/>
          <w:lang w:val="en-GB"/>
        </w:rPr>
        <w:fldChar w:fldCharType="begin"/>
      </w:r>
      <w:r w:rsidR="00471612" w:rsidRPr="00887E95">
        <w:rPr>
          <w:rFonts w:ascii="Times New Roman" w:hAnsi="Times New Roman"/>
          <w:b w:val="0"/>
          <w:color w:val="auto"/>
          <w:lang w:val="en-GB"/>
        </w:rPr>
        <w:instrText xml:space="preserve"> REF _Ref145779781 \h  \* MERGEFORMAT </w:instrText>
      </w:r>
      <w:r w:rsidR="00471612" w:rsidRPr="00887E95">
        <w:rPr>
          <w:rFonts w:ascii="Times New Roman" w:hAnsi="Times New Roman"/>
          <w:b w:val="0"/>
          <w:color w:val="auto"/>
          <w:lang w:val="en-GB"/>
        </w:rPr>
      </w:r>
      <w:r w:rsidR="00471612" w:rsidRPr="00887E95">
        <w:rPr>
          <w:rFonts w:ascii="Times New Roman" w:hAnsi="Times New Roman"/>
          <w:b w:val="0"/>
          <w:color w:val="auto"/>
          <w:lang w:val="en-GB"/>
        </w:rPr>
        <w:fldChar w:fldCharType="separate"/>
      </w:r>
      <w:r w:rsidR="00790503" w:rsidRPr="00790503">
        <w:rPr>
          <w:rFonts w:ascii="Times New Roman" w:hAnsi="Times New Roman"/>
          <w:b w:val="0"/>
          <w:color w:val="auto"/>
          <w:lang w:val="en-GB"/>
        </w:rPr>
        <w:t>Figure 1</w:t>
      </w:r>
      <w:r w:rsidR="00471612" w:rsidRPr="00887E95">
        <w:rPr>
          <w:rFonts w:ascii="Times New Roman" w:hAnsi="Times New Roman"/>
          <w:b w:val="0"/>
          <w:color w:val="auto"/>
          <w:lang w:val="en-GB"/>
        </w:rPr>
        <w:fldChar w:fldCharType="end"/>
      </w:r>
      <w:r w:rsidRPr="00887E95">
        <w:rPr>
          <w:rFonts w:ascii="Times New Roman" w:hAnsi="Times New Roman"/>
          <w:b w:val="0"/>
          <w:color w:val="auto"/>
          <w:lang w:val="en-GB"/>
        </w:rPr>
        <w:t xml:space="preserve">. The main objective is to </w:t>
      </w:r>
      <w:r w:rsidR="00F10C18">
        <w:rPr>
          <w:rFonts w:ascii="Times New Roman" w:hAnsi="Times New Roman"/>
          <w:b w:val="0"/>
          <w:color w:val="auto"/>
          <w:lang w:val="en-GB"/>
        </w:rPr>
        <w:t>achieve a</w:t>
      </w:r>
      <w:r w:rsidR="004A1070" w:rsidRPr="00887E95">
        <w:rPr>
          <w:rFonts w:ascii="Times New Roman" w:hAnsi="Times New Roman"/>
          <w:b w:val="0"/>
          <w:color w:val="auto"/>
          <w:lang w:val="en-GB"/>
        </w:rPr>
        <w:t xml:space="preserve"> high</w:t>
      </w:r>
      <w:r w:rsidRPr="00887E95">
        <w:rPr>
          <w:rFonts w:ascii="Times New Roman" w:hAnsi="Times New Roman"/>
          <w:b w:val="0"/>
          <w:color w:val="auto"/>
          <w:lang w:val="en-GB"/>
        </w:rPr>
        <w:t xml:space="preserve"> quality of the simulator and therefore provide a realistic experience. To achieve this, the force feedback modules and the real-time simulation of the bicycle must have a corresponding performance. The right fine-tuning is crucial for creating a highly immersive driving experience. </w:t>
      </w:r>
    </w:p>
    <w:p w14:paraId="5E834B29" w14:textId="26EFED7D" w:rsidR="00046EC8" w:rsidRPr="00887E95" w:rsidRDefault="007742FB" w:rsidP="00CA6743">
      <w:pPr>
        <w:pStyle w:val="MDPI21heading1"/>
        <w:keepNext/>
        <w:ind w:left="0"/>
        <w:jc w:val="center"/>
        <w:rPr>
          <w:lang w:val="en-GB"/>
        </w:rPr>
      </w:pPr>
      <w:r w:rsidRPr="00887E95">
        <w:rPr>
          <w:b w:val="0"/>
          <w:noProof/>
          <w:color w:val="auto"/>
          <w:lang w:val="en-GB"/>
        </w:rPr>
        <w:drawing>
          <wp:inline distT="0" distB="0" distL="0" distR="0" wp14:anchorId="330FE4A0" wp14:editId="1E3731CA">
            <wp:extent cx="2199005" cy="17995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9005" cy="1799590"/>
                    </a:xfrm>
                    <a:prstGeom prst="rect">
                      <a:avLst/>
                    </a:prstGeom>
                    <a:noFill/>
                    <a:ln>
                      <a:noFill/>
                    </a:ln>
                  </pic:spPr>
                </pic:pic>
              </a:graphicData>
            </a:graphic>
          </wp:inline>
        </w:drawing>
      </w:r>
    </w:p>
    <w:p w14:paraId="35A0A789" w14:textId="64C83A5E" w:rsidR="00046EC8" w:rsidRPr="00887E95" w:rsidRDefault="00046EC8" w:rsidP="0090407C">
      <w:pPr>
        <w:pStyle w:val="Bijschrift"/>
        <w:jc w:val="center"/>
        <w:rPr>
          <w:b w:val="0"/>
          <w:lang w:val="en-GB"/>
        </w:rPr>
      </w:pPr>
      <w:bookmarkStart w:id="2" w:name="_Ref145779781"/>
      <w:r w:rsidRPr="00887E95">
        <w:rPr>
          <w:lang w:val="en-GB"/>
        </w:rPr>
        <w:t xml:space="preserve">Figure </w:t>
      </w:r>
      <w:r w:rsidRPr="00887E95">
        <w:rPr>
          <w:lang w:val="en-GB"/>
        </w:rPr>
        <w:fldChar w:fldCharType="begin"/>
      </w:r>
      <w:r w:rsidRPr="00887E95">
        <w:rPr>
          <w:lang w:val="en-GB"/>
        </w:rPr>
        <w:instrText xml:space="preserve"> SEQ Figure \* ARABIC </w:instrText>
      </w:r>
      <w:r w:rsidRPr="00887E95">
        <w:rPr>
          <w:lang w:val="en-GB"/>
        </w:rPr>
        <w:fldChar w:fldCharType="separate"/>
      </w:r>
      <w:r w:rsidR="00790503">
        <w:rPr>
          <w:noProof/>
          <w:lang w:val="en-GB"/>
        </w:rPr>
        <w:t>1</w:t>
      </w:r>
      <w:r w:rsidRPr="00887E95">
        <w:rPr>
          <w:lang w:val="en-GB"/>
        </w:rPr>
        <w:fldChar w:fldCharType="end"/>
      </w:r>
      <w:bookmarkEnd w:id="2"/>
      <w:r w:rsidRPr="00887E95">
        <w:rPr>
          <w:lang w:val="en-GB"/>
        </w:rPr>
        <w:t xml:space="preserve">. </w:t>
      </w:r>
      <w:r w:rsidRPr="00887E95">
        <w:rPr>
          <w:b w:val="0"/>
          <w:lang w:val="en-GB"/>
        </w:rPr>
        <w:t xml:space="preserve">Bicycle simulator at the </w:t>
      </w:r>
      <w:proofErr w:type="spellStart"/>
      <w:r w:rsidR="004A1070" w:rsidRPr="00887E95">
        <w:rPr>
          <w:b w:val="0"/>
          <w:lang w:val="en-GB"/>
        </w:rPr>
        <w:t>MoSAIC</w:t>
      </w:r>
      <w:proofErr w:type="spellEnd"/>
      <w:r w:rsidR="004A1070" w:rsidRPr="00887E95">
        <w:rPr>
          <w:b w:val="0"/>
          <w:lang w:val="en-GB"/>
        </w:rPr>
        <w:t>-</w:t>
      </w:r>
      <w:r w:rsidRPr="00887E95">
        <w:rPr>
          <w:b w:val="0"/>
          <w:lang w:val="en-GB"/>
        </w:rPr>
        <w:t xml:space="preserve">VRU-Lab from the </w:t>
      </w:r>
      <w:r w:rsidR="00AF4432" w:rsidRPr="00887E95">
        <w:rPr>
          <w:b w:val="0"/>
          <w:lang w:val="en-GB"/>
        </w:rPr>
        <w:t>G</w:t>
      </w:r>
      <w:r w:rsidRPr="00887E95">
        <w:rPr>
          <w:b w:val="0"/>
          <w:lang w:val="en-GB"/>
        </w:rPr>
        <w:t xml:space="preserve">erman </w:t>
      </w:r>
      <w:r w:rsidR="00AF4432" w:rsidRPr="00887E95">
        <w:rPr>
          <w:b w:val="0"/>
          <w:lang w:val="en-GB"/>
        </w:rPr>
        <w:t>A</w:t>
      </w:r>
      <w:r w:rsidRPr="00887E95">
        <w:rPr>
          <w:b w:val="0"/>
          <w:lang w:val="en-GB"/>
        </w:rPr>
        <w:t xml:space="preserve">erospace </w:t>
      </w:r>
      <w:proofErr w:type="spellStart"/>
      <w:r w:rsidR="00AF4432" w:rsidRPr="00887E95">
        <w:rPr>
          <w:b w:val="0"/>
          <w:lang w:val="en-GB"/>
        </w:rPr>
        <w:t>C</w:t>
      </w:r>
      <w:r w:rsidRPr="00887E95">
        <w:rPr>
          <w:b w:val="0"/>
          <w:lang w:val="en-GB"/>
        </w:rPr>
        <w:t>enter</w:t>
      </w:r>
      <w:proofErr w:type="spellEnd"/>
      <w:r w:rsidRPr="00887E95">
        <w:rPr>
          <w:b w:val="0"/>
          <w:lang w:val="en-GB"/>
        </w:rPr>
        <w:t xml:space="preserve"> (DLR)</w:t>
      </w:r>
    </w:p>
    <w:p w14:paraId="6133547B" w14:textId="0CD30FA5" w:rsidR="004A1070" w:rsidRPr="00887E95" w:rsidRDefault="004A1070" w:rsidP="004A1070">
      <w:pPr>
        <w:pStyle w:val="MDPI21heading1"/>
        <w:ind w:left="0"/>
        <w:jc w:val="both"/>
        <w:rPr>
          <w:rFonts w:ascii="Times New Roman" w:hAnsi="Times New Roman"/>
          <w:b w:val="0"/>
          <w:lang w:val="en-GB"/>
        </w:rPr>
      </w:pPr>
      <w:r w:rsidRPr="00887E95">
        <w:rPr>
          <w:rFonts w:ascii="Times New Roman" w:hAnsi="Times New Roman"/>
          <w:b w:val="0"/>
          <w:lang w:val="en-GB"/>
        </w:rPr>
        <w:t xml:space="preserve">Two different set-ups of the DLR bicycle simulator </w:t>
      </w:r>
      <w:r w:rsidRPr="00887E95">
        <w:rPr>
          <w:lang w:val="en-GB"/>
        </w:rPr>
        <w:fldChar w:fldCharType="begin" w:fldLock="1"/>
      </w:r>
      <w:r w:rsidRPr="00887E95">
        <w:rPr>
          <w:rFonts w:ascii="Times New Roman" w:hAnsi="Times New Roman"/>
          <w:b w:val="0"/>
          <w:lang w:val="en-GB"/>
        </w:rPr>
        <w:instrText>ADDIN CSL_CITATION {"citationItems":[{"id":"ITEM-1","itemData":{"author":[{"dropping-particle":"","family":"Martínez García","given":"Donají","non-dropping-particle":"","parse-names":false,"suffix":""},{"dropping-particle":"","family":"Gröne","given":"Kilian","non-dropping-particle":"","parse-names":false,"suffix":""},{"dropping-particle":"","family":"Quante","given":"Laura","non-dropping-particle":"","parse-names":false,"suffix":""},{"dropping-particle":"","family":"Fischer","given":"Martin","non-dropping-particle":"","parse-names":false,"suffix":""},{"dropping-particle":"","family":"Thal","given":"Silvia","non-dropping-particle":"","parse-names":false,"suffix":""},{"dropping-particle":"","family":"Henze","given":"Roman","non-dropping-particle":"","parse-names":false,"suffix":""}],"id":"ITEM-1","issued":{"date-parts":[["2022"]]},"page":"1-2","title":"Parameter tuning of a bicycle simulator for a realistic riding behaviour and motion perception","type":"article-journal"},"uris":["http://www.mendeley.com/documents/?uuid=fd055f93-ddea-44f2-8af0-2ec55bff2688"]},{"id":"ITEM-2","itemData":{"author":[{"dropping-particle":"","family":"Martinez Garcia","given":"Donaji","non-dropping-particle":"","parse-names":false,"suffix":""},{"dropping-particle":"","family":"Gröne","given":"Kilian","non-dropping-particle":"","parse-names":false,"suffix":""},{"dropping-particle":"","family":"Janssen","given":"Véronique","non-dropping-particle":"","parse-names":false,"suffix":""},{"dropping-particle":"","family":"Jacobi","given":"Dennis","non-dropping-particle":"","parse-names":false,"suffix":""},{"dropping-particle":"","family":"Ackermann","given":"Stefanie","non-dropping-particle":"","parse-names":false,"suffix":""},{"dropping-particle":"","family":"Zhao","given":"Min","non-dropping-particle":"","parse-names":false,"suffix":""},{"dropping-particle":"","family":"Nicolay","given":"Eric","non-dropping-particle":"","parse-names":false,"suffix":""},{"dropping-particle":"","family":"Bergen","given":"Melina","non-dropping-particle":"","parse-names":false,"suffix":""},{"dropping-particle":"","family":"Fischer","given":"Martin","non-dropping-particle":"","parse-names":false,"suffix":""}],"container-title":"Proceedings of the Driving Simulation Conference 2023 Europe","id":"ITEM-2","issue":"2023","issued":{"date-parts":[["2023"]]},"page":"201 - 203","publisher-place":"Antibes, France","title":"Technical adjustments of a bicycle simulator . Impact on simulator sickness , presence , acceptance and realism","type":"paper-conference"},"uris":["http://www.mendeley.com/documents/?uuid=2bfd0aa5-4c33-43a0-acec-c96caf2c2263"]}],"mendeley":{"formattedCitation":"(Martinez Garcia et al., 2023; Martínez García et al., 2022)","plainTextFormattedCitation":"(Martinez Garcia et al., 2023; Martínez García et al., 2022)","previouslyFormattedCitation":"(Martinez Garcia et al., 2023; Martínez García et al., 2022)"},"properties":{"noteIndex":0},"schema":"https://github.com/citation-style-language/schema/raw/master/csl-citation.json"}</w:instrText>
      </w:r>
      <w:r w:rsidRPr="00887E95">
        <w:rPr>
          <w:lang w:val="en-GB"/>
        </w:rPr>
        <w:fldChar w:fldCharType="separate"/>
      </w:r>
      <w:r w:rsidRPr="00887E95">
        <w:rPr>
          <w:rFonts w:ascii="Times New Roman" w:hAnsi="Times New Roman"/>
          <w:b w:val="0"/>
          <w:noProof/>
          <w:lang w:val="en-GB"/>
        </w:rPr>
        <w:t>(Martinez Garcia et al., 2023; Martínez García et al., 2022)</w:t>
      </w:r>
      <w:r w:rsidRPr="00887E95">
        <w:rPr>
          <w:lang w:val="en-GB"/>
        </w:rPr>
        <w:fldChar w:fldCharType="end"/>
      </w:r>
      <w:r w:rsidRPr="00887E95">
        <w:rPr>
          <w:rFonts w:ascii="Times New Roman" w:hAnsi="Times New Roman"/>
          <w:b w:val="0"/>
          <w:lang w:val="en-GB"/>
        </w:rPr>
        <w:t xml:space="preserve"> w</w:t>
      </w:r>
      <w:sdt>
        <w:sdtPr>
          <w:rPr>
            <w:color w:val="FF0000"/>
            <w:lang w:val="en-GB"/>
          </w:rPr>
          <w:alias w:val="To edit, see citavi.com/edit"/>
          <w:tag w:val="CitaviPlaceholder#395ed85b-0aea-48dc-9779-91c93a09d2ac"/>
          <w:id w:val="2076858669"/>
          <w:placeholder>
            <w:docPart w:val="EEEC6305FD1E4060B80B3BC0E38E2CAB"/>
          </w:placeholder>
        </w:sdtPr>
        <w:sdtContent/>
      </w:sdt>
      <w:r w:rsidRPr="00887E95">
        <w:rPr>
          <w:rFonts w:ascii="Times New Roman" w:hAnsi="Times New Roman"/>
          <w:b w:val="0"/>
          <w:lang w:val="en-GB"/>
        </w:rPr>
        <w:t>ere tested in different scenarios (s.</w:t>
      </w:r>
      <w:r w:rsidR="00887A2B">
        <w:rPr>
          <w:rFonts w:ascii="Times New Roman" w:hAnsi="Times New Roman"/>
          <w:b w:val="0"/>
          <w:lang w:val="en-GB"/>
        </w:rPr>
        <w:t xml:space="preserve"> </w:t>
      </w:r>
      <w:r w:rsidR="00887A2B" w:rsidRPr="00887A2B">
        <w:rPr>
          <w:rFonts w:ascii="Times New Roman" w:hAnsi="Times New Roman"/>
          <w:b w:val="0"/>
          <w:lang w:val="en-GB"/>
        </w:rPr>
        <w:fldChar w:fldCharType="begin"/>
      </w:r>
      <w:r w:rsidR="00887A2B" w:rsidRPr="00887A2B">
        <w:rPr>
          <w:rFonts w:ascii="Times New Roman" w:hAnsi="Times New Roman"/>
          <w:b w:val="0"/>
          <w:lang w:val="en-GB"/>
        </w:rPr>
        <w:instrText xml:space="preserve"> REF _Ref145780028 \h  \* MERGEFORMAT </w:instrText>
      </w:r>
      <w:r w:rsidR="00887A2B" w:rsidRPr="00887A2B">
        <w:rPr>
          <w:rFonts w:ascii="Times New Roman" w:hAnsi="Times New Roman"/>
          <w:b w:val="0"/>
          <w:lang w:val="en-GB"/>
        </w:rPr>
      </w:r>
      <w:r w:rsidR="00887A2B" w:rsidRPr="00887A2B">
        <w:rPr>
          <w:rFonts w:ascii="Times New Roman" w:hAnsi="Times New Roman"/>
          <w:b w:val="0"/>
          <w:lang w:val="en-GB"/>
        </w:rPr>
        <w:fldChar w:fldCharType="separate"/>
      </w:r>
      <w:r w:rsidR="00790503" w:rsidRPr="00887E95">
        <w:rPr>
          <w:b w:val="0"/>
          <w:lang w:val="en-GB"/>
        </w:rPr>
        <w:t xml:space="preserve">Table </w:t>
      </w:r>
      <w:r w:rsidR="00790503">
        <w:rPr>
          <w:b w:val="0"/>
          <w:noProof/>
          <w:lang w:val="en-GB"/>
        </w:rPr>
        <w:t>2</w:t>
      </w:r>
      <w:r w:rsidR="00887A2B" w:rsidRPr="00887A2B">
        <w:rPr>
          <w:rFonts w:ascii="Times New Roman" w:hAnsi="Times New Roman"/>
          <w:b w:val="0"/>
          <w:lang w:val="en-GB"/>
        </w:rPr>
        <w:fldChar w:fldCharType="end"/>
      </w:r>
      <w:r w:rsidR="00887A2B" w:rsidRPr="00887A2B">
        <w:rPr>
          <w:rFonts w:ascii="Times New Roman" w:hAnsi="Times New Roman"/>
          <w:b w:val="0"/>
          <w:lang w:val="en-GB"/>
        </w:rPr>
        <w:t>)</w:t>
      </w:r>
      <w:r w:rsidRPr="00887A2B">
        <w:rPr>
          <w:rFonts w:ascii="Times New Roman" w:hAnsi="Times New Roman"/>
          <w:b w:val="0"/>
          <w:lang w:val="en-GB"/>
        </w:rPr>
        <w:t>.</w:t>
      </w:r>
      <w:r w:rsidRPr="00887E95">
        <w:rPr>
          <w:rFonts w:ascii="Times New Roman" w:hAnsi="Times New Roman"/>
          <w:b w:val="0"/>
          <w:lang w:val="en-GB"/>
        </w:rPr>
        <w:t xml:space="preserve"> </w:t>
      </w:r>
    </w:p>
    <w:p w14:paraId="7C1970C7" w14:textId="65CDF6F9" w:rsidR="004A1070" w:rsidRPr="00887E95" w:rsidRDefault="004A1070" w:rsidP="004A1070">
      <w:pPr>
        <w:pStyle w:val="MDPI21heading1"/>
        <w:ind w:left="0"/>
        <w:jc w:val="both"/>
        <w:rPr>
          <w:rFonts w:ascii="Times New Roman" w:hAnsi="Times New Roman"/>
          <w:b w:val="0"/>
          <w:lang w:val="en-GB"/>
        </w:rPr>
      </w:pPr>
      <w:r w:rsidRPr="00887E95">
        <w:rPr>
          <w:rFonts w:ascii="Times New Roman" w:hAnsi="Times New Roman"/>
          <w:b w:val="0"/>
          <w:lang w:val="en-GB"/>
        </w:rPr>
        <w:t xml:space="preserve">For the lateral dynamics on V1.1, the </w:t>
      </w:r>
      <w:r w:rsidRPr="00887E95">
        <w:rPr>
          <w:rFonts w:ascii="Times New Roman" w:hAnsi="Times New Roman"/>
          <w:b w:val="0"/>
          <w:color w:val="auto"/>
          <w:lang w:val="en-GB"/>
        </w:rPr>
        <w:t xml:space="preserve">force feedback </w:t>
      </w:r>
      <w:r w:rsidRPr="00887E95">
        <w:rPr>
          <w:rFonts w:ascii="Times New Roman" w:hAnsi="Times New Roman"/>
          <w:b w:val="0"/>
          <w:lang w:val="en-GB"/>
        </w:rPr>
        <w:t xml:space="preserve">of the steering motor was calculated by a modified steering force simulation based on motorized vehicles, whereas on V2.0 it was calculated based </w:t>
      </w:r>
      <w:r w:rsidRPr="00887E95">
        <w:rPr>
          <w:rFonts w:ascii="Times New Roman" w:hAnsi="Times New Roman"/>
          <w:b w:val="0"/>
          <w:color w:val="auto"/>
          <w:lang w:val="en-GB"/>
        </w:rPr>
        <w:t xml:space="preserve">on the Whipple-bicycle physics </w:t>
      </w:r>
      <w:r w:rsidRPr="00887E95">
        <w:rPr>
          <w:rFonts w:ascii="Times New Roman" w:hAnsi="Times New Roman"/>
          <w:b w:val="0"/>
          <w:lang w:val="en-GB"/>
        </w:rPr>
        <w:t xml:space="preserve">model </w:t>
      </w:r>
      <w:r w:rsidRPr="00887E95">
        <w:rPr>
          <w:lang w:val="en-GB"/>
        </w:rPr>
        <w:fldChar w:fldCharType="begin" w:fldLock="1"/>
      </w:r>
      <w:r w:rsidRPr="00887E95">
        <w:rPr>
          <w:rFonts w:ascii="Times New Roman" w:hAnsi="Times New Roman"/>
          <w:b w:val="0"/>
          <w:lang w:val="en-GB"/>
        </w:rPr>
        <w:instrText>ADDIN CSL_CITATION {"citationItems":[{"id":"ITEM-1","itemData":{"DOI":"10.1098/rspa.2007.1857","ISSN":"14712946","abstract":"We present canonical linearized equations of motion for the Whipple bicycle model consisting of four rigid laterally symmetric ideally hinged parts: two wheels, a frame and a front assembly. The wheels are also axisymmetric and make ideal knife-edge rolling point contact with the ground level. The mass distribution and geometry are otherwise arbitrary. This conservative non-holonomic system has a seven-dimensional accessible configuration space and three velocity degrees of freedom parametrized by rates of frame lean, steer angle and rear wheel rotation. We construct the terms in the governing equations methodically for easy implementation. The equations are suitable for e.g. the study of bicycle self-stability. We derived these equations by hand in two ways and also checked them against two nonlinear dynamics simulations. In the century-old literature, several sets of equations fully agree with those here and several do not. Two benchmarks provide test cases for checking alternative formulations of the equations of motion or alternative numerical solutions. Further, the results here can also serve as a check for general purpose dynamic programs. For the benchmark bicycles, we accurately calculate the eigenvalues (the roots of the characteristic equation) and the speeds at which bicycle lean and steer are self-stable, confirming the century-old result that this conservative system can have asymptotic stability. © 2007 The Royal Society.","author":[{"dropping-particle":"","family":"Meijaard","given":"J. P.","non-dropping-particle":"","parse-names":false,"suffix":""},{"dropping-particle":"","family":"Papadopoulos","given":"Jim M.","non-dropping-particle":"","parse-names":false,"suffix":""},{"dropping-particle":"","family":"Ruina","given":"Andy","non-dropping-particle":"","parse-names":false,"suffix":""},{"dropping-particle":"","family":"Schwab","given":"A. L.","non-dropping-particle":"","parse-names":false,"suffix":""}],"container-title":"Proceedings of the Royal Society A: Mathematical, Physical and Engineering Sciences","id":"ITEM-1","issued":{"date-parts":[["2007"]]},"page":"1955-1982","title":"Linearized Dynamics Equations for the Balance and Steer of a Bicycle: A Benchmark and Review","type":"paper-conference","volume":"463"},"uris":["http://www.mendeley.com/documents/?uuid=ec7021bf-f311-4df7-835c-d3d499205d7c"]}],"mendeley":{"formattedCitation":"(Meijaard et al., 2007)","plainTextFormattedCitation":"(Meijaard et al., 2007)","previouslyFormattedCitation":"(Meijaard et al., 2007)"},"properties":{"noteIndex":0},"schema":"https://github.com/citation-style-language/schema/raw/master/csl-citation.json"}</w:instrText>
      </w:r>
      <w:r w:rsidRPr="00887E95">
        <w:rPr>
          <w:lang w:val="en-GB"/>
        </w:rPr>
        <w:fldChar w:fldCharType="separate"/>
      </w:r>
      <w:r w:rsidRPr="00887E95">
        <w:rPr>
          <w:rFonts w:ascii="Times New Roman" w:hAnsi="Times New Roman"/>
          <w:b w:val="0"/>
          <w:noProof/>
          <w:lang w:val="en-GB"/>
        </w:rPr>
        <w:t>(Meijaard et al., 2007)</w:t>
      </w:r>
      <w:r w:rsidRPr="00887E95">
        <w:rPr>
          <w:lang w:val="en-GB"/>
        </w:rPr>
        <w:fldChar w:fldCharType="end"/>
      </w:r>
      <w:r w:rsidRPr="00887E95">
        <w:rPr>
          <w:rFonts w:ascii="Times New Roman" w:hAnsi="Times New Roman"/>
          <w:b w:val="0"/>
          <w:lang w:val="en-GB"/>
        </w:rPr>
        <w:t xml:space="preserve">. </w:t>
      </w:r>
      <w:sdt>
        <w:sdtPr>
          <w:rPr>
            <w:lang w:val="en-GB"/>
          </w:rPr>
          <w:alias w:val="To edit, see citavi.com/edit"/>
          <w:tag w:val="CitaviPlaceholder#0ad7235d-030d-414e-8525-f99e0cd89db3"/>
          <w:id w:val="1778443703"/>
          <w:placeholder>
            <w:docPart w:val="1C29BCB0F35D47338DAB173773968B98"/>
          </w:placeholder>
        </w:sdtPr>
        <w:sdtContent/>
      </w:sdt>
      <w:r w:rsidRPr="00887E95">
        <w:rPr>
          <w:rFonts w:ascii="Times New Roman" w:hAnsi="Times New Roman"/>
          <w:b w:val="0"/>
          <w:lang w:val="en-GB"/>
        </w:rPr>
        <w:t xml:space="preserve">The lean angle </w:t>
      </w:r>
      <w:r w:rsidR="00DC4B78" w:rsidRPr="00887E95">
        <w:rPr>
          <w:rFonts w:ascii="Times New Roman" w:hAnsi="Times New Roman"/>
          <w:b w:val="0"/>
          <w:lang w:val="en-GB"/>
        </w:rPr>
        <w:t>behaviour</w:t>
      </w:r>
      <w:r w:rsidRPr="00887E95">
        <w:rPr>
          <w:rFonts w:ascii="Times New Roman" w:hAnsi="Times New Roman"/>
          <w:b w:val="0"/>
          <w:lang w:val="en-GB"/>
        </w:rPr>
        <w:t xml:space="preserve"> was controlled either by the force of the body (V1.1) or by the position of the steering angle (V2.0). For the longitudinal dynamics, </w:t>
      </w:r>
      <w:r w:rsidR="00777670" w:rsidRPr="00887E95">
        <w:rPr>
          <w:rFonts w:ascii="Times New Roman" w:hAnsi="Times New Roman"/>
          <w:b w:val="0"/>
          <w:lang w:val="en-GB"/>
        </w:rPr>
        <w:t xml:space="preserve">on V2.0 </w:t>
      </w:r>
      <w:r w:rsidRPr="00887E95">
        <w:rPr>
          <w:rFonts w:ascii="Times New Roman" w:hAnsi="Times New Roman"/>
          <w:b w:val="0"/>
          <w:lang w:val="en-GB"/>
        </w:rPr>
        <w:t xml:space="preserve">the measurement of </w:t>
      </w:r>
      <w:r w:rsidR="00DD46D7">
        <w:rPr>
          <w:rFonts w:ascii="Times New Roman" w:hAnsi="Times New Roman"/>
          <w:b w:val="0"/>
          <w:lang w:val="en-GB"/>
        </w:rPr>
        <w:t>cycling</w:t>
      </w:r>
      <w:r w:rsidRPr="00887E95">
        <w:rPr>
          <w:rFonts w:ascii="Times New Roman" w:hAnsi="Times New Roman"/>
          <w:b w:val="0"/>
          <w:lang w:val="en-GB"/>
        </w:rPr>
        <w:t xml:space="preserve"> </w:t>
      </w:r>
      <w:r w:rsidR="00DD46D7">
        <w:rPr>
          <w:rFonts w:ascii="Times New Roman" w:hAnsi="Times New Roman"/>
          <w:b w:val="0"/>
          <w:color w:val="auto"/>
          <w:lang w:val="en-GB"/>
        </w:rPr>
        <w:t>velocity</w:t>
      </w:r>
      <w:r w:rsidRPr="00887E95">
        <w:rPr>
          <w:rFonts w:ascii="Times New Roman" w:hAnsi="Times New Roman"/>
          <w:b w:val="0"/>
          <w:lang w:val="en-GB"/>
        </w:rPr>
        <w:t xml:space="preserve"> and braking was performed with an incremental encoder that has higher resolution and lower latency than the bicycle trainer used in V 1.1. In addition, the wind simulator was configured to deliver wind dynamically (depending on cycling </w:t>
      </w:r>
      <w:r w:rsidR="00DD46D7">
        <w:rPr>
          <w:rFonts w:ascii="Times New Roman" w:hAnsi="Times New Roman"/>
          <w:b w:val="0"/>
          <w:color w:val="auto"/>
          <w:lang w:val="en-GB"/>
        </w:rPr>
        <w:t>velocity</w:t>
      </w:r>
      <w:r w:rsidRPr="00887E95">
        <w:rPr>
          <w:rFonts w:ascii="Times New Roman" w:hAnsi="Times New Roman"/>
          <w:b w:val="0"/>
          <w:lang w:val="en-GB"/>
        </w:rPr>
        <w:t xml:space="preserve">), whereas in V1.1 it was static and constantly delivered the same amount of air at the same </w:t>
      </w:r>
      <w:r w:rsidR="00DD46D7">
        <w:rPr>
          <w:rFonts w:ascii="Times New Roman" w:hAnsi="Times New Roman"/>
          <w:b w:val="0"/>
          <w:color w:val="auto"/>
          <w:lang w:val="en-GB"/>
        </w:rPr>
        <w:t>velocity</w:t>
      </w:r>
      <w:r w:rsidRPr="00887E95">
        <w:rPr>
          <w:rFonts w:ascii="Times New Roman" w:hAnsi="Times New Roman"/>
          <w:b w:val="0"/>
          <w:lang w:val="en-GB"/>
        </w:rPr>
        <w:t xml:space="preserve">. </w:t>
      </w:r>
    </w:p>
    <w:p w14:paraId="559747DA" w14:textId="4F2F843D" w:rsidR="00944ABF" w:rsidRPr="00887E95" w:rsidRDefault="004A1070" w:rsidP="004A1070">
      <w:pPr>
        <w:pStyle w:val="MDPI21heading1"/>
        <w:ind w:left="0"/>
        <w:jc w:val="both"/>
        <w:rPr>
          <w:rFonts w:ascii="Times New Roman" w:hAnsi="Times New Roman"/>
          <w:b w:val="0"/>
          <w:lang w:val="en-GB"/>
        </w:rPr>
      </w:pPr>
      <w:r w:rsidRPr="00887E95">
        <w:rPr>
          <w:rFonts w:ascii="Times New Roman" w:hAnsi="Times New Roman"/>
          <w:b w:val="0"/>
          <w:lang w:val="en-GB"/>
        </w:rPr>
        <w:t>Within the next paragraphs, the underlying formulas and mechanical set-ups for both versions are described in more detail.</w:t>
      </w:r>
    </w:p>
    <w:p w14:paraId="770879CD" w14:textId="5A7C1A26" w:rsidR="004A1070" w:rsidRPr="00887E95" w:rsidRDefault="004B36E7" w:rsidP="004A1070">
      <w:pPr>
        <w:pStyle w:val="DSC-Table"/>
        <w:rPr>
          <w:rFonts w:ascii="Times New Roman" w:hAnsi="Times New Roman" w:cs="Times New Roman"/>
          <w:b w:val="0"/>
          <w:sz w:val="20"/>
          <w:szCs w:val="22"/>
          <w:lang w:eastAsia="de-DE" w:bidi="en-US"/>
        </w:rPr>
      </w:pPr>
      <w:r w:rsidRPr="00887E95">
        <w:rPr>
          <w:rFonts w:ascii="Times New Roman" w:hAnsi="Times New Roman" w:cs="Times New Roman"/>
          <w:sz w:val="20"/>
          <w:szCs w:val="22"/>
          <w:lang w:eastAsia="de-DE" w:bidi="en-US"/>
        </w:rPr>
        <w:lastRenderedPageBreak/>
        <w:br/>
      </w:r>
      <w:bookmarkStart w:id="3" w:name="_Ref146118830"/>
      <w:r w:rsidR="004A1070" w:rsidRPr="00887E95">
        <w:rPr>
          <w:rFonts w:ascii="Times New Roman" w:hAnsi="Times New Roman" w:cs="Times New Roman"/>
          <w:sz w:val="20"/>
          <w:szCs w:val="22"/>
          <w:lang w:eastAsia="de-DE" w:bidi="en-US"/>
        </w:rPr>
        <w:t xml:space="preserve">Table </w:t>
      </w:r>
      <w:r w:rsidR="004A1070" w:rsidRPr="00887E95">
        <w:rPr>
          <w:rFonts w:ascii="Times New Roman" w:hAnsi="Times New Roman" w:cs="Times New Roman"/>
          <w:sz w:val="20"/>
          <w:szCs w:val="22"/>
          <w:lang w:eastAsia="de-DE" w:bidi="en-US"/>
        </w:rPr>
        <w:fldChar w:fldCharType="begin"/>
      </w:r>
      <w:r w:rsidR="004A1070" w:rsidRPr="00887E95">
        <w:rPr>
          <w:rFonts w:ascii="Times New Roman" w:hAnsi="Times New Roman" w:cs="Times New Roman"/>
          <w:sz w:val="20"/>
          <w:szCs w:val="22"/>
          <w:lang w:eastAsia="de-DE" w:bidi="en-US"/>
        </w:rPr>
        <w:instrText xml:space="preserve"> SEQ Table \* ARABIC </w:instrText>
      </w:r>
      <w:r w:rsidR="004A1070" w:rsidRPr="00887E95">
        <w:rPr>
          <w:rFonts w:ascii="Times New Roman" w:hAnsi="Times New Roman" w:cs="Times New Roman"/>
          <w:sz w:val="20"/>
          <w:szCs w:val="22"/>
          <w:lang w:eastAsia="de-DE" w:bidi="en-US"/>
        </w:rPr>
        <w:fldChar w:fldCharType="separate"/>
      </w:r>
      <w:r w:rsidR="00790503">
        <w:rPr>
          <w:rFonts w:ascii="Times New Roman" w:hAnsi="Times New Roman" w:cs="Times New Roman"/>
          <w:noProof/>
          <w:sz w:val="20"/>
          <w:szCs w:val="22"/>
          <w:lang w:eastAsia="de-DE" w:bidi="en-US"/>
        </w:rPr>
        <w:t>1</w:t>
      </w:r>
      <w:r w:rsidR="004A1070" w:rsidRPr="00887E95">
        <w:rPr>
          <w:rFonts w:ascii="Times New Roman" w:hAnsi="Times New Roman" w:cs="Times New Roman"/>
          <w:sz w:val="20"/>
          <w:szCs w:val="22"/>
          <w:lang w:eastAsia="de-DE" w:bidi="en-US"/>
        </w:rPr>
        <w:fldChar w:fldCharType="end"/>
      </w:r>
      <w:bookmarkEnd w:id="3"/>
      <w:r w:rsidR="004A1070" w:rsidRPr="00887E95">
        <w:rPr>
          <w:rFonts w:ascii="Times New Roman" w:hAnsi="Times New Roman" w:cs="Times New Roman"/>
          <w:sz w:val="20"/>
          <w:szCs w:val="22"/>
          <w:lang w:eastAsia="de-DE" w:bidi="en-US"/>
        </w:rPr>
        <w:t>.</w:t>
      </w:r>
      <w:r w:rsidR="004A1070" w:rsidRPr="00887E95">
        <w:rPr>
          <w:rFonts w:ascii="Times New Roman" w:hAnsi="Times New Roman" w:cs="Times New Roman"/>
          <w:b w:val="0"/>
          <w:sz w:val="20"/>
          <w:szCs w:val="22"/>
          <w:lang w:eastAsia="de-DE" w:bidi="en-US"/>
        </w:rPr>
        <w:t xml:space="preserve"> Features of both versions of the bicycle simulator concerning lateral and longitudinal </w:t>
      </w:r>
      <w:r w:rsidR="00DC4B78" w:rsidRPr="00887E95">
        <w:rPr>
          <w:rFonts w:ascii="Times New Roman" w:hAnsi="Times New Roman" w:cs="Times New Roman"/>
          <w:b w:val="0"/>
          <w:sz w:val="20"/>
          <w:szCs w:val="22"/>
          <w:lang w:eastAsia="de-DE" w:bidi="en-US"/>
        </w:rPr>
        <w:t>behaviour</w:t>
      </w:r>
      <w:r w:rsidR="004A1070" w:rsidRPr="00887E95">
        <w:rPr>
          <w:rFonts w:ascii="Times New Roman" w:hAnsi="Times New Roman" w:cs="Times New Roman"/>
          <w:b w:val="0"/>
          <w:sz w:val="20"/>
          <w:szCs w:val="22"/>
          <w:lang w:eastAsia="de-DE" w:bidi="en-US"/>
        </w:rPr>
        <w:t xml:space="preserve"> </w:t>
      </w:r>
    </w:p>
    <w:tbl>
      <w:tblPr>
        <w:tblStyle w:val="Tabelraster"/>
        <w:tblW w:w="9072" w:type="dxa"/>
        <w:jc w:val="center"/>
        <w:tblLayout w:type="fixed"/>
        <w:tblLook w:val="04A0" w:firstRow="1" w:lastRow="0" w:firstColumn="1" w:lastColumn="0" w:noHBand="0" w:noVBand="1"/>
      </w:tblPr>
      <w:tblGrid>
        <w:gridCol w:w="426"/>
        <w:gridCol w:w="1417"/>
        <w:gridCol w:w="3827"/>
        <w:gridCol w:w="3402"/>
      </w:tblGrid>
      <w:tr w:rsidR="004A1070" w:rsidRPr="00887E95" w14:paraId="7D009EBE" w14:textId="77777777" w:rsidTr="00F905F5">
        <w:trPr>
          <w:jc w:val="center"/>
        </w:trPr>
        <w:tc>
          <w:tcPr>
            <w:tcW w:w="426" w:type="dxa"/>
          </w:tcPr>
          <w:p w14:paraId="1B35A2E3" w14:textId="77777777" w:rsidR="004A1070" w:rsidRPr="00887E95" w:rsidRDefault="004A1070" w:rsidP="00F905F5">
            <w:pPr>
              <w:pStyle w:val="DSC-Maintext"/>
              <w:spacing w:before="60" w:line="276" w:lineRule="auto"/>
              <w:rPr>
                <w:rFonts w:ascii="Times New Roman" w:hAnsi="Times New Roman" w:cs="Times New Roman"/>
                <w:bCs w:val="0"/>
                <w:color w:val="000000"/>
                <w:szCs w:val="22"/>
                <w:lang w:eastAsia="de-DE" w:bidi="en-US"/>
              </w:rPr>
            </w:pPr>
          </w:p>
        </w:tc>
        <w:tc>
          <w:tcPr>
            <w:tcW w:w="1417" w:type="dxa"/>
          </w:tcPr>
          <w:p w14:paraId="73B6AA37" w14:textId="77777777" w:rsidR="004A1070" w:rsidRPr="00887E95" w:rsidRDefault="004A1070" w:rsidP="00F905F5">
            <w:pPr>
              <w:pStyle w:val="DSC-Maintext"/>
              <w:spacing w:before="60" w:line="276" w:lineRule="auto"/>
              <w:rPr>
                <w:rFonts w:ascii="Times New Roman" w:hAnsi="Times New Roman" w:cs="Times New Roman"/>
                <w:b/>
                <w:bCs w:val="0"/>
                <w:color w:val="000000"/>
                <w:szCs w:val="22"/>
                <w:lang w:eastAsia="de-DE" w:bidi="en-US"/>
              </w:rPr>
            </w:pPr>
            <w:r w:rsidRPr="00887E95">
              <w:rPr>
                <w:rFonts w:ascii="Times New Roman" w:hAnsi="Times New Roman" w:cs="Times New Roman"/>
                <w:b/>
                <w:bCs w:val="0"/>
                <w:color w:val="000000"/>
                <w:szCs w:val="22"/>
                <w:lang w:eastAsia="de-DE" w:bidi="en-US"/>
              </w:rPr>
              <w:t>Feature</w:t>
            </w:r>
          </w:p>
        </w:tc>
        <w:tc>
          <w:tcPr>
            <w:tcW w:w="3827" w:type="dxa"/>
          </w:tcPr>
          <w:p w14:paraId="41ACF252" w14:textId="77777777" w:rsidR="004A1070" w:rsidRPr="00887E95" w:rsidRDefault="004A1070" w:rsidP="00F905F5">
            <w:pPr>
              <w:pStyle w:val="DSC-Maintext"/>
              <w:spacing w:before="60" w:line="276" w:lineRule="auto"/>
              <w:rPr>
                <w:rFonts w:ascii="Times New Roman" w:hAnsi="Times New Roman" w:cs="Times New Roman"/>
                <w:b/>
                <w:bCs w:val="0"/>
                <w:color w:val="000000"/>
                <w:szCs w:val="22"/>
                <w:lang w:eastAsia="de-DE" w:bidi="en-US"/>
              </w:rPr>
            </w:pPr>
            <w:r w:rsidRPr="00887E95">
              <w:rPr>
                <w:rFonts w:ascii="Times New Roman" w:hAnsi="Times New Roman" w:cs="Times New Roman"/>
                <w:b/>
                <w:bCs w:val="0"/>
                <w:color w:val="000000"/>
                <w:szCs w:val="22"/>
                <w:lang w:eastAsia="de-DE" w:bidi="en-US"/>
              </w:rPr>
              <w:t>V1.1</w:t>
            </w:r>
          </w:p>
        </w:tc>
        <w:tc>
          <w:tcPr>
            <w:tcW w:w="3402" w:type="dxa"/>
          </w:tcPr>
          <w:p w14:paraId="22D914D3" w14:textId="77777777" w:rsidR="004A1070" w:rsidRPr="00887E95" w:rsidRDefault="004A1070" w:rsidP="00F905F5">
            <w:pPr>
              <w:pStyle w:val="DSC-Maintext"/>
              <w:spacing w:before="60" w:line="276" w:lineRule="auto"/>
              <w:rPr>
                <w:rFonts w:ascii="Times New Roman" w:hAnsi="Times New Roman" w:cs="Times New Roman"/>
                <w:b/>
                <w:bCs w:val="0"/>
                <w:color w:val="000000"/>
                <w:szCs w:val="22"/>
                <w:lang w:eastAsia="de-DE" w:bidi="en-US"/>
              </w:rPr>
            </w:pPr>
            <w:r w:rsidRPr="00887E95">
              <w:rPr>
                <w:rFonts w:ascii="Times New Roman" w:hAnsi="Times New Roman" w:cs="Times New Roman"/>
                <w:b/>
                <w:bCs w:val="0"/>
                <w:color w:val="000000"/>
                <w:szCs w:val="22"/>
                <w:lang w:eastAsia="de-DE" w:bidi="en-US"/>
              </w:rPr>
              <w:t xml:space="preserve">V2.0 </w:t>
            </w:r>
          </w:p>
        </w:tc>
      </w:tr>
      <w:tr w:rsidR="004A1070" w:rsidRPr="00887E95" w14:paraId="79D18BFF" w14:textId="77777777" w:rsidTr="00F905F5">
        <w:trPr>
          <w:jc w:val="center"/>
        </w:trPr>
        <w:tc>
          <w:tcPr>
            <w:tcW w:w="426" w:type="dxa"/>
            <w:vMerge w:val="restart"/>
            <w:shd w:val="clear" w:color="auto" w:fill="auto"/>
            <w:textDirection w:val="btLr"/>
            <w:vAlign w:val="center"/>
          </w:tcPr>
          <w:p w14:paraId="1BD6D2CA" w14:textId="77777777" w:rsidR="004A1070" w:rsidRPr="00887E95" w:rsidRDefault="004A1070" w:rsidP="00F905F5">
            <w:pPr>
              <w:pStyle w:val="DSC-Maintext"/>
              <w:spacing w:after="0" w:line="240" w:lineRule="atLeast"/>
              <w:contextualSpacing/>
              <w:jc w:val="center"/>
              <w:rPr>
                <w:rFonts w:ascii="Times New Roman" w:hAnsi="Times New Roman" w:cs="Times New Roman"/>
                <w:b/>
                <w:bCs w:val="0"/>
                <w:color w:val="000000"/>
                <w:szCs w:val="22"/>
                <w:lang w:eastAsia="de-DE" w:bidi="en-US"/>
              </w:rPr>
            </w:pPr>
            <w:r w:rsidRPr="00887E95">
              <w:rPr>
                <w:rFonts w:ascii="Times New Roman" w:hAnsi="Times New Roman" w:cs="Times New Roman"/>
                <w:b/>
                <w:bCs w:val="0"/>
                <w:color w:val="000000"/>
                <w:szCs w:val="22"/>
                <w:lang w:eastAsia="de-DE" w:bidi="en-US"/>
              </w:rPr>
              <w:t>Lateral</w:t>
            </w:r>
          </w:p>
        </w:tc>
        <w:tc>
          <w:tcPr>
            <w:tcW w:w="1417" w:type="dxa"/>
            <w:shd w:val="clear" w:color="auto" w:fill="auto"/>
          </w:tcPr>
          <w:p w14:paraId="1B615B4A" w14:textId="77777777" w:rsidR="004A1070" w:rsidRPr="00887E95" w:rsidRDefault="004A1070" w:rsidP="00F905F5">
            <w:pPr>
              <w:pStyle w:val="DSC-Maintext"/>
              <w:rPr>
                <w:rFonts w:ascii="Times New Roman" w:hAnsi="Times New Roman" w:cs="Times New Roman"/>
                <w:b/>
                <w:bCs w:val="0"/>
                <w:color w:val="000000"/>
                <w:szCs w:val="22"/>
                <w:lang w:eastAsia="de-DE" w:bidi="en-US"/>
              </w:rPr>
            </w:pPr>
            <w:r w:rsidRPr="00887E95">
              <w:rPr>
                <w:rFonts w:ascii="Times New Roman" w:hAnsi="Times New Roman" w:cs="Times New Roman"/>
                <w:b/>
                <w:bCs w:val="0"/>
                <w:color w:val="000000"/>
                <w:szCs w:val="22"/>
                <w:lang w:eastAsia="de-DE" w:bidi="en-US"/>
              </w:rPr>
              <w:t xml:space="preserve">Steering </w:t>
            </w:r>
          </w:p>
        </w:tc>
        <w:tc>
          <w:tcPr>
            <w:tcW w:w="3827" w:type="dxa"/>
            <w:shd w:val="clear" w:color="auto" w:fill="auto"/>
          </w:tcPr>
          <w:p w14:paraId="00F7D970" w14:textId="77777777" w:rsidR="004A1070" w:rsidRPr="00887E95" w:rsidRDefault="004A1070" w:rsidP="00F905F5">
            <w:pPr>
              <w:pStyle w:val="DSC-Maintext"/>
              <w:rPr>
                <w:rFonts w:ascii="Times New Roman" w:hAnsi="Times New Roman" w:cs="Times New Roman"/>
                <w:bCs w:val="0"/>
                <w:color w:val="000000"/>
                <w:szCs w:val="22"/>
                <w:lang w:eastAsia="de-DE" w:bidi="en-US"/>
              </w:rPr>
            </w:pPr>
            <w:r w:rsidRPr="00887E95">
              <w:rPr>
                <w:rFonts w:ascii="Times New Roman" w:hAnsi="Times New Roman" w:cs="Times New Roman"/>
                <w:bCs w:val="0"/>
                <w:color w:val="000000"/>
                <w:szCs w:val="22"/>
                <w:lang w:eastAsia="de-DE" w:bidi="en-US"/>
              </w:rPr>
              <w:t>Look-up table with adapted vehicle dynamics steering forces</w:t>
            </w:r>
          </w:p>
        </w:tc>
        <w:tc>
          <w:tcPr>
            <w:tcW w:w="3402" w:type="dxa"/>
            <w:shd w:val="clear" w:color="auto" w:fill="auto"/>
          </w:tcPr>
          <w:p w14:paraId="3F5D4FF7" w14:textId="77777777" w:rsidR="004A1070" w:rsidRPr="00887E95" w:rsidRDefault="004A1070" w:rsidP="00F905F5">
            <w:pPr>
              <w:pStyle w:val="DSC-Maintext"/>
              <w:rPr>
                <w:rFonts w:ascii="Times New Roman" w:hAnsi="Times New Roman" w:cs="Times New Roman"/>
                <w:bCs w:val="0"/>
                <w:color w:val="000000"/>
                <w:szCs w:val="22"/>
                <w:lang w:eastAsia="de-DE" w:bidi="en-US"/>
              </w:rPr>
            </w:pPr>
            <w:r w:rsidRPr="00887E95">
              <w:rPr>
                <w:rFonts w:ascii="Times New Roman" w:hAnsi="Times New Roman" w:cs="Times New Roman"/>
                <w:bCs w:val="0"/>
                <w:color w:val="000000"/>
                <w:szCs w:val="22"/>
                <w:lang w:eastAsia="de-DE" w:bidi="en-US"/>
              </w:rPr>
              <w:t>Whipple-bicycle physics model</w:t>
            </w:r>
          </w:p>
        </w:tc>
      </w:tr>
      <w:tr w:rsidR="004A1070" w:rsidRPr="00887E95" w14:paraId="0A67D4A2" w14:textId="77777777" w:rsidTr="00F905F5">
        <w:trPr>
          <w:trHeight w:val="58"/>
          <w:jc w:val="center"/>
        </w:trPr>
        <w:tc>
          <w:tcPr>
            <w:tcW w:w="426" w:type="dxa"/>
            <w:vMerge/>
            <w:shd w:val="clear" w:color="auto" w:fill="auto"/>
            <w:textDirection w:val="btLr"/>
            <w:vAlign w:val="center"/>
          </w:tcPr>
          <w:p w14:paraId="76F4B610" w14:textId="77777777" w:rsidR="004A1070" w:rsidRPr="00887E95" w:rsidRDefault="004A1070" w:rsidP="00F905F5">
            <w:pPr>
              <w:pStyle w:val="DSC-Maintext"/>
              <w:spacing w:after="0" w:line="240" w:lineRule="atLeast"/>
              <w:contextualSpacing/>
              <w:jc w:val="center"/>
              <w:rPr>
                <w:rFonts w:ascii="Times New Roman" w:hAnsi="Times New Roman" w:cs="Times New Roman"/>
                <w:b/>
                <w:bCs w:val="0"/>
                <w:color w:val="000000"/>
                <w:szCs w:val="22"/>
                <w:lang w:eastAsia="de-DE" w:bidi="en-US"/>
              </w:rPr>
            </w:pPr>
          </w:p>
        </w:tc>
        <w:tc>
          <w:tcPr>
            <w:tcW w:w="1417" w:type="dxa"/>
            <w:shd w:val="clear" w:color="auto" w:fill="auto"/>
          </w:tcPr>
          <w:p w14:paraId="24F96A8B" w14:textId="77777777" w:rsidR="004A1070" w:rsidRPr="00887E95" w:rsidRDefault="004A1070" w:rsidP="00F905F5">
            <w:pPr>
              <w:pStyle w:val="DSC-Maintext"/>
              <w:rPr>
                <w:rFonts w:ascii="Times New Roman" w:hAnsi="Times New Roman" w:cs="Times New Roman"/>
                <w:b/>
                <w:bCs w:val="0"/>
                <w:color w:val="000000"/>
                <w:szCs w:val="22"/>
                <w:lang w:eastAsia="de-DE" w:bidi="en-US"/>
              </w:rPr>
            </w:pPr>
            <w:r w:rsidRPr="00887E95">
              <w:rPr>
                <w:rFonts w:ascii="Times New Roman" w:hAnsi="Times New Roman" w:cs="Times New Roman"/>
                <w:b/>
                <w:bCs w:val="0"/>
                <w:color w:val="000000"/>
                <w:szCs w:val="22"/>
                <w:lang w:eastAsia="de-DE" w:bidi="en-US"/>
              </w:rPr>
              <w:t>Leaning</w:t>
            </w:r>
          </w:p>
        </w:tc>
        <w:tc>
          <w:tcPr>
            <w:tcW w:w="3827" w:type="dxa"/>
            <w:shd w:val="clear" w:color="auto" w:fill="auto"/>
          </w:tcPr>
          <w:p w14:paraId="0F790B2D" w14:textId="77777777" w:rsidR="004A1070" w:rsidRPr="00887E95" w:rsidRDefault="004A1070" w:rsidP="00F905F5">
            <w:pPr>
              <w:pStyle w:val="DSC-Maintext"/>
              <w:rPr>
                <w:rFonts w:ascii="Times New Roman" w:hAnsi="Times New Roman" w:cs="Times New Roman"/>
                <w:bCs w:val="0"/>
                <w:color w:val="000000"/>
                <w:szCs w:val="22"/>
                <w:lang w:eastAsia="de-DE" w:bidi="en-US"/>
              </w:rPr>
            </w:pPr>
            <w:r w:rsidRPr="00887E95">
              <w:rPr>
                <w:rFonts w:ascii="Times New Roman" w:hAnsi="Times New Roman" w:cs="Times New Roman"/>
                <w:bCs w:val="0"/>
                <w:color w:val="000000"/>
                <w:szCs w:val="22"/>
                <w:lang w:eastAsia="de-DE" w:bidi="en-US"/>
              </w:rPr>
              <w:t>Force control</w:t>
            </w:r>
          </w:p>
        </w:tc>
        <w:tc>
          <w:tcPr>
            <w:tcW w:w="3402" w:type="dxa"/>
            <w:shd w:val="clear" w:color="auto" w:fill="auto"/>
          </w:tcPr>
          <w:p w14:paraId="31AE6510" w14:textId="77777777" w:rsidR="004A1070" w:rsidRPr="00887E95" w:rsidRDefault="004A1070" w:rsidP="00F905F5">
            <w:pPr>
              <w:pStyle w:val="DSC-Maintext"/>
              <w:rPr>
                <w:rFonts w:ascii="Times New Roman" w:hAnsi="Times New Roman" w:cs="Times New Roman"/>
                <w:bCs w:val="0"/>
                <w:color w:val="000000"/>
                <w:szCs w:val="22"/>
                <w:lang w:eastAsia="de-DE" w:bidi="en-US"/>
              </w:rPr>
            </w:pPr>
            <w:r w:rsidRPr="00887E95">
              <w:rPr>
                <w:rFonts w:ascii="Times New Roman" w:hAnsi="Times New Roman" w:cs="Times New Roman"/>
                <w:bCs w:val="0"/>
                <w:color w:val="000000"/>
                <w:szCs w:val="22"/>
                <w:lang w:eastAsia="de-DE" w:bidi="en-US"/>
              </w:rPr>
              <w:t xml:space="preserve">Position control </w:t>
            </w:r>
          </w:p>
        </w:tc>
      </w:tr>
      <w:tr w:rsidR="004A1070" w:rsidRPr="00887E95" w14:paraId="07726459" w14:textId="77777777" w:rsidTr="00F905F5">
        <w:trPr>
          <w:jc w:val="center"/>
        </w:trPr>
        <w:tc>
          <w:tcPr>
            <w:tcW w:w="426" w:type="dxa"/>
            <w:vMerge w:val="restart"/>
            <w:shd w:val="clear" w:color="auto" w:fill="auto"/>
            <w:textDirection w:val="btLr"/>
            <w:vAlign w:val="center"/>
          </w:tcPr>
          <w:p w14:paraId="4C54F8B5" w14:textId="77777777" w:rsidR="004A1070" w:rsidRPr="00887E95" w:rsidRDefault="004A1070" w:rsidP="00F905F5">
            <w:pPr>
              <w:pStyle w:val="DSC-Maintext"/>
              <w:spacing w:after="0" w:line="240" w:lineRule="atLeast"/>
              <w:contextualSpacing/>
              <w:jc w:val="center"/>
              <w:rPr>
                <w:rFonts w:ascii="Times New Roman" w:hAnsi="Times New Roman" w:cs="Times New Roman"/>
                <w:b/>
                <w:bCs w:val="0"/>
                <w:color w:val="000000"/>
                <w:szCs w:val="22"/>
                <w:lang w:eastAsia="de-DE" w:bidi="en-US"/>
              </w:rPr>
            </w:pPr>
            <w:r w:rsidRPr="00887E95">
              <w:rPr>
                <w:rFonts w:ascii="Times New Roman" w:hAnsi="Times New Roman" w:cs="Times New Roman"/>
                <w:b/>
                <w:bCs w:val="0"/>
                <w:color w:val="000000"/>
                <w:szCs w:val="22"/>
                <w:lang w:eastAsia="de-DE" w:bidi="en-US"/>
              </w:rPr>
              <w:t>Longitudinal</w:t>
            </w:r>
          </w:p>
        </w:tc>
        <w:tc>
          <w:tcPr>
            <w:tcW w:w="1417" w:type="dxa"/>
            <w:shd w:val="clear" w:color="auto" w:fill="auto"/>
          </w:tcPr>
          <w:p w14:paraId="72D617E2" w14:textId="77777777" w:rsidR="004A1070" w:rsidRPr="00887E95" w:rsidRDefault="004A1070" w:rsidP="00F905F5">
            <w:pPr>
              <w:pStyle w:val="DSC-Maintext"/>
              <w:rPr>
                <w:rFonts w:ascii="Times New Roman" w:hAnsi="Times New Roman" w:cs="Times New Roman"/>
                <w:b/>
                <w:bCs w:val="0"/>
                <w:color w:val="000000"/>
                <w:szCs w:val="22"/>
                <w:lang w:eastAsia="de-DE" w:bidi="en-US"/>
              </w:rPr>
            </w:pPr>
            <w:r w:rsidRPr="00887E95">
              <w:rPr>
                <w:rFonts w:ascii="Times New Roman" w:hAnsi="Times New Roman" w:cs="Times New Roman"/>
                <w:b/>
                <w:bCs w:val="0"/>
                <w:color w:val="000000"/>
                <w:szCs w:val="22"/>
                <w:lang w:eastAsia="de-DE" w:bidi="en-US"/>
              </w:rPr>
              <w:t>Acceleration</w:t>
            </w:r>
          </w:p>
        </w:tc>
        <w:tc>
          <w:tcPr>
            <w:tcW w:w="3827" w:type="dxa"/>
            <w:shd w:val="clear" w:color="auto" w:fill="auto"/>
          </w:tcPr>
          <w:p w14:paraId="1A5F3B08" w14:textId="77777777" w:rsidR="004A1070" w:rsidRPr="00887E95" w:rsidRDefault="004A1070" w:rsidP="00F905F5">
            <w:pPr>
              <w:pStyle w:val="DSC-Maintext"/>
              <w:rPr>
                <w:rFonts w:ascii="Times New Roman" w:hAnsi="Times New Roman" w:cs="Times New Roman"/>
                <w:bCs w:val="0"/>
                <w:color w:val="000000"/>
                <w:szCs w:val="22"/>
                <w:lang w:eastAsia="de-DE" w:bidi="en-US"/>
              </w:rPr>
            </w:pPr>
            <w:r w:rsidRPr="00887E95">
              <w:rPr>
                <w:rFonts w:ascii="Times New Roman" w:hAnsi="Times New Roman" w:cs="Times New Roman"/>
                <w:bCs w:val="0"/>
                <w:color w:val="000000"/>
                <w:szCs w:val="22"/>
                <w:lang w:eastAsia="de-DE" w:bidi="en-US"/>
              </w:rPr>
              <w:t>Bike trainer</w:t>
            </w:r>
          </w:p>
        </w:tc>
        <w:tc>
          <w:tcPr>
            <w:tcW w:w="3402" w:type="dxa"/>
            <w:shd w:val="clear" w:color="auto" w:fill="auto"/>
          </w:tcPr>
          <w:p w14:paraId="5268542F" w14:textId="77777777" w:rsidR="004A1070" w:rsidRPr="00887E95" w:rsidRDefault="004A1070" w:rsidP="00F905F5">
            <w:pPr>
              <w:pStyle w:val="DSC-Maintext"/>
              <w:rPr>
                <w:rFonts w:ascii="Times New Roman" w:hAnsi="Times New Roman" w:cs="Times New Roman"/>
                <w:bCs w:val="0"/>
                <w:color w:val="000000"/>
                <w:szCs w:val="22"/>
                <w:lang w:eastAsia="de-DE" w:bidi="en-US"/>
              </w:rPr>
            </w:pPr>
            <w:r w:rsidRPr="00887E95">
              <w:rPr>
                <w:rFonts w:ascii="Times New Roman" w:hAnsi="Times New Roman" w:cs="Times New Roman"/>
                <w:bCs w:val="0"/>
                <w:color w:val="000000"/>
                <w:szCs w:val="22"/>
                <w:lang w:eastAsia="de-DE" w:bidi="en-US"/>
              </w:rPr>
              <w:t xml:space="preserve">Incremental encoder </w:t>
            </w:r>
          </w:p>
        </w:tc>
      </w:tr>
      <w:tr w:rsidR="004A1070" w:rsidRPr="00887E95" w14:paraId="4000FC58" w14:textId="77777777" w:rsidTr="00F905F5">
        <w:trPr>
          <w:jc w:val="center"/>
        </w:trPr>
        <w:tc>
          <w:tcPr>
            <w:tcW w:w="426" w:type="dxa"/>
            <w:vMerge/>
            <w:shd w:val="clear" w:color="auto" w:fill="auto"/>
          </w:tcPr>
          <w:p w14:paraId="4A805291" w14:textId="77777777" w:rsidR="004A1070" w:rsidRPr="00887E95" w:rsidRDefault="004A1070" w:rsidP="00F905F5">
            <w:pPr>
              <w:pStyle w:val="DSC-Maintext"/>
              <w:rPr>
                <w:rFonts w:ascii="Times New Roman" w:hAnsi="Times New Roman" w:cs="Times New Roman"/>
                <w:b/>
                <w:bCs w:val="0"/>
                <w:color w:val="000000"/>
                <w:szCs w:val="22"/>
                <w:lang w:eastAsia="de-DE" w:bidi="en-US"/>
              </w:rPr>
            </w:pPr>
          </w:p>
        </w:tc>
        <w:tc>
          <w:tcPr>
            <w:tcW w:w="1417" w:type="dxa"/>
            <w:shd w:val="clear" w:color="auto" w:fill="auto"/>
          </w:tcPr>
          <w:p w14:paraId="37EC7345" w14:textId="77777777" w:rsidR="004A1070" w:rsidRPr="00887E95" w:rsidRDefault="004A1070" w:rsidP="00F905F5">
            <w:pPr>
              <w:pStyle w:val="DSC-Maintext"/>
              <w:rPr>
                <w:rFonts w:ascii="Times New Roman" w:hAnsi="Times New Roman" w:cs="Times New Roman"/>
                <w:b/>
                <w:bCs w:val="0"/>
                <w:color w:val="000000"/>
                <w:szCs w:val="22"/>
                <w:lang w:eastAsia="de-DE" w:bidi="en-US"/>
              </w:rPr>
            </w:pPr>
            <w:r w:rsidRPr="00887E95">
              <w:rPr>
                <w:rFonts w:ascii="Times New Roman" w:hAnsi="Times New Roman" w:cs="Times New Roman"/>
                <w:b/>
                <w:bCs w:val="0"/>
                <w:color w:val="000000"/>
                <w:szCs w:val="22"/>
                <w:lang w:eastAsia="de-DE" w:bidi="en-US"/>
              </w:rPr>
              <w:t>Braking</w:t>
            </w:r>
          </w:p>
        </w:tc>
        <w:tc>
          <w:tcPr>
            <w:tcW w:w="3827" w:type="dxa"/>
            <w:shd w:val="clear" w:color="auto" w:fill="auto"/>
          </w:tcPr>
          <w:p w14:paraId="050EFBCE" w14:textId="77777777" w:rsidR="004A1070" w:rsidRPr="00887E95" w:rsidRDefault="004A1070" w:rsidP="00F905F5">
            <w:pPr>
              <w:pStyle w:val="DSC-Maintext"/>
              <w:rPr>
                <w:rFonts w:ascii="Times New Roman" w:hAnsi="Times New Roman" w:cs="Times New Roman"/>
                <w:bCs w:val="0"/>
                <w:color w:val="000000"/>
                <w:szCs w:val="22"/>
                <w:lang w:eastAsia="de-DE" w:bidi="en-US"/>
              </w:rPr>
            </w:pPr>
            <w:r w:rsidRPr="00887E95">
              <w:rPr>
                <w:rFonts w:ascii="Times New Roman" w:hAnsi="Times New Roman" w:cs="Times New Roman"/>
                <w:bCs w:val="0"/>
                <w:color w:val="000000"/>
                <w:szCs w:val="22"/>
                <w:lang w:eastAsia="de-DE" w:bidi="en-US"/>
              </w:rPr>
              <w:t xml:space="preserve">Disc brake + information of bike trainer </w:t>
            </w:r>
          </w:p>
        </w:tc>
        <w:tc>
          <w:tcPr>
            <w:tcW w:w="3402" w:type="dxa"/>
            <w:shd w:val="clear" w:color="auto" w:fill="auto"/>
          </w:tcPr>
          <w:p w14:paraId="2ADECA3B" w14:textId="77777777" w:rsidR="004A1070" w:rsidRPr="00887E95" w:rsidRDefault="004A1070" w:rsidP="00F905F5">
            <w:pPr>
              <w:pStyle w:val="DSC-Maintext"/>
              <w:rPr>
                <w:rFonts w:ascii="Times New Roman" w:hAnsi="Times New Roman" w:cs="Times New Roman"/>
                <w:bCs w:val="0"/>
                <w:color w:val="000000"/>
                <w:szCs w:val="22"/>
                <w:lang w:eastAsia="de-DE" w:bidi="en-US"/>
              </w:rPr>
            </w:pPr>
            <w:r w:rsidRPr="00887E95">
              <w:rPr>
                <w:rFonts w:ascii="Times New Roman" w:hAnsi="Times New Roman" w:cs="Times New Roman"/>
                <w:bCs w:val="0"/>
                <w:color w:val="000000"/>
                <w:szCs w:val="22"/>
                <w:lang w:eastAsia="de-DE" w:bidi="en-US"/>
              </w:rPr>
              <w:t>Disc brake + information of incremental encoder</w:t>
            </w:r>
          </w:p>
        </w:tc>
      </w:tr>
      <w:tr w:rsidR="004A1070" w:rsidRPr="00887E95" w14:paraId="3F9207A7" w14:textId="77777777" w:rsidTr="00D047FD">
        <w:trPr>
          <w:trHeight w:val="330"/>
          <w:jc w:val="center"/>
        </w:trPr>
        <w:tc>
          <w:tcPr>
            <w:tcW w:w="426" w:type="dxa"/>
            <w:vMerge/>
            <w:shd w:val="clear" w:color="auto" w:fill="auto"/>
          </w:tcPr>
          <w:p w14:paraId="00DD9DAE" w14:textId="77777777" w:rsidR="004A1070" w:rsidRPr="00887E95" w:rsidRDefault="004A1070" w:rsidP="00F905F5">
            <w:pPr>
              <w:pStyle w:val="DSC-Maintext"/>
              <w:rPr>
                <w:rFonts w:ascii="Times New Roman" w:hAnsi="Times New Roman" w:cs="Times New Roman"/>
                <w:b/>
                <w:bCs w:val="0"/>
                <w:color w:val="000000"/>
                <w:szCs w:val="22"/>
                <w:lang w:eastAsia="de-DE" w:bidi="en-US"/>
              </w:rPr>
            </w:pPr>
          </w:p>
        </w:tc>
        <w:tc>
          <w:tcPr>
            <w:tcW w:w="1417" w:type="dxa"/>
            <w:shd w:val="clear" w:color="auto" w:fill="auto"/>
          </w:tcPr>
          <w:p w14:paraId="50F6CA4B" w14:textId="77777777" w:rsidR="004A1070" w:rsidRPr="00887E95" w:rsidRDefault="004A1070" w:rsidP="00F905F5">
            <w:pPr>
              <w:pStyle w:val="DSC-Maintext"/>
              <w:rPr>
                <w:rFonts w:ascii="Times New Roman" w:hAnsi="Times New Roman" w:cs="Times New Roman"/>
                <w:b/>
                <w:bCs w:val="0"/>
                <w:color w:val="000000"/>
                <w:szCs w:val="22"/>
                <w:lang w:eastAsia="de-DE" w:bidi="en-US"/>
              </w:rPr>
            </w:pPr>
            <w:r w:rsidRPr="00887E95">
              <w:rPr>
                <w:rFonts w:ascii="Times New Roman" w:hAnsi="Times New Roman" w:cs="Times New Roman"/>
                <w:b/>
                <w:bCs w:val="0"/>
                <w:color w:val="000000"/>
                <w:szCs w:val="22"/>
                <w:lang w:eastAsia="de-DE" w:bidi="en-US"/>
              </w:rPr>
              <w:t>Wind</w:t>
            </w:r>
          </w:p>
        </w:tc>
        <w:tc>
          <w:tcPr>
            <w:tcW w:w="3827" w:type="dxa"/>
            <w:shd w:val="clear" w:color="auto" w:fill="auto"/>
          </w:tcPr>
          <w:p w14:paraId="26BB6DED" w14:textId="77777777" w:rsidR="004A1070" w:rsidRPr="00887E95" w:rsidRDefault="004A1070" w:rsidP="00F905F5">
            <w:pPr>
              <w:pStyle w:val="DSC-Maintext"/>
              <w:rPr>
                <w:rFonts w:ascii="Times New Roman" w:hAnsi="Times New Roman" w:cs="Times New Roman"/>
                <w:bCs w:val="0"/>
                <w:color w:val="000000"/>
                <w:szCs w:val="22"/>
                <w:lang w:eastAsia="de-DE" w:bidi="en-US"/>
              </w:rPr>
            </w:pPr>
            <w:r w:rsidRPr="00887E95">
              <w:rPr>
                <w:rFonts w:ascii="Times New Roman" w:hAnsi="Times New Roman" w:cs="Times New Roman"/>
                <w:bCs w:val="0"/>
                <w:color w:val="000000"/>
                <w:szCs w:val="22"/>
                <w:lang w:eastAsia="de-DE" w:bidi="en-US"/>
              </w:rPr>
              <w:t xml:space="preserve">Static </w:t>
            </w:r>
          </w:p>
        </w:tc>
        <w:tc>
          <w:tcPr>
            <w:tcW w:w="3402" w:type="dxa"/>
            <w:shd w:val="clear" w:color="auto" w:fill="auto"/>
          </w:tcPr>
          <w:p w14:paraId="7F74D165" w14:textId="77777777" w:rsidR="004A1070" w:rsidRPr="00887E95" w:rsidRDefault="004A1070" w:rsidP="00F905F5">
            <w:pPr>
              <w:pStyle w:val="DSC-Maintext"/>
              <w:rPr>
                <w:rFonts w:ascii="Times New Roman" w:hAnsi="Times New Roman" w:cs="Times New Roman"/>
                <w:bCs w:val="0"/>
                <w:color w:val="000000"/>
                <w:szCs w:val="22"/>
                <w:lang w:eastAsia="de-DE" w:bidi="en-US"/>
              </w:rPr>
            </w:pPr>
            <w:r w:rsidRPr="00887E95">
              <w:rPr>
                <w:rFonts w:ascii="Times New Roman" w:hAnsi="Times New Roman" w:cs="Times New Roman"/>
                <w:bCs w:val="0"/>
                <w:color w:val="000000"/>
                <w:szCs w:val="22"/>
                <w:lang w:eastAsia="de-DE" w:bidi="en-US"/>
              </w:rPr>
              <w:t xml:space="preserve">Dynamic </w:t>
            </w:r>
          </w:p>
        </w:tc>
      </w:tr>
    </w:tbl>
    <w:p w14:paraId="2AAB2076" w14:textId="73B8F0D5" w:rsidR="0090407C" w:rsidRPr="00887E95" w:rsidRDefault="0090407C" w:rsidP="0090407C">
      <w:pPr>
        <w:pStyle w:val="MDPI21heading1"/>
        <w:ind w:left="0"/>
        <w:jc w:val="both"/>
        <w:rPr>
          <w:rFonts w:ascii="Times New Roman" w:hAnsi="Times New Roman"/>
          <w:b w:val="0"/>
          <w:color w:val="auto"/>
          <w:lang w:val="en-GB"/>
        </w:rPr>
      </w:pPr>
      <w:r w:rsidRPr="00887E95">
        <w:rPr>
          <w:b w:val="0"/>
          <w:i/>
          <w:color w:val="auto"/>
          <w:lang w:val="en-GB"/>
        </w:rPr>
        <w:t>V</w:t>
      </w:r>
      <w:r w:rsidRPr="00887E95">
        <w:rPr>
          <w:b w:val="0"/>
          <w:i/>
          <w:lang w:val="en-GB"/>
        </w:rPr>
        <w:t>isualization</w:t>
      </w:r>
      <w:r w:rsidRPr="00887E95">
        <w:rPr>
          <w:rFonts w:ascii="Times New Roman" w:hAnsi="Times New Roman"/>
          <w:b w:val="0"/>
          <w:i/>
          <w:color w:val="auto"/>
          <w:lang w:val="en-GB"/>
        </w:rPr>
        <w:t xml:space="preserve"> </w:t>
      </w:r>
      <w:r w:rsidRPr="00887E95">
        <w:rPr>
          <w:rFonts w:ascii="Times New Roman" w:hAnsi="Times New Roman"/>
          <w:b w:val="0"/>
          <w:color w:val="auto"/>
          <w:lang w:val="en-GB"/>
        </w:rPr>
        <w:t xml:space="preserve">- The visualization was developed by using Unreal Engine 4. The visual system, which generates visual stimuli by displaying a </w:t>
      </w:r>
      <w:r w:rsidR="004A1070" w:rsidRPr="00887E95">
        <w:rPr>
          <w:rFonts w:ascii="Times New Roman" w:hAnsi="Times New Roman"/>
          <w:b w:val="0"/>
          <w:color w:val="auto"/>
          <w:lang w:val="en-GB"/>
        </w:rPr>
        <w:t>virtual reality (</w:t>
      </w:r>
      <w:r w:rsidRPr="00887E95">
        <w:rPr>
          <w:rFonts w:ascii="Times New Roman" w:hAnsi="Times New Roman"/>
          <w:b w:val="0"/>
          <w:color w:val="auto"/>
          <w:lang w:val="en-GB"/>
        </w:rPr>
        <w:t>VR</w:t>
      </w:r>
      <w:r w:rsidR="004A1070" w:rsidRPr="00887E95">
        <w:rPr>
          <w:rFonts w:ascii="Times New Roman" w:hAnsi="Times New Roman"/>
          <w:b w:val="0"/>
          <w:color w:val="auto"/>
          <w:lang w:val="en-GB"/>
        </w:rPr>
        <w:t>)</w:t>
      </w:r>
      <w:r w:rsidRPr="00887E95">
        <w:rPr>
          <w:rFonts w:ascii="Times New Roman" w:hAnsi="Times New Roman"/>
          <w:b w:val="0"/>
          <w:color w:val="auto"/>
          <w:lang w:val="en-GB"/>
        </w:rPr>
        <w:t>, is implemented in two different ways. One possibility for visualizing the driving environment is transmission on a single monitor and another is the use of an HMD. Through the interaction of internal and external sensors, the position and orientation of the VR goggles in space can be detected. In contrast to the monitor, it is thus possible to adopt a 360° viewing angle independent of the direction of travel.</w:t>
      </w:r>
      <w:r w:rsidR="00944ABF" w:rsidRPr="00887E95">
        <w:rPr>
          <w:rFonts w:ascii="Times New Roman" w:hAnsi="Times New Roman"/>
          <w:b w:val="0"/>
          <w:color w:val="auto"/>
          <w:lang w:val="en-GB"/>
        </w:rPr>
        <w:t xml:space="preserve"> For the presented study, only the VR googles were used.</w:t>
      </w:r>
      <w:r w:rsidRPr="00887E95">
        <w:rPr>
          <w:rFonts w:ascii="Times New Roman" w:hAnsi="Times New Roman"/>
          <w:b w:val="0"/>
          <w:color w:val="auto"/>
          <w:lang w:val="en-GB"/>
        </w:rPr>
        <w:t xml:space="preserve"> </w:t>
      </w:r>
    </w:p>
    <w:p w14:paraId="02092590" w14:textId="77777777" w:rsidR="0090407C" w:rsidRPr="00887E95" w:rsidRDefault="0090407C" w:rsidP="0090407C">
      <w:pPr>
        <w:pStyle w:val="MDPI21heading1"/>
        <w:ind w:left="0"/>
        <w:jc w:val="both"/>
        <w:rPr>
          <w:rFonts w:ascii="Times New Roman" w:hAnsi="Times New Roman"/>
          <w:b w:val="0"/>
          <w:color w:val="auto"/>
          <w:lang w:val="en-GB"/>
        </w:rPr>
      </w:pPr>
      <w:r w:rsidRPr="00887E95">
        <w:rPr>
          <w:b w:val="0"/>
          <w:i/>
          <w:lang w:val="en-GB"/>
        </w:rPr>
        <w:t>Haptics -</w:t>
      </w:r>
      <w:r w:rsidRPr="00887E95">
        <w:rPr>
          <w:rFonts w:ascii="Times New Roman" w:hAnsi="Times New Roman"/>
          <w:b w:val="0"/>
          <w:i/>
          <w:color w:val="auto"/>
          <w:lang w:val="en-GB"/>
        </w:rPr>
        <w:t xml:space="preserve"> </w:t>
      </w:r>
      <w:r w:rsidRPr="00887E95">
        <w:rPr>
          <w:rFonts w:ascii="Times New Roman" w:hAnsi="Times New Roman"/>
          <w:b w:val="0"/>
          <w:color w:val="auto"/>
          <w:lang w:val="en-GB"/>
        </w:rPr>
        <w:t xml:space="preserve">With the use of haptic gloves, the movements and position of the hands are tracked and displayed in the visualization, which is displayed as part of the virtual environment. </w:t>
      </w:r>
    </w:p>
    <w:p w14:paraId="33F2BEDC" w14:textId="7ED28C78" w:rsidR="0090407C" w:rsidRPr="00887E95" w:rsidRDefault="0090407C" w:rsidP="0090407C">
      <w:pPr>
        <w:pStyle w:val="MDPI21heading1"/>
        <w:ind w:left="0"/>
        <w:jc w:val="both"/>
        <w:rPr>
          <w:rFonts w:ascii="Times New Roman" w:hAnsi="Times New Roman"/>
          <w:b w:val="0"/>
          <w:color w:val="auto"/>
          <w:lang w:val="en-GB"/>
        </w:rPr>
      </w:pPr>
      <w:r w:rsidRPr="00887E95">
        <w:rPr>
          <w:rFonts w:ascii="Times New Roman" w:hAnsi="Times New Roman"/>
          <w:b w:val="0"/>
          <w:i/>
          <w:color w:val="auto"/>
          <w:lang w:val="en-GB"/>
        </w:rPr>
        <w:t>Bike trainer -</w:t>
      </w:r>
      <w:r w:rsidRPr="00887E95">
        <w:rPr>
          <w:rFonts w:ascii="Times New Roman" w:hAnsi="Times New Roman"/>
          <w:b w:val="0"/>
          <w:color w:val="auto"/>
          <w:lang w:val="en-GB"/>
        </w:rPr>
        <w:t xml:space="preserve"> To create adjustable resistance when </w:t>
      </w:r>
      <w:r w:rsidR="00D31701" w:rsidRPr="00887E95">
        <w:rPr>
          <w:rFonts w:ascii="Times New Roman" w:hAnsi="Times New Roman"/>
          <w:b w:val="0"/>
          <w:color w:val="auto"/>
          <w:lang w:val="en-GB"/>
        </w:rPr>
        <w:t>pedalling</w:t>
      </w:r>
      <w:r w:rsidRPr="00887E95">
        <w:rPr>
          <w:rFonts w:ascii="Times New Roman" w:hAnsi="Times New Roman"/>
          <w:b w:val="0"/>
          <w:color w:val="auto"/>
          <w:lang w:val="en-GB"/>
        </w:rPr>
        <w:t xml:space="preserve">, a </w:t>
      </w:r>
      <w:proofErr w:type="spellStart"/>
      <w:r w:rsidRPr="00887E95">
        <w:rPr>
          <w:rFonts w:ascii="Times New Roman" w:hAnsi="Times New Roman"/>
          <w:b w:val="0"/>
          <w:color w:val="auto"/>
          <w:lang w:val="en-GB"/>
        </w:rPr>
        <w:t>Tacx</w:t>
      </w:r>
      <w:proofErr w:type="spellEnd"/>
      <w:r w:rsidRPr="00887E95">
        <w:rPr>
          <w:rFonts w:ascii="Times New Roman" w:hAnsi="Times New Roman"/>
          <w:b w:val="0"/>
          <w:color w:val="auto"/>
          <w:lang w:val="en-GB"/>
        </w:rPr>
        <w:t xml:space="preserve">® FLUX 2 Smart trainer is used to replace the rear wheel. This system provides a measurement of the driving velocity which </w:t>
      </w:r>
      <w:r w:rsidR="004A1070" w:rsidRPr="00887E95">
        <w:rPr>
          <w:rFonts w:ascii="Times New Roman" w:hAnsi="Times New Roman"/>
          <w:b w:val="0"/>
          <w:color w:val="auto"/>
          <w:lang w:val="en-GB"/>
        </w:rPr>
        <w:t xml:space="preserve">was first </w:t>
      </w:r>
      <w:r w:rsidRPr="00887E95">
        <w:rPr>
          <w:rFonts w:ascii="Times New Roman" w:hAnsi="Times New Roman"/>
          <w:b w:val="0"/>
          <w:color w:val="auto"/>
          <w:lang w:val="en-GB"/>
        </w:rPr>
        <w:t xml:space="preserve">utilized </w:t>
      </w:r>
      <w:r w:rsidR="00944ABF" w:rsidRPr="00887E95">
        <w:rPr>
          <w:rFonts w:ascii="Times New Roman" w:hAnsi="Times New Roman"/>
          <w:b w:val="0"/>
          <w:color w:val="auto"/>
          <w:lang w:val="en-GB"/>
        </w:rPr>
        <w:t>for</w:t>
      </w:r>
      <w:r w:rsidR="003D61E7" w:rsidRPr="00887E95">
        <w:rPr>
          <w:rFonts w:ascii="Times New Roman" w:hAnsi="Times New Roman"/>
          <w:b w:val="0"/>
          <w:color w:val="auto"/>
          <w:lang w:val="en-GB"/>
        </w:rPr>
        <w:t xml:space="preserve"> </w:t>
      </w:r>
      <w:r w:rsidRPr="00887E95">
        <w:rPr>
          <w:rFonts w:ascii="Times New Roman" w:hAnsi="Times New Roman"/>
          <w:b w:val="0"/>
          <w:color w:val="auto"/>
          <w:lang w:val="en-GB"/>
        </w:rPr>
        <w:t>the visualization</w:t>
      </w:r>
      <w:r w:rsidR="00944ABF" w:rsidRPr="00887E95">
        <w:rPr>
          <w:rFonts w:ascii="Times New Roman" w:hAnsi="Times New Roman"/>
          <w:b w:val="0"/>
          <w:color w:val="auto"/>
          <w:lang w:val="en-GB"/>
        </w:rPr>
        <w:t xml:space="preserve"> for V1.1</w:t>
      </w:r>
      <w:r w:rsidRPr="00887E95">
        <w:rPr>
          <w:rFonts w:ascii="Times New Roman" w:hAnsi="Times New Roman"/>
          <w:b w:val="0"/>
          <w:color w:val="auto"/>
          <w:lang w:val="en-GB"/>
        </w:rPr>
        <w:t xml:space="preserve">. Due to abrupt changes </w:t>
      </w:r>
      <w:r w:rsidR="003D61E7" w:rsidRPr="00887E95">
        <w:rPr>
          <w:rFonts w:ascii="Times New Roman" w:hAnsi="Times New Roman"/>
          <w:b w:val="0"/>
          <w:color w:val="auto"/>
          <w:lang w:val="en-GB"/>
        </w:rPr>
        <w:t>in</w:t>
      </w:r>
      <w:r w:rsidRPr="00887E95">
        <w:rPr>
          <w:rFonts w:ascii="Times New Roman" w:hAnsi="Times New Roman"/>
          <w:b w:val="0"/>
          <w:color w:val="auto"/>
          <w:lang w:val="en-GB"/>
        </w:rPr>
        <w:t xml:space="preserve"> the perceived movements in the visualization, a more precise measuring method was implemented</w:t>
      </w:r>
      <w:r w:rsidR="00944ABF" w:rsidRPr="00887E95">
        <w:rPr>
          <w:rFonts w:ascii="Times New Roman" w:hAnsi="Times New Roman"/>
          <w:b w:val="0"/>
          <w:color w:val="auto"/>
          <w:lang w:val="en-GB"/>
        </w:rPr>
        <w:t xml:space="preserve"> for V2.0</w:t>
      </w:r>
      <w:r w:rsidRPr="00887E95">
        <w:rPr>
          <w:rFonts w:ascii="Times New Roman" w:hAnsi="Times New Roman"/>
          <w:b w:val="0"/>
          <w:color w:val="auto"/>
          <w:lang w:val="en-GB"/>
        </w:rPr>
        <w:t>. An optical incremental encoder (Kübler Automation 8.KIH40.5462.2048) was placed on the shaft of the bike trainer, which allows a maximal resolution of 250 ppr with a maximal pulse frequency of 250 kHz.</w:t>
      </w:r>
      <w:r w:rsidR="00471612" w:rsidRPr="00887E95">
        <w:rPr>
          <w:rFonts w:ascii="Times New Roman" w:hAnsi="Times New Roman"/>
          <w:b w:val="0"/>
          <w:color w:val="auto"/>
          <w:lang w:val="en-GB"/>
        </w:rPr>
        <w:t xml:space="preserve"> </w:t>
      </w:r>
      <w:r w:rsidR="00471612" w:rsidRPr="00887E95">
        <w:rPr>
          <w:rFonts w:ascii="Times New Roman" w:hAnsi="Times New Roman"/>
          <w:b w:val="0"/>
          <w:color w:val="auto"/>
          <w:lang w:val="en-GB"/>
        </w:rPr>
        <w:fldChar w:fldCharType="begin"/>
      </w:r>
      <w:r w:rsidR="00471612" w:rsidRPr="00887E95">
        <w:rPr>
          <w:rFonts w:ascii="Times New Roman" w:hAnsi="Times New Roman"/>
          <w:b w:val="0"/>
          <w:color w:val="auto"/>
          <w:lang w:val="en-GB"/>
        </w:rPr>
        <w:instrText xml:space="preserve"> REF _Ref145779808 \h  \* MERGEFORMAT </w:instrText>
      </w:r>
      <w:r w:rsidR="00471612" w:rsidRPr="00887E95">
        <w:rPr>
          <w:rFonts w:ascii="Times New Roman" w:hAnsi="Times New Roman"/>
          <w:b w:val="0"/>
          <w:color w:val="auto"/>
          <w:lang w:val="en-GB"/>
        </w:rPr>
      </w:r>
      <w:r w:rsidR="00471612" w:rsidRPr="00887E95">
        <w:rPr>
          <w:rFonts w:ascii="Times New Roman" w:hAnsi="Times New Roman"/>
          <w:b w:val="0"/>
          <w:color w:val="auto"/>
          <w:lang w:val="en-GB"/>
        </w:rPr>
        <w:fldChar w:fldCharType="separate"/>
      </w:r>
      <w:r w:rsidR="00790503" w:rsidRPr="00790503">
        <w:rPr>
          <w:rFonts w:ascii="Times New Roman" w:hAnsi="Times New Roman"/>
          <w:b w:val="0"/>
          <w:color w:val="auto"/>
          <w:lang w:val="en-GB"/>
        </w:rPr>
        <w:t>Figure 2</w:t>
      </w:r>
      <w:r w:rsidR="00471612" w:rsidRPr="00887E95">
        <w:rPr>
          <w:rFonts w:ascii="Times New Roman" w:hAnsi="Times New Roman"/>
          <w:b w:val="0"/>
          <w:color w:val="auto"/>
          <w:lang w:val="en-GB"/>
        </w:rPr>
        <w:fldChar w:fldCharType="end"/>
      </w:r>
      <w:r w:rsidR="00471612" w:rsidRPr="00887E95">
        <w:rPr>
          <w:rFonts w:ascii="Times New Roman" w:hAnsi="Times New Roman"/>
          <w:b w:val="0"/>
          <w:color w:val="auto"/>
          <w:lang w:val="en-GB"/>
        </w:rPr>
        <w:t xml:space="preserve"> </w:t>
      </w:r>
      <w:r w:rsidRPr="00887E95">
        <w:rPr>
          <w:rFonts w:ascii="Times New Roman" w:hAnsi="Times New Roman"/>
          <w:b w:val="0"/>
          <w:color w:val="auto"/>
          <w:lang w:val="en-GB"/>
        </w:rPr>
        <w:t>shows the assembly of the incremental encoder and a disc brake to the shaft of the bike trainer</w:t>
      </w:r>
      <w:r w:rsidR="00633CA5" w:rsidRPr="00887E95">
        <w:rPr>
          <w:rFonts w:ascii="Times New Roman" w:hAnsi="Times New Roman"/>
          <w:b w:val="0"/>
          <w:color w:val="auto"/>
          <w:lang w:val="en-GB"/>
        </w:rPr>
        <w:t xml:space="preserve"> </w:t>
      </w:r>
      <w:r w:rsidR="00633CA5" w:rsidRPr="00887E95">
        <w:rPr>
          <w:rFonts w:ascii="Times New Roman" w:hAnsi="Times New Roman"/>
          <w:b w:val="0"/>
          <w:color w:val="auto"/>
          <w:lang w:val="en-GB"/>
        </w:rPr>
        <w:fldChar w:fldCharType="begin" w:fldLock="1"/>
      </w:r>
      <w:r w:rsidR="00633CA5" w:rsidRPr="00887E95">
        <w:rPr>
          <w:rFonts w:ascii="Times New Roman" w:hAnsi="Times New Roman"/>
          <w:b w:val="0"/>
          <w:color w:val="auto"/>
          <w:lang w:val="en-GB"/>
        </w:rPr>
        <w:instrText>ADDIN CSL_CITATION {"citationItems":[{"id":"ITEM-1","itemData":{"author":[{"dropping-particle":"","family":"Jacobi","given":"Dennis","non-dropping-particle":"","parse-names":false,"suffix":""}],"id":"ITEM-1","issued":{"date-parts":[["2022"]]},"publisher":"DIPLOMA Hochschule","title":"Konzeptentwicklung, Umsetzung und Evaluation der Längsdynamik eines Fahrradsimulators für eine realitätsnahe, interaktive Simulation","type":"thesis"},"uris":["http://www.mendeley.com/documents/?uuid=f04702fb-f47a-4d8f-a01e-23c53e525330"]}],"mendeley":{"formattedCitation":"(Jacobi, 2022)","plainTextFormattedCitation":"(Jacobi, 2022)","previouslyFormattedCitation":"(Jacobi, 2022)"},"properties":{"noteIndex":0},"schema":"https://github.com/citation-style-language/schema/raw/master/csl-citation.json"}</w:instrText>
      </w:r>
      <w:r w:rsidR="00633CA5" w:rsidRPr="00887E95">
        <w:rPr>
          <w:rFonts w:ascii="Times New Roman" w:hAnsi="Times New Roman"/>
          <w:b w:val="0"/>
          <w:color w:val="auto"/>
          <w:lang w:val="en-GB"/>
        </w:rPr>
        <w:fldChar w:fldCharType="separate"/>
      </w:r>
      <w:r w:rsidR="00633CA5" w:rsidRPr="00887E95">
        <w:rPr>
          <w:rFonts w:ascii="Times New Roman" w:hAnsi="Times New Roman"/>
          <w:b w:val="0"/>
          <w:noProof/>
          <w:color w:val="auto"/>
          <w:lang w:val="en-GB"/>
        </w:rPr>
        <w:t>(Jacobi, 2022)</w:t>
      </w:r>
      <w:r w:rsidR="00633CA5" w:rsidRPr="00887E95">
        <w:rPr>
          <w:rFonts w:ascii="Times New Roman" w:hAnsi="Times New Roman"/>
          <w:b w:val="0"/>
          <w:color w:val="auto"/>
          <w:lang w:val="en-GB"/>
        </w:rPr>
        <w:fldChar w:fldCharType="end"/>
      </w:r>
      <w:r w:rsidRPr="00887E95">
        <w:rPr>
          <w:rFonts w:ascii="Times New Roman" w:hAnsi="Times New Roman"/>
          <w:b w:val="0"/>
          <w:color w:val="auto"/>
          <w:lang w:val="en-GB"/>
        </w:rPr>
        <w:t>.</w:t>
      </w:r>
    </w:p>
    <w:p w14:paraId="0290C496" w14:textId="77777777" w:rsidR="0090407C" w:rsidRPr="00887E95" w:rsidRDefault="0090407C" w:rsidP="0090407C">
      <w:pPr>
        <w:pStyle w:val="MDPI21heading1"/>
        <w:keepNext/>
        <w:ind w:left="0"/>
        <w:jc w:val="center"/>
        <w:rPr>
          <w:lang w:val="en-GB"/>
        </w:rPr>
      </w:pPr>
      <w:r w:rsidRPr="00887E95">
        <w:rPr>
          <w:rFonts w:ascii="Times New Roman" w:hAnsi="Times New Roman"/>
          <w:b w:val="0"/>
          <w:noProof/>
          <w:color w:val="auto"/>
          <w:lang w:val="en-GB"/>
        </w:rPr>
        <w:drawing>
          <wp:inline distT="0" distB="0" distL="0" distR="0" wp14:anchorId="76A7CDD7" wp14:editId="2D73236F">
            <wp:extent cx="5222876" cy="1584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1193"/>
                    <a:stretch/>
                  </pic:blipFill>
                  <pic:spPr bwMode="auto">
                    <a:xfrm>
                      <a:off x="0" y="0"/>
                      <a:ext cx="5222876" cy="1584000"/>
                    </a:xfrm>
                    <a:prstGeom prst="rect">
                      <a:avLst/>
                    </a:prstGeom>
                    <a:noFill/>
                    <a:ln>
                      <a:noFill/>
                    </a:ln>
                    <a:extLst>
                      <a:ext uri="{53640926-AAD7-44D8-BBD7-CCE9431645EC}">
                        <a14:shadowObscured xmlns:a14="http://schemas.microsoft.com/office/drawing/2010/main"/>
                      </a:ext>
                    </a:extLst>
                  </pic:spPr>
                </pic:pic>
              </a:graphicData>
            </a:graphic>
          </wp:inline>
        </w:drawing>
      </w:r>
    </w:p>
    <w:p w14:paraId="06D25DA0" w14:textId="4F9C17E5" w:rsidR="0090407C" w:rsidRPr="00887E95" w:rsidRDefault="0090407C" w:rsidP="0090407C">
      <w:pPr>
        <w:pStyle w:val="Bijschrift"/>
        <w:jc w:val="center"/>
        <w:rPr>
          <w:b w:val="0"/>
          <w:lang w:val="en-GB"/>
        </w:rPr>
      </w:pPr>
      <w:bookmarkStart w:id="4" w:name="_Ref145779808"/>
      <w:bookmarkStart w:id="5" w:name="_Toc145695531"/>
      <w:r w:rsidRPr="00887E95">
        <w:rPr>
          <w:lang w:val="en-GB"/>
        </w:rPr>
        <w:t xml:space="preserve">Figure </w:t>
      </w:r>
      <w:r w:rsidRPr="00887E95">
        <w:rPr>
          <w:lang w:val="en-GB"/>
        </w:rPr>
        <w:fldChar w:fldCharType="begin"/>
      </w:r>
      <w:r w:rsidRPr="00887E95">
        <w:rPr>
          <w:lang w:val="en-GB"/>
        </w:rPr>
        <w:instrText xml:space="preserve"> SEQ Figure \* ARABIC </w:instrText>
      </w:r>
      <w:r w:rsidRPr="00887E95">
        <w:rPr>
          <w:lang w:val="en-GB"/>
        </w:rPr>
        <w:fldChar w:fldCharType="separate"/>
      </w:r>
      <w:r w:rsidR="00790503">
        <w:rPr>
          <w:noProof/>
          <w:lang w:val="en-GB"/>
        </w:rPr>
        <w:t>2</w:t>
      </w:r>
      <w:r w:rsidRPr="00887E95">
        <w:rPr>
          <w:lang w:val="en-GB"/>
        </w:rPr>
        <w:fldChar w:fldCharType="end"/>
      </w:r>
      <w:bookmarkEnd w:id="4"/>
      <w:r w:rsidRPr="00887E95">
        <w:rPr>
          <w:lang w:val="en-GB"/>
        </w:rPr>
        <w:t xml:space="preserve">. </w:t>
      </w:r>
      <w:r w:rsidR="00471612" w:rsidRPr="00887E95">
        <w:rPr>
          <w:b w:val="0"/>
          <w:lang w:val="en-GB"/>
        </w:rPr>
        <w:t xml:space="preserve">Assembly of the incremental encoder and a disc brake </w:t>
      </w:r>
      <w:bookmarkEnd w:id="5"/>
    </w:p>
    <w:p w14:paraId="4F5E8045" w14:textId="14D28D88" w:rsidR="0090407C" w:rsidRPr="00777670" w:rsidRDefault="0090407C" w:rsidP="0090407C">
      <w:pPr>
        <w:pStyle w:val="MDPI21heading1"/>
        <w:ind w:left="0"/>
        <w:jc w:val="both"/>
        <w:rPr>
          <w:rFonts w:ascii="Times New Roman" w:hAnsi="Times New Roman"/>
          <w:b w:val="0"/>
          <w:color w:val="auto"/>
          <w:lang w:val="en-GB"/>
        </w:rPr>
      </w:pPr>
      <w:r w:rsidRPr="00887E95">
        <w:rPr>
          <w:rFonts w:ascii="Times New Roman" w:hAnsi="Times New Roman"/>
          <w:b w:val="0"/>
          <w:color w:val="auto"/>
          <w:lang w:val="en-GB"/>
        </w:rPr>
        <w:t xml:space="preserve">To calculate the </w:t>
      </w:r>
      <w:r w:rsidRPr="00777670">
        <w:rPr>
          <w:rFonts w:ascii="Times New Roman" w:hAnsi="Times New Roman"/>
          <w:b w:val="0"/>
          <w:color w:val="auto"/>
          <w:lang w:val="en-GB"/>
        </w:rPr>
        <w:t>velocity value</w:t>
      </w:r>
      <w:r w:rsidR="004B36E7" w:rsidRPr="00777670">
        <w:rPr>
          <w:rFonts w:ascii="Times New Roman" w:hAnsi="Times New Roman"/>
          <w:b w:val="0"/>
          <w:color w:val="auto"/>
          <w:lang w:val="en-GB"/>
        </w:rPr>
        <w:t xml:space="preserve"> for V2.0</w:t>
      </w:r>
      <w:r w:rsidRPr="00777670">
        <w:rPr>
          <w:rFonts w:ascii="Times New Roman" w:hAnsi="Times New Roman"/>
          <w:b w:val="0"/>
          <w:color w:val="auto"/>
          <w:lang w:val="en-GB"/>
        </w:rPr>
        <w:t xml:space="preserve">, the number of measured increments is recorded in a specific time interval. The calculation for the virtual </w:t>
      </w:r>
      <w:r w:rsidR="00DD46D7" w:rsidRPr="00777670">
        <w:rPr>
          <w:rFonts w:ascii="Times New Roman" w:hAnsi="Times New Roman"/>
          <w:b w:val="0"/>
          <w:color w:val="auto"/>
          <w:lang w:val="en-GB"/>
        </w:rPr>
        <w:t>cycling velocity</w:t>
      </w:r>
      <w:r w:rsidRPr="00777670">
        <w:rPr>
          <w:rFonts w:ascii="Times New Roman" w:hAnsi="Times New Roman"/>
          <w:b w:val="0"/>
          <w:color w:val="auto"/>
          <w:lang w:val="en-GB"/>
        </w:rPr>
        <w:t xml:space="preserve"> </w:t>
      </w:r>
      <m:oMath>
        <m:sSub>
          <m:sSubPr>
            <m:ctrlPr>
              <w:rPr>
                <w:rFonts w:ascii="Cambria Math" w:hAnsi="Cambria Math"/>
                <w:b w:val="0"/>
                <w:i/>
                <w:color w:val="auto"/>
                <w:lang w:val="en-GB"/>
              </w:rPr>
            </m:ctrlPr>
          </m:sSubPr>
          <m:e>
            <m:r>
              <m:rPr>
                <m:sty m:val="bi"/>
              </m:rPr>
              <w:rPr>
                <w:rFonts w:ascii="Cambria Math" w:hAnsi="Cambria Math"/>
                <w:color w:val="auto"/>
                <w:lang w:val="en-GB"/>
              </w:rPr>
              <m:t>v</m:t>
            </m:r>
          </m:e>
          <m:sub>
            <m:r>
              <m:rPr>
                <m:sty m:val="bi"/>
              </m:rPr>
              <w:rPr>
                <w:rFonts w:ascii="Cambria Math" w:hAnsi="Cambria Math"/>
                <w:color w:val="auto"/>
                <w:lang w:val="en-GB"/>
              </w:rPr>
              <m:t xml:space="preserve">F </m:t>
            </m:r>
          </m:sub>
        </m:sSub>
      </m:oMath>
      <w:r w:rsidRPr="00777670">
        <w:rPr>
          <w:rFonts w:ascii="Times New Roman" w:hAnsi="Times New Roman"/>
          <w:b w:val="0"/>
          <w:color w:val="auto"/>
          <w:lang w:val="en-GB"/>
        </w:rPr>
        <w:t>is based on a bicycle</w:t>
      </w:r>
      <w:r w:rsidR="003D61E7" w:rsidRPr="00777670">
        <w:rPr>
          <w:rFonts w:ascii="Times New Roman" w:hAnsi="Times New Roman"/>
          <w:b w:val="0"/>
          <w:color w:val="auto"/>
          <w:lang w:val="en-GB"/>
        </w:rPr>
        <w:t xml:space="preserve"> with a wheel radius</w:t>
      </w:r>
      <w:r w:rsidRPr="00777670">
        <w:rPr>
          <w:rFonts w:ascii="Times New Roman" w:hAnsi="Times New Roman"/>
          <w:b w:val="0"/>
          <w:color w:val="auto"/>
          <w:lang w:val="en-GB"/>
        </w:rPr>
        <w:t xml:space="preserve"> </w:t>
      </w:r>
      <m:oMath>
        <m:sSub>
          <m:sSubPr>
            <m:ctrlPr>
              <w:rPr>
                <w:rFonts w:ascii="Cambria Math" w:hAnsi="Cambria Math"/>
                <w:b w:val="0"/>
                <w:i/>
                <w:color w:val="auto"/>
                <w:lang w:val="en-GB"/>
              </w:rPr>
            </m:ctrlPr>
          </m:sSubPr>
          <m:e>
            <m:r>
              <m:rPr>
                <m:sty m:val="bi"/>
              </m:rPr>
              <w:rPr>
                <w:rFonts w:ascii="Cambria Math" w:hAnsi="Cambria Math"/>
                <w:color w:val="auto"/>
                <w:lang w:val="en-GB"/>
              </w:rPr>
              <m:t>r</m:t>
            </m:r>
          </m:e>
          <m:sub>
            <m:r>
              <m:rPr>
                <m:sty m:val="bi"/>
              </m:rPr>
              <w:rPr>
                <w:rFonts w:ascii="Cambria Math" w:hAnsi="Cambria Math"/>
                <w:color w:val="auto"/>
                <w:lang w:val="en-GB"/>
              </w:rPr>
              <m:t>wheel</m:t>
            </m:r>
          </m:sub>
        </m:sSub>
      </m:oMath>
      <w:r w:rsidRPr="00777670">
        <w:rPr>
          <w:rFonts w:ascii="Times New Roman" w:hAnsi="Times New Roman"/>
          <w:b w:val="0"/>
          <w:color w:val="auto"/>
          <w:lang w:val="en-GB"/>
        </w:rPr>
        <w:t xml:space="preserve"> of 28 ":</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9599"/>
        <w:gridCol w:w="1201"/>
      </w:tblGrid>
      <w:tr w:rsidR="00944ABF" w:rsidRPr="00777670" w14:paraId="0C4C46F0" w14:textId="77777777" w:rsidTr="00F905F5">
        <w:trPr>
          <w:tblHeader/>
        </w:trPr>
        <w:tc>
          <w:tcPr>
            <w:tcW w:w="9599" w:type="dxa"/>
            <w:vAlign w:val="center"/>
          </w:tcPr>
          <w:p w14:paraId="5A911302" w14:textId="43216328" w:rsidR="00944ABF" w:rsidRPr="00777670" w:rsidRDefault="00000000" w:rsidP="00944ABF">
            <w:pPr>
              <w:pStyle w:val="MDPI21heading1"/>
              <w:ind w:left="0"/>
              <w:jc w:val="both"/>
              <w:rPr>
                <w:rFonts w:ascii="Times New Roman" w:hAnsi="Times New Roman"/>
                <w:b w:val="0"/>
                <w:color w:val="auto"/>
                <w:lang w:val="en-GB"/>
              </w:rPr>
            </w:pPr>
            <m:oMathPara>
              <m:oMath>
                <m:sSub>
                  <m:sSubPr>
                    <m:ctrlPr>
                      <w:rPr>
                        <w:rFonts w:ascii="Cambria Math" w:hAnsi="Cambria Math"/>
                        <w:b w:val="0"/>
                        <w:i/>
                        <w:color w:val="auto"/>
                        <w:lang w:val="en-GB"/>
                      </w:rPr>
                    </m:ctrlPr>
                  </m:sSubPr>
                  <m:e>
                    <m:r>
                      <m:rPr>
                        <m:sty m:val="bi"/>
                      </m:rPr>
                      <w:rPr>
                        <w:rFonts w:ascii="Cambria Math" w:hAnsi="Cambria Math"/>
                        <w:color w:val="auto"/>
                        <w:lang w:val="en-GB"/>
                      </w:rPr>
                      <m:t>v</m:t>
                    </m:r>
                  </m:e>
                  <m:sub>
                    <m:r>
                      <m:rPr>
                        <m:sty m:val="bi"/>
                      </m:rPr>
                      <w:rPr>
                        <w:rFonts w:ascii="Cambria Math" w:hAnsi="Cambria Math"/>
                        <w:color w:val="auto"/>
                        <w:lang w:val="en-GB"/>
                      </w:rPr>
                      <m:t>F</m:t>
                    </m:r>
                  </m:sub>
                </m:sSub>
                <m:r>
                  <m:rPr>
                    <m:sty m:val="bi"/>
                  </m:rPr>
                  <w:rPr>
                    <w:rFonts w:ascii="Cambria Math" w:hAnsi="Cambria Math"/>
                    <w:color w:val="auto"/>
                    <w:lang w:val="en-GB"/>
                  </w:rPr>
                  <m:t>=</m:t>
                </m:r>
                <m:sSub>
                  <m:sSubPr>
                    <m:ctrlPr>
                      <w:rPr>
                        <w:rFonts w:ascii="Cambria Math" w:hAnsi="Cambria Math"/>
                        <w:b w:val="0"/>
                        <w:i/>
                        <w:color w:val="auto"/>
                        <w:lang w:val="en-GB"/>
                      </w:rPr>
                    </m:ctrlPr>
                  </m:sSubPr>
                  <m:e>
                    <m:r>
                      <m:rPr>
                        <m:sty m:val="bi"/>
                      </m:rPr>
                      <w:rPr>
                        <w:rFonts w:ascii="Cambria Math" w:hAnsi="Cambria Math"/>
                        <w:color w:val="auto"/>
                        <w:lang w:val="en-GB"/>
                      </w:rPr>
                      <m:t>r</m:t>
                    </m:r>
                  </m:e>
                  <m:sub>
                    <m:r>
                      <m:rPr>
                        <m:sty m:val="bi"/>
                      </m:rPr>
                      <w:rPr>
                        <w:rFonts w:ascii="Cambria Math" w:hAnsi="Cambria Math"/>
                        <w:color w:val="auto"/>
                        <w:lang w:val="en-GB"/>
                      </w:rPr>
                      <m:t>wheel</m:t>
                    </m:r>
                  </m:sub>
                </m:sSub>
                <m:r>
                  <m:rPr>
                    <m:sty m:val="bi"/>
                  </m:rPr>
                  <w:rPr>
                    <w:rFonts w:ascii="Cambria Math" w:hAnsi="Cambria Math"/>
                    <w:color w:val="auto"/>
                    <w:lang w:val="en-GB"/>
                  </w:rPr>
                  <m:t xml:space="preserve">∙ </m:t>
                </m:r>
                <m:sSub>
                  <m:sSubPr>
                    <m:ctrlPr>
                      <w:rPr>
                        <w:rFonts w:ascii="Cambria Math" w:hAnsi="Cambria Math"/>
                        <w:b w:val="0"/>
                        <w:i/>
                        <w:color w:val="auto"/>
                        <w:lang w:val="en-GB"/>
                      </w:rPr>
                    </m:ctrlPr>
                  </m:sSubPr>
                  <m:e>
                    <m:r>
                      <m:rPr>
                        <m:sty m:val="bi"/>
                      </m:rPr>
                      <w:rPr>
                        <w:rFonts w:ascii="Cambria Math" w:hAnsi="Cambria Math"/>
                        <w:color w:val="auto"/>
                        <w:lang w:val="en-GB"/>
                      </w:rPr>
                      <m:t>ω</m:t>
                    </m:r>
                  </m:e>
                  <m:sub>
                    <m:r>
                      <m:rPr>
                        <m:sty m:val="bi"/>
                      </m:rPr>
                      <w:rPr>
                        <w:rFonts w:ascii="Cambria Math" w:hAnsi="Cambria Math"/>
                        <w:color w:val="auto"/>
                        <w:lang w:val="en-GB"/>
                      </w:rPr>
                      <m:t>wheel</m:t>
                    </m:r>
                  </m:sub>
                </m:sSub>
              </m:oMath>
            </m:oMathPara>
          </w:p>
          <w:p w14:paraId="58DB139D" w14:textId="42D729CB" w:rsidR="00944ABF" w:rsidRPr="00777670" w:rsidRDefault="00777670" w:rsidP="004B36E7">
            <w:pPr>
              <w:pStyle w:val="MDPI21heading1"/>
              <w:ind w:left="0"/>
              <w:jc w:val="both"/>
              <w:rPr>
                <w:rFonts w:ascii="Times New Roman" w:hAnsi="Times New Roman"/>
                <w:b w:val="0"/>
                <w:color w:val="auto"/>
                <w:lang w:val="en-GB"/>
              </w:rPr>
            </w:pPr>
            <m:oMathPara>
              <m:oMath>
                <m:r>
                  <m:rPr>
                    <m:sty m:val="bi"/>
                  </m:rPr>
                  <w:rPr>
                    <w:rFonts w:ascii="Cambria Math" w:hAnsi="Cambria Math"/>
                    <w:color w:val="auto"/>
                    <w:lang w:val="en-GB"/>
                  </w:rPr>
                  <m:t xml:space="preserve">with  </m:t>
                </m:r>
                <m:sSub>
                  <m:sSubPr>
                    <m:ctrlPr>
                      <w:rPr>
                        <w:rFonts w:ascii="Cambria Math" w:hAnsi="Cambria Math"/>
                        <w:b w:val="0"/>
                        <w:i/>
                        <w:color w:val="auto"/>
                        <w:lang w:val="en-GB"/>
                      </w:rPr>
                    </m:ctrlPr>
                  </m:sSubPr>
                  <m:e>
                    <m:r>
                      <m:rPr>
                        <m:sty m:val="bi"/>
                      </m:rPr>
                      <w:rPr>
                        <w:rFonts w:ascii="Cambria Math" w:hAnsi="Cambria Math"/>
                        <w:color w:val="auto"/>
                        <w:lang w:val="en-GB"/>
                      </w:rPr>
                      <m:t>ω</m:t>
                    </m:r>
                  </m:e>
                  <m:sub>
                    <m:r>
                      <m:rPr>
                        <m:sty m:val="bi"/>
                      </m:rPr>
                      <w:rPr>
                        <w:rFonts w:ascii="Cambria Math" w:hAnsi="Cambria Math"/>
                        <w:color w:val="auto"/>
                        <w:lang w:val="en-GB"/>
                      </w:rPr>
                      <m:t>wheel</m:t>
                    </m:r>
                  </m:sub>
                </m:sSub>
                <m:r>
                  <m:rPr>
                    <m:sty m:val="bi"/>
                  </m:rPr>
                  <w:rPr>
                    <w:rFonts w:ascii="Cambria Math" w:hAnsi="Cambria Math"/>
                    <w:color w:val="auto"/>
                    <w:lang w:val="en-GB"/>
                  </w:rPr>
                  <m:t>=2 ∙ π ∙</m:t>
                </m:r>
                <m:sSub>
                  <m:sSubPr>
                    <m:ctrlPr>
                      <w:rPr>
                        <w:rFonts w:ascii="Cambria Math" w:hAnsi="Cambria Math"/>
                        <w:b w:val="0"/>
                        <w:i/>
                        <w:color w:val="auto"/>
                        <w:lang w:val="en-GB"/>
                      </w:rPr>
                    </m:ctrlPr>
                  </m:sSubPr>
                  <m:e>
                    <m:r>
                      <m:rPr>
                        <m:sty m:val="bi"/>
                      </m:rPr>
                      <w:rPr>
                        <w:rFonts w:ascii="Cambria Math" w:hAnsi="Cambria Math"/>
                        <w:color w:val="auto"/>
                        <w:lang w:val="en-GB"/>
                      </w:rPr>
                      <m:t>n</m:t>
                    </m:r>
                  </m:e>
                  <m:sub>
                    <m:r>
                      <m:rPr>
                        <m:sty m:val="bi"/>
                      </m:rPr>
                      <w:rPr>
                        <w:rFonts w:ascii="Cambria Math" w:hAnsi="Cambria Math"/>
                        <w:color w:val="auto"/>
                        <w:lang w:val="en-GB"/>
                      </w:rPr>
                      <m:t>pinion</m:t>
                    </m:r>
                  </m:sub>
                </m:sSub>
                <m:r>
                  <m:rPr>
                    <m:sty m:val="bi"/>
                  </m:rPr>
                  <w:rPr>
                    <w:rFonts w:ascii="Cambria Math" w:hAnsi="Cambria Math"/>
                    <w:color w:val="auto"/>
                    <w:lang w:val="en-GB"/>
                  </w:rPr>
                  <m:t xml:space="preserve"> </m:t>
                </m:r>
              </m:oMath>
            </m:oMathPara>
          </w:p>
        </w:tc>
        <w:tc>
          <w:tcPr>
            <w:tcW w:w="1201" w:type="dxa"/>
            <w:vAlign w:val="center"/>
          </w:tcPr>
          <w:p w14:paraId="678C4BFE" w14:textId="16EE687A" w:rsidR="00944ABF" w:rsidRPr="00777670" w:rsidRDefault="00944ABF" w:rsidP="00F905F5">
            <w:pPr>
              <w:pStyle w:val="TableContents"/>
              <w:jc w:val="right"/>
              <w:rPr>
                <w:rFonts w:ascii="Times New Roman" w:hAnsi="Times New Roman"/>
                <w:lang w:val="en-GB"/>
              </w:rPr>
            </w:pPr>
            <w:r w:rsidRPr="00777670">
              <w:rPr>
                <w:rFonts w:ascii="Times New Roman" w:hAnsi="Times New Roman"/>
                <w:lang w:val="en-GB"/>
              </w:rPr>
              <w:t>(</w:t>
            </w:r>
            <w:r w:rsidRPr="00777670">
              <w:rPr>
                <w:rFonts w:ascii="Times New Roman" w:hAnsi="Times New Roman"/>
                <w:lang w:val="en-GB"/>
              </w:rPr>
              <w:fldChar w:fldCharType="begin"/>
            </w:r>
            <w:r w:rsidRPr="00777670">
              <w:rPr>
                <w:rFonts w:ascii="Times New Roman" w:hAnsi="Times New Roman"/>
                <w:lang w:val="en-GB"/>
              </w:rPr>
              <w:instrText xml:space="preserve"> SEQ Text \* ARABIC </w:instrText>
            </w:r>
            <w:r w:rsidRPr="00777670">
              <w:rPr>
                <w:rFonts w:ascii="Times New Roman" w:hAnsi="Times New Roman"/>
                <w:lang w:val="en-GB"/>
              </w:rPr>
              <w:fldChar w:fldCharType="separate"/>
            </w:r>
            <w:r w:rsidR="00790503">
              <w:rPr>
                <w:rFonts w:ascii="Times New Roman" w:hAnsi="Times New Roman"/>
                <w:noProof/>
                <w:lang w:val="en-GB"/>
              </w:rPr>
              <w:t>1</w:t>
            </w:r>
            <w:r w:rsidRPr="00777670">
              <w:rPr>
                <w:rFonts w:ascii="Times New Roman" w:hAnsi="Times New Roman"/>
                <w:lang w:val="en-GB"/>
              </w:rPr>
              <w:fldChar w:fldCharType="end"/>
            </w:r>
            <w:r w:rsidRPr="00777670">
              <w:rPr>
                <w:rFonts w:ascii="Times New Roman" w:hAnsi="Times New Roman"/>
                <w:lang w:val="en-GB"/>
              </w:rPr>
              <w:t>)</w:t>
            </w:r>
          </w:p>
        </w:tc>
      </w:tr>
    </w:tbl>
    <w:p w14:paraId="02B76217" w14:textId="523383D1" w:rsidR="0090407C" w:rsidRPr="00777670" w:rsidRDefault="0090407C" w:rsidP="0090407C">
      <w:pPr>
        <w:pStyle w:val="MDPI21heading1"/>
        <w:ind w:left="0"/>
        <w:jc w:val="both"/>
        <w:rPr>
          <w:rFonts w:ascii="Times New Roman" w:hAnsi="Times New Roman"/>
          <w:b w:val="0"/>
          <w:color w:val="auto"/>
          <w:lang w:val="en-GB"/>
        </w:rPr>
      </w:pPr>
      <w:r w:rsidRPr="00777670">
        <w:rPr>
          <w:rFonts w:ascii="Times New Roman" w:hAnsi="Times New Roman"/>
          <w:b w:val="0"/>
          <w:color w:val="auto"/>
          <w:lang w:val="en-GB"/>
        </w:rPr>
        <w:t xml:space="preserve">The internal transmission ratio of the roller trainer </w:t>
      </w:r>
      <m:oMath>
        <m:r>
          <m:rPr>
            <m:sty m:val="bi"/>
          </m:rPr>
          <w:rPr>
            <w:rFonts w:ascii="Cambria Math" w:hAnsi="Cambria Math"/>
            <w:color w:val="auto"/>
            <w:lang w:val="en-GB"/>
          </w:rPr>
          <m:t>i</m:t>
        </m:r>
      </m:oMath>
      <w:r w:rsidRPr="00777670">
        <w:rPr>
          <w:rFonts w:ascii="Times New Roman" w:hAnsi="Times New Roman"/>
          <w:b w:val="0"/>
          <w:color w:val="auto"/>
          <w:lang w:val="en-GB"/>
        </w:rPr>
        <w:t xml:space="preserve"> is:</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9599"/>
        <w:gridCol w:w="1201"/>
      </w:tblGrid>
      <w:tr w:rsidR="00944ABF" w:rsidRPr="00777670" w14:paraId="4D023613" w14:textId="77777777" w:rsidTr="00F905F5">
        <w:trPr>
          <w:tblHeader/>
        </w:trPr>
        <w:tc>
          <w:tcPr>
            <w:tcW w:w="9599" w:type="dxa"/>
            <w:vAlign w:val="center"/>
          </w:tcPr>
          <w:p w14:paraId="52AAD838" w14:textId="47C4FD19" w:rsidR="00944ABF" w:rsidRPr="00777670" w:rsidRDefault="00777670" w:rsidP="004B36E7">
            <w:pPr>
              <w:pStyle w:val="MDPI21heading1"/>
              <w:ind w:left="0"/>
              <w:jc w:val="both"/>
              <w:rPr>
                <w:rFonts w:ascii="Times New Roman" w:hAnsi="Times New Roman"/>
                <w:b w:val="0"/>
                <w:color w:val="auto"/>
                <w:lang w:val="en-GB"/>
              </w:rPr>
            </w:pPr>
            <m:oMathPara>
              <m:oMath>
                <m:r>
                  <m:rPr>
                    <m:sty m:val="bi"/>
                  </m:rPr>
                  <w:rPr>
                    <w:rFonts w:ascii="Cambria Math" w:hAnsi="Cambria Math"/>
                    <w:color w:val="auto"/>
                    <w:lang w:val="en-GB"/>
                  </w:rPr>
                  <m:t xml:space="preserve">i= </m:t>
                </m:r>
                <m:f>
                  <m:fPr>
                    <m:ctrlPr>
                      <w:rPr>
                        <w:rFonts w:ascii="Cambria Math" w:hAnsi="Cambria Math"/>
                        <w:b w:val="0"/>
                        <w:i/>
                        <w:color w:val="auto"/>
                        <w:lang w:val="en-GB"/>
                      </w:rPr>
                    </m:ctrlPr>
                  </m:fPr>
                  <m:num>
                    <m:sSub>
                      <m:sSubPr>
                        <m:ctrlPr>
                          <w:rPr>
                            <w:rFonts w:ascii="Cambria Math" w:hAnsi="Cambria Math"/>
                            <w:b w:val="0"/>
                            <w:i/>
                            <w:color w:val="auto"/>
                            <w:lang w:val="en-GB"/>
                          </w:rPr>
                        </m:ctrlPr>
                      </m:sSubPr>
                      <m:e>
                        <m:r>
                          <m:rPr>
                            <m:sty m:val="bi"/>
                          </m:rPr>
                          <w:rPr>
                            <w:rFonts w:ascii="Cambria Math" w:hAnsi="Cambria Math"/>
                            <w:color w:val="auto"/>
                            <w:lang w:val="en-GB"/>
                          </w:rPr>
                          <m:t>z</m:t>
                        </m:r>
                      </m:e>
                      <m:sub>
                        <m:r>
                          <m:rPr>
                            <m:sty m:val="bi"/>
                          </m:rPr>
                          <w:rPr>
                            <w:rFonts w:ascii="Cambria Math" w:hAnsi="Cambria Math"/>
                            <w:color w:val="auto"/>
                            <w:lang w:val="en-GB"/>
                          </w:rPr>
                          <m:t>downthrust</m:t>
                        </m:r>
                      </m:sub>
                    </m:sSub>
                  </m:num>
                  <m:den>
                    <m:sSub>
                      <m:sSubPr>
                        <m:ctrlPr>
                          <w:rPr>
                            <w:rFonts w:ascii="Cambria Math" w:hAnsi="Cambria Math"/>
                            <w:b w:val="0"/>
                            <w:i/>
                            <w:color w:val="auto"/>
                            <w:lang w:val="en-GB"/>
                          </w:rPr>
                        </m:ctrlPr>
                      </m:sSubPr>
                      <m:e>
                        <m:r>
                          <m:rPr>
                            <m:sty m:val="bi"/>
                          </m:rPr>
                          <w:rPr>
                            <w:rFonts w:ascii="Cambria Math" w:hAnsi="Cambria Math"/>
                            <w:color w:val="auto"/>
                            <w:lang w:val="en-GB"/>
                          </w:rPr>
                          <m:t>z</m:t>
                        </m:r>
                      </m:e>
                      <m:sub>
                        <m:r>
                          <m:rPr>
                            <m:sty m:val="bi"/>
                          </m:rPr>
                          <w:rPr>
                            <w:rFonts w:ascii="Cambria Math" w:hAnsi="Cambria Math"/>
                            <w:color w:val="auto"/>
                            <w:lang w:val="en-GB"/>
                          </w:rPr>
                          <m:t>propulsion</m:t>
                        </m:r>
                      </m:sub>
                    </m:sSub>
                  </m:den>
                </m:f>
                <m:r>
                  <m:rPr>
                    <m:sty m:val="bi"/>
                  </m:rPr>
                  <w:rPr>
                    <w:rFonts w:ascii="Cambria Math" w:hAnsi="Cambria Math"/>
                    <w:color w:val="auto"/>
                    <w:lang w:val="en-GB"/>
                  </w:rPr>
                  <m:t xml:space="preserve">= </m:t>
                </m:r>
                <m:f>
                  <m:fPr>
                    <m:ctrlPr>
                      <w:rPr>
                        <w:rFonts w:ascii="Cambria Math" w:hAnsi="Cambria Math"/>
                        <w:b w:val="0"/>
                        <w:i/>
                        <w:color w:val="auto"/>
                        <w:lang w:val="en-GB"/>
                      </w:rPr>
                    </m:ctrlPr>
                  </m:fPr>
                  <m:num>
                    <m:r>
                      <m:rPr>
                        <m:sty m:val="bi"/>
                      </m:rPr>
                      <w:rPr>
                        <w:rFonts w:ascii="Cambria Math" w:hAnsi="Cambria Math"/>
                        <w:color w:val="auto"/>
                        <w:lang w:val="en-GB"/>
                      </w:rPr>
                      <m:t>1</m:t>
                    </m:r>
                  </m:num>
                  <m:den>
                    <m:r>
                      <m:rPr>
                        <m:sty m:val="bi"/>
                      </m:rPr>
                      <w:rPr>
                        <w:rFonts w:ascii="Cambria Math" w:hAnsi="Cambria Math"/>
                        <w:color w:val="auto"/>
                        <w:lang w:val="en-GB"/>
                      </w:rPr>
                      <m:t>7</m:t>
                    </m:r>
                  </m:den>
                </m:f>
                <m:r>
                  <m:rPr>
                    <m:sty m:val="bi"/>
                  </m:rPr>
                  <w:rPr>
                    <w:rFonts w:ascii="Cambria Math" w:hAnsi="Cambria Math"/>
                    <w:color w:val="auto"/>
                    <w:lang w:val="en-GB"/>
                  </w:rPr>
                  <m:t xml:space="preserve">= </m:t>
                </m:r>
                <m:f>
                  <m:fPr>
                    <m:ctrlPr>
                      <w:rPr>
                        <w:rFonts w:ascii="Cambria Math" w:hAnsi="Cambria Math"/>
                        <w:b w:val="0"/>
                        <w:i/>
                        <w:color w:val="auto"/>
                        <w:lang w:val="en-GB"/>
                      </w:rPr>
                    </m:ctrlPr>
                  </m:fPr>
                  <m:num>
                    <m:sSub>
                      <m:sSubPr>
                        <m:ctrlPr>
                          <w:rPr>
                            <w:rFonts w:ascii="Cambria Math" w:hAnsi="Cambria Math"/>
                            <w:b w:val="0"/>
                            <w:i/>
                            <w:color w:val="auto"/>
                            <w:lang w:val="en-GB"/>
                          </w:rPr>
                        </m:ctrlPr>
                      </m:sSubPr>
                      <m:e>
                        <m:r>
                          <m:rPr>
                            <m:sty m:val="bi"/>
                          </m:rPr>
                          <w:rPr>
                            <w:rFonts w:ascii="Cambria Math" w:hAnsi="Cambria Math"/>
                            <w:color w:val="auto"/>
                            <w:lang w:val="en-GB"/>
                          </w:rPr>
                          <m:t>n</m:t>
                        </m:r>
                      </m:e>
                      <m:sub>
                        <m:r>
                          <m:rPr>
                            <m:sty m:val="bi"/>
                          </m:rPr>
                          <w:rPr>
                            <w:rFonts w:ascii="Cambria Math" w:hAnsi="Cambria Math"/>
                            <w:color w:val="auto"/>
                            <w:lang w:val="en-GB"/>
                          </w:rPr>
                          <m:t>pinion</m:t>
                        </m:r>
                      </m:sub>
                    </m:sSub>
                  </m:num>
                  <m:den>
                    <m:sSub>
                      <m:sSubPr>
                        <m:ctrlPr>
                          <w:rPr>
                            <w:rFonts w:ascii="Cambria Math" w:hAnsi="Cambria Math"/>
                            <w:b w:val="0"/>
                            <w:i/>
                            <w:color w:val="auto"/>
                            <w:lang w:val="en-GB"/>
                          </w:rPr>
                        </m:ctrlPr>
                      </m:sSubPr>
                      <m:e>
                        <m:r>
                          <m:rPr>
                            <m:sty m:val="bi"/>
                          </m:rPr>
                          <w:rPr>
                            <w:rFonts w:ascii="Cambria Math" w:hAnsi="Cambria Math"/>
                            <w:color w:val="auto"/>
                            <w:lang w:val="en-GB"/>
                          </w:rPr>
                          <m:t>n</m:t>
                        </m:r>
                      </m:e>
                      <m:sub>
                        <m:r>
                          <m:rPr>
                            <m:sty m:val="bi"/>
                          </m:rPr>
                          <w:rPr>
                            <w:rFonts w:ascii="Cambria Math" w:hAnsi="Cambria Math"/>
                            <w:color w:val="auto"/>
                            <w:lang w:val="en-GB"/>
                          </w:rPr>
                          <m:t>SR</m:t>
                        </m:r>
                      </m:sub>
                    </m:sSub>
                  </m:den>
                </m:f>
              </m:oMath>
            </m:oMathPara>
          </w:p>
        </w:tc>
        <w:tc>
          <w:tcPr>
            <w:tcW w:w="1201" w:type="dxa"/>
            <w:vAlign w:val="center"/>
          </w:tcPr>
          <w:p w14:paraId="7F35C637" w14:textId="5133A5BC" w:rsidR="00944ABF" w:rsidRPr="00777670" w:rsidRDefault="00944ABF" w:rsidP="00F905F5">
            <w:pPr>
              <w:pStyle w:val="TableContents"/>
              <w:jc w:val="right"/>
              <w:rPr>
                <w:rFonts w:ascii="Times New Roman" w:hAnsi="Times New Roman"/>
                <w:lang w:val="en-GB"/>
              </w:rPr>
            </w:pPr>
            <w:r w:rsidRPr="00777670">
              <w:rPr>
                <w:rFonts w:ascii="Times New Roman" w:hAnsi="Times New Roman"/>
                <w:lang w:val="en-GB"/>
              </w:rPr>
              <w:t>(</w:t>
            </w:r>
            <w:r w:rsidRPr="00777670">
              <w:rPr>
                <w:rFonts w:ascii="Times New Roman" w:hAnsi="Times New Roman"/>
                <w:lang w:val="en-GB"/>
              </w:rPr>
              <w:fldChar w:fldCharType="begin"/>
            </w:r>
            <w:r w:rsidRPr="00777670">
              <w:rPr>
                <w:rFonts w:ascii="Times New Roman" w:hAnsi="Times New Roman"/>
                <w:lang w:val="en-GB"/>
              </w:rPr>
              <w:instrText xml:space="preserve"> SEQ Text \* ARABIC </w:instrText>
            </w:r>
            <w:r w:rsidRPr="00777670">
              <w:rPr>
                <w:rFonts w:ascii="Times New Roman" w:hAnsi="Times New Roman"/>
                <w:lang w:val="en-GB"/>
              </w:rPr>
              <w:fldChar w:fldCharType="separate"/>
            </w:r>
            <w:r w:rsidR="00790503">
              <w:rPr>
                <w:rFonts w:ascii="Times New Roman" w:hAnsi="Times New Roman"/>
                <w:noProof/>
                <w:lang w:val="en-GB"/>
              </w:rPr>
              <w:t>2</w:t>
            </w:r>
            <w:r w:rsidRPr="00777670">
              <w:rPr>
                <w:rFonts w:ascii="Times New Roman" w:hAnsi="Times New Roman"/>
                <w:lang w:val="en-GB"/>
              </w:rPr>
              <w:fldChar w:fldCharType="end"/>
            </w:r>
            <w:r w:rsidRPr="00777670">
              <w:rPr>
                <w:rFonts w:ascii="Times New Roman" w:hAnsi="Times New Roman"/>
                <w:lang w:val="en-GB"/>
              </w:rPr>
              <w:t>)</w:t>
            </w:r>
          </w:p>
        </w:tc>
      </w:tr>
    </w:tbl>
    <w:p w14:paraId="7837678D" w14:textId="2C5C822C" w:rsidR="0090407C" w:rsidRPr="00777670" w:rsidRDefault="0090407C" w:rsidP="0090407C">
      <w:pPr>
        <w:pStyle w:val="MDPI21heading1"/>
        <w:ind w:left="0"/>
        <w:jc w:val="both"/>
        <w:rPr>
          <w:rFonts w:ascii="Times New Roman" w:hAnsi="Times New Roman"/>
          <w:b w:val="0"/>
          <w:color w:val="auto"/>
          <w:lang w:val="en-GB"/>
        </w:rPr>
      </w:pPr>
      <w:r w:rsidRPr="00777670">
        <w:rPr>
          <w:rFonts w:ascii="Times New Roman" w:hAnsi="Times New Roman"/>
          <w:b w:val="0"/>
          <w:color w:val="auto"/>
          <w:lang w:val="en-GB"/>
        </w:rPr>
        <w:lastRenderedPageBreak/>
        <w:t xml:space="preserve">This now allows the rotation </w:t>
      </w:r>
      <w:r w:rsidR="00DD46D7" w:rsidRPr="00777670">
        <w:rPr>
          <w:rFonts w:ascii="Times New Roman" w:hAnsi="Times New Roman"/>
          <w:b w:val="0"/>
          <w:color w:val="auto"/>
          <w:lang w:val="en-GB"/>
        </w:rPr>
        <w:t>velocity</w:t>
      </w:r>
      <w:r w:rsidRPr="00777670">
        <w:rPr>
          <w:rFonts w:ascii="Times New Roman" w:hAnsi="Times New Roman"/>
          <w:b w:val="0"/>
          <w:color w:val="auto"/>
          <w:lang w:val="en-GB"/>
        </w:rPr>
        <w:t xml:space="preserve"> of the flywheel to be determined considering the resolution of the incremental encoder: </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9599"/>
        <w:gridCol w:w="1201"/>
      </w:tblGrid>
      <w:tr w:rsidR="00944ABF" w:rsidRPr="00777670" w14:paraId="740165F1" w14:textId="77777777" w:rsidTr="00F905F5">
        <w:trPr>
          <w:tblHeader/>
        </w:trPr>
        <w:tc>
          <w:tcPr>
            <w:tcW w:w="9599" w:type="dxa"/>
            <w:vAlign w:val="center"/>
          </w:tcPr>
          <w:p w14:paraId="6B2B10E9" w14:textId="18BC00F1" w:rsidR="00944ABF" w:rsidRPr="00777670" w:rsidRDefault="00000000" w:rsidP="004B36E7">
            <w:pPr>
              <w:pStyle w:val="MDPI21heading1"/>
              <w:ind w:left="0"/>
              <w:jc w:val="both"/>
              <w:rPr>
                <w:rFonts w:ascii="Times New Roman" w:hAnsi="Times New Roman"/>
                <w:b w:val="0"/>
                <w:color w:val="auto"/>
                <w:lang w:val="en-GB"/>
              </w:rPr>
            </w:pPr>
            <m:oMathPara>
              <m:oMath>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n</m:t>
                    </m:r>
                  </m:e>
                  <m:sub>
                    <m:r>
                      <m:rPr>
                        <m:sty m:val="bi"/>
                      </m:rPr>
                      <w:rPr>
                        <w:rFonts w:ascii="Cambria Math" w:hAnsi="Cambria Math"/>
                        <w:color w:val="auto"/>
                        <w:szCs w:val="20"/>
                        <w:lang w:val="en-GB"/>
                      </w:rPr>
                      <m:t>SR</m:t>
                    </m:r>
                  </m:sub>
                </m:sSub>
                <m:r>
                  <m:rPr>
                    <m:sty m:val="bi"/>
                  </m:rPr>
                  <w:rPr>
                    <w:rFonts w:ascii="Cambria Math" w:hAnsi="Cambria Math"/>
                    <w:color w:val="auto"/>
                    <w:szCs w:val="20"/>
                    <w:lang w:val="en-GB"/>
                  </w:rPr>
                  <m:t xml:space="preserve">= </m:t>
                </m:r>
                <m:f>
                  <m:fPr>
                    <m:ctrlPr>
                      <w:rPr>
                        <w:rFonts w:ascii="Cambria Math" w:hAnsi="Cambria Math"/>
                        <w:b w:val="0"/>
                        <w:i/>
                        <w:color w:val="auto"/>
                        <w:szCs w:val="20"/>
                        <w:lang w:val="en-GB"/>
                      </w:rPr>
                    </m:ctrlPr>
                  </m:fPr>
                  <m:num>
                    <m:r>
                      <m:rPr>
                        <m:sty m:val="bi"/>
                      </m:rPr>
                      <w:rPr>
                        <w:rFonts w:ascii="Cambria Math" w:hAnsi="Cambria Math"/>
                        <w:color w:val="auto"/>
                        <w:szCs w:val="20"/>
                        <w:lang w:val="en-GB"/>
                      </w:rPr>
                      <m:t>rotations</m:t>
                    </m:r>
                  </m:num>
                  <m:den>
                    <m:r>
                      <m:rPr>
                        <m:sty m:val="bi"/>
                      </m:rPr>
                      <w:rPr>
                        <w:rFonts w:ascii="Cambria Math" w:hAnsi="Cambria Math"/>
                        <w:color w:val="auto"/>
                        <w:szCs w:val="20"/>
                        <w:lang w:val="en-GB"/>
                      </w:rPr>
                      <m:t>∆t</m:t>
                    </m:r>
                  </m:den>
                </m:f>
                <m:r>
                  <m:rPr>
                    <m:sty m:val="bi"/>
                  </m:rPr>
                  <w:rPr>
                    <w:rFonts w:ascii="Cambria Math" w:hAnsi="Cambria Math"/>
                    <w:color w:val="auto"/>
                    <w:szCs w:val="20"/>
                    <w:lang w:val="en-GB"/>
                  </w:rPr>
                  <m:t>=</m:t>
                </m:r>
                <m:f>
                  <m:fPr>
                    <m:ctrlPr>
                      <w:rPr>
                        <w:rFonts w:ascii="Cambria Math" w:hAnsi="Cambria Math"/>
                        <w:b w:val="0"/>
                        <w:i/>
                        <w:color w:val="auto"/>
                        <w:szCs w:val="20"/>
                        <w:lang w:val="en-GB"/>
                      </w:rPr>
                    </m:ctrlPr>
                  </m:fPr>
                  <m:num>
                    <m:f>
                      <m:fPr>
                        <m:ctrlPr>
                          <w:rPr>
                            <w:rFonts w:ascii="Cambria Math" w:hAnsi="Cambria Math"/>
                            <w:b w:val="0"/>
                            <w:i/>
                            <w:color w:val="auto"/>
                            <w:szCs w:val="20"/>
                            <w:lang w:val="en-GB"/>
                          </w:rPr>
                        </m:ctrlPr>
                      </m:fPr>
                      <m:num>
                        <m:r>
                          <m:rPr>
                            <m:sty m:val="bi"/>
                          </m:rPr>
                          <w:rPr>
                            <w:rFonts w:ascii="Cambria Math" w:hAnsi="Cambria Math"/>
                            <w:color w:val="auto"/>
                            <w:szCs w:val="20"/>
                            <w:lang w:val="en-GB"/>
                          </w:rPr>
                          <m:t>∆increments</m:t>
                        </m:r>
                      </m:num>
                      <m:den>
                        <m:r>
                          <m:rPr>
                            <m:sty m:val="bi"/>
                          </m:rPr>
                          <w:rPr>
                            <w:rFonts w:ascii="Cambria Math" w:hAnsi="Cambria Math"/>
                            <w:color w:val="auto"/>
                            <w:szCs w:val="20"/>
                            <w:lang w:val="en-GB"/>
                          </w:rPr>
                          <m:t>resolution</m:t>
                        </m:r>
                      </m:den>
                    </m:f>
                  </m:num>
                  <m:den>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t</m:t>
                        </m:r>
                      </m:e>
                      <m:sub>
                        <m:r>
                          <m:rPr>
                            <m:sty m:val="bi"/>
                          </m:rPr>
                          <w:rPr>
                            <w:rFonts w:ascii="Cambria Math" w:hAnsi="Cambria Math"/>
                            <w:color w:val="auto"/>
                            <w:szCs w:val="20"/>
                            <w:lang w:val="en-GB"/>
                          </w:rPr>
                          <m:t>now</m:t>
                        </m:r>
                      </m:sub>
                    </m:sSub>
                    <m:r>
                      <m:rPr>
                        <m:sty m:val="bi"/>
                      </m:rPr>
                      <w:rPr>
                        <w:rFonts w:ascii="Cambria Math" w:hAnsi="Cambria Math"/>
                        <w:color w:val="auto"/>
                        <w:szCs w:val="20"/>
                        <w:lang w:val="en-GB"/>
                      </w:rPr>
                      <m:t>-</m:t>
                    </m:r>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t</m:t>
                        </m:r>
                      </m:e>
                      <m:sub>
                        <m:r>
                          <m:rPr>
                            <m:sty m:val="bi"/>
                          </m:rPr>
                          <w:rPr>
                            <w:rFonts w:ascii="Cambria Math" w:hAnsi="Cambria Math"/>
                            <w:color w:val="auto"/>
                            <w:szCs w:val="20"/>
                            <w:lang w:val="en-GB"/>
                          </w:rPr>
                          <m:t>end</m:t>
                        </m:r>
                      </m:sub>
                    </m:sSub>
                  </m:den>
                </m:f>
              </m:oMath>
            </m:oMathPara>
          </w:p>
        </w:tc>
        <w:tc>
          <w:tcPr>
            <w:tcW w:w="1201" w:type="dxa"/>
            <w:vAlign w:val="center"/>
          </w:tcPr>
          <w:p w14:paraId="6E34A095" w14:textId="3185EC3A" w:rsidR="00944ABF" w:rsidRPr="00777670" w:rsidRDefault="00944ABF" w:rsidP="00F905F5">
            <w:pPr>
              <w:pStyle w:val="TableContents"/>
              <w:jc w:val="right"/>
              <w:rPr>
                <w:rFonts w:ascii="Times New Roman" w:hAnsi="Times New Roman"/>
                <w:lang w:val="en-GB"/>
              </w:rPr>
            </w:pPr>
            <w:r w:rsidRPr="00777670">
              <w:rPr>
                <w:rFonts w:ascii="Times New Roman" w:hAnsi="Times New Roman"/>
                <w:lang w:val="en-GB"/>
              </w:rPr>
              <w:t>(</w:t>
            </w:r>
            <w:r w:rsidRPr="00777670">
              <w:rPr>
                <w:rFonts w:ascii="Times New Roman" w:hAnsi="Times New Roman"/>
                <w:lang w:val="en-GB"/>
              </w:rPr>
              <w:fldChar w:fldCharType="begin"/>
            </w:r>
            <w:r w:rsidRPr="00777670">
              <w:rPr>
                <w:rFonts w:ascii="Times New Roman" w:hAnsi="Times New Roman"/>
                <w:lang w:val="en-GB"/>
              </w:rPr>
              <w:instrText xml:space="preserve"> SEQ Text \* ARABIC </w:instrText>
            </w:r>
            <w:r w:rsidRPr="00777670">
              <w:rPr>
                <w:rFonts w:ascii="Times New Roman" w:hAnsi="Times New Roman"/>
                <w:lang w:val="en-GB"/>
              </w:rPr>
              <w:fldChar w:fldCharType="separate"/>
            </w:r>
            <w:r w:rsidR="00790503">
              <w:rPr>
                <w:rFonts w:ascii="Times New Roman" w:hAnsi="Times New Roman"/>
                <w:noProof/>
                <w:lang w:val="en-GB"/>
              </w:rPr>
              <w:t>3</w:t>
            </w:r>
            <w:r w:rsidRPr="00777670">
              <w:rPr>
                <w:rFonts w:ascii="Times New Roman" w:hAnsi="Times New Roman"/>
                <w:lang w:val="en-GB"/>
              </w:rPr>
              <w:fldChar w:fldCharType="end"/>
            </w:r>
            <w:r w:rsidRPr="00777670">
              <w:rPr>
                <w:rFonts w:ascii="Times New Roman" w:hAnsi="Times New Roman"/>
                <w:lang w:val="en-GB"/>
              </w:rPr>
              <w:t>)</w:t>
            </w:r>
          </w:p>
        </w:tc>
      </w:tr>
    </w:tbl>
    <w:p w14:paraId="29E8AF73" w14:textId="726F58FE" w:rsidR="0090407C" w:rsidRPr="00777670" w:rsidRDefault="0090407C" w:rsidP="0090407C">
      <w:pPr>
        <w:pStyle w:val="MDPI21heading1"/>
        <w:ind w:left="0"/>
        <w:jc w:val="both"/>
        <w:rPr>
          <w:rFonts w:ascii="Times New Roman" w:hAnsi="Times New Roman"/>
          <w:b w:val="0"/>
          <w:color w:val="auto"/>
          <w:lang w:val="en-GB"/>
        </w:rPr>
      </w:pPr>
      <w:r w:rsidRPr="00777670">
        <w:rPr>
          <w:rFonts w:ascii="Times New Roman" w:hAnsi="Times New Roman"/>
          <w:b w:val="0"/>
          <w:color w:val="auto"/>
          <w:lang w:val="en-GB"/>
        </w:rPr>
        <w:t xml:space="preserve">By substituting </w:t>
      </w:r>
      <w:r w:rsidR="004B36E7" w:rsidRPr="00777670">
        <w:rPr>
          <w:rFonts w:ascii="Times New Roman" w:hAnsi="Times New Roman"/>
          <w:b w:val="0"/>
          <w:color w:val="auto"/>
          <w:lang w:val="en-GB"/>
        </w:rPr>
        <w:t xml:space="preserve">(2) and (3) in </w:t>
      </w:r>
      <w:r w:rsidRPr="00777670">
        <w:rPr>
          <w:rFonts w:ascii="Times New Roman" w:hAnsi="Times New Roman"/>
          <w:b w:val="0"/>
          <w:color w:val="auto"/>
          <w:lang w:val="en-GB"/>
        </w:rPr>
        <w:t>the basic formula</w:t>
      </w:r>
      <w:r w:rsidR="004B36E7" w:rsidRPr="00777670">
        <w:rPr>
          <w:rFonts w:ascii="Times New Roman" w:hAnsi="Times New Roman"/>
          <w:b w:val="0"/>
          <w:color w:val="auto"/>
          <w:lang w:val="en-GB"/>
        </w:rPr>
        <w:t xml:space="preserve"> (1)</w:t>
      </w:r>
      <w:r w:rsidRPr="00777670">
        <w:rPr>
          <w:rFonts w:ascii="Times New Roman" w:hAnsi="Times New Roman"/>
          <w:b w:val="0"/>
          <w:color w:val="auto"/>
          <w:lang w:val="en-GB"/>
        </w:rPr>
        <w:t xml:space="preserve">, we can now calculate the </w:t>
      </w:r>
      <w:r w:rsidR="00DD46D7" w:rsidRPr="00777670">
        <w:rPr>
          <w:rFonts w:ascii="Times New Roman" w:hAnsi="Times New Roman"/>
          <w:b w:val="0"/>
          <w:color w:val="auto"/>
          <w:lang w:val="en-GB"/>
        </w:rPr>
        <w:t>cycling velocity</w:t>
      </w:r>
      <w:r w:rsidRPr="00777670">
        <w:rPr>
          <w:rFonts w:ascii="Times New Roman" w:hAnsi="Times New Roman"/>
          <w:b w:val="0"/>
          <w:color w:val="auto"/>
          <w:lang w:val="en-GB"/>
        </w:rPr>
        <w:t xml:space="preserve"> </w:t>
      </w:r>
      <m:oMath>
        <m:sSub>
          <m:sSubPr>
            <m:ctrlPr>
              <w:rPr>
                <w:rFonts w:ascii="Cambria Math" w:hAnsi="Cambria Math"/>
                <w:b w:val="0"/>
                <w:i/>
                <w:color w:val="auto"/>
                <w:lang w:val="en-GB"/>
              </w:rPr>
            </m:ctrlPr>
          </m:sSubPr>
          <m:e>
            <m:r>
              <m:rPr>
                <m:sty m:val="bi"/>
              </m:rPr>
              <w:rPr>
                <w:rFonts w:ascii="Cambria Math" w:hAnsi="Cambria Math"/>
                <w:color w:val="auto"/>
                <w:lang w:val="en-GB"/>
              </w:rPr>
              <m:t>v</m:t>
            </m:r>
          </m:e>
          <m:sub>
            <m:r>
              <m:rPr>
                <m:sty m:val="bi"/>
              </m:rPr>
              <w:rPr>
                <w:rFonts w:ascii="Cambria Math" w:hAnsi="Cambria Math"/>
                <w:color w:val="auto"/>
                <w:lang w:val="en-GB"/>
              </w:rPr>
              <m:t>F</m:t>
            </m:r>
          </m:sub>
        </m:sSub>
      </m:oMath>
      <w:r w:rsidRPr="00777670">
        <w:rPr>
          <w:rFonts w:ascii="Times New Roman" w:hAnsi="Times New Roman"/>
          <w:b w:val="0"/>
          <w:color w:val="auto"/>
          <w:lang w:val="en-GB"/>
        </w:rPr>
        <w:t>:</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9599"/>
        <w:gridCol w:w="1201"/>
      </w:tblGrid>
      <w:tr w:rsidR="00944ABF" w:rsidRPr="00777670" w14:paraId="4666B100" w14:textId="77777777" w:rsidTr="00F905F5">
        <w:trPr>
          <w:tblHeader/>
        </w:trPr>
        <w:tc>
          <w:tcPr>
            <w:tcW w:w="9599" w:type="dxa"/>
            <w:vAlign w:val="center"/>
          </w:tcPr>
          <w:p w14:paraId="55F591C6" w14:textId="08E38D93" w:rsidR="00944ABF" w:rsidRPr="00777670" w:rsidRDefault="00000000" w:rsidP="004B36E7">
            <w:pPr>
              <w:pStyle w:val="MDPI21heading1"/>
              <w:ind w:left="0"/>
              <w:jc w:val="both"/>
              <w:rPr>
                <w:rFonts w:ascii="Times New Roman" w:hAnsi="Times New Roman"/>
                <w:b w:val="0"/>
                <w:color w:val="auto"/>
                <w:lang w:val="en-GB"/>
              </w:rPr>
            </w:pPr>
            <m:oMathPara>
              <m:oMath>
                <m:sSub>
                  <m:sSubPr>
                    <m:ctrlPr>
                      <w:rPr>
                        <w:rFonts w:ascii="Cambria Math" w:hAnsi="Cambria Math"/>
                        <w:b w:val="0"/>
                        <w:i/>
                        <w:color w:val="auto"/>
                        <w:lang w:val="en-GB"/>
                      </w:rPr>
                    </m:ctrlPr>
                  </m:sSubPr>
                  <m:e>
                    <m:r>
                      <m:rPr>
                        <m:sty m:val="bi"/>
                      </m:rPr>
                      <w:rPr>
                        <w:rFonts w:ascii="Cambria Math" w:hAnsi="Cambria Math"/>
                        <w:color w:val="auto"/>
                        <w:lang w:val="en-GB"/>
                      </w:rPr>
                      <m:t>v</m:t>
                    </m:r>
                  </m:e>
                  <m:sub>
                    <m:r>
                      <m:rPr>
                        <m:sty m:val="bi"/>
                      </m:rPr>
                      <w:rPr>
                        <w:rFonts w:ascii="Cambria Math" w:hAnsi="Cambria Math"/>
                        <w:color w:val="auto"/>
                        <w:lang w:val="en-GB"/>
                      </w:rPr>
                      <m:t>F</m:t>
                    </m:r>
                  </m:sub>
                </m:sSub>
                <m:r>
                  <m:rPr>
                    <m:sty m:val="bi"/>
                  </m:rPr>
                  <w:rPr>
                    <w:rFonts w:ascii="Cambria Math" w:hAnsi="Cambria Math"/>
                    <w:color w:val="auto"/>
                    <w:lang w:val="en-GB"/>
                  </w:rPr>
                  <m:t xml:space="preserve">= </m:t>
                </m:r>
                <m:f>
                  <m:fPr>
                    <m:ctrlPr>
                      <w:rPr>
                        <w:rFonts w:ascii="Cambria Math" w:hAnsi="Cambria Math"/>
                        <w:b w:val="0"/>
                        <w:i/>
                        <w:color w:val="auto"/>
                        <w:lang w:val="en-GB"/>
                      </w:rPr>
                    </m:ctrlPr>
                  </m:fPr>
                  <m:num>
                    <m:sSub>
                      <m:sSubPr>
                        <m:ctrlPr>
                          <w:rPr>
                            <w:rFonts w:ascii="Cambria Math" w:hAnsi="Cambria Math"/>
                            <w:b w:val="0"/>
                            <w:i/>
                            <w:color w:val="auto"/>
                            <w:lang w:val="en-GB"/>
                          </w:rPr>
                        </m:ctrlPr>
                      </m:sSubPr>
                      <m:e>
                        <m:r>
                          <m:rPr>
                            <m:sty m:val="bi"/>
                          </m:rPr>
                          <w:rPr>
                            <w:rFonts w:ascii="Cambria Math" w:hAnsi="Cambria Math"/>
                            <w:color w:val="auto"/>
                            <w:lang w:val="en-GB"/>
                          </w:rPr>
                          <m:t>r</m:t>
                        </m:r>
                      </m:e>
                      <m:sub>
                        <m:r>
                          <m:rPr>
                            <m:sty m:val="bi"/>
                          </m:rPr>
                          <w:rPr>
                            <w:rFonts w:ascii="Cambria Math" w:hAnsi="Cambria Math"/>
                            <w:color w:val="auto"/>
                            <w:lang w:val="en-GB"/>
                          </w:rPr>
                          <m:t>wheel</m:t>
                        </m:r>
                      </m:sub>
                    </m:sSub>
                    <m:r>
                      <m:rPr>
                        <m:sty m:val="bi"/>
                      </m:rPr>
                      <w:rPr>
                        <w:rFonts w:ascii="Cambria Math" w:hAnsi="Cambria Math"/>
                        <w:color w:val="auto"/>
                        <w:lang w:val="en-GB"/>
                      </w:rPr>
                      <m:t>∙2∙π∙∆increments</m:t>
                    </m:r>
                  </m:num>
                  <m:den>
                    <m:r>
                      <m:rPr>
                        <m:sty m:val="bi"/>
                      </m:rPr>
                      <w:rPr>
                        <w:rFonts w:ascii="Cambria Math" w:hAnsi="Cambria Math"/>
                        <w:color w:val="auto"/>
                        <w:lang w:val="en-GB"/>
                      </w:rPr>
                      <m:t>7∙(</m:t>
                    </m:r>
                    <m:sSub>
                      <m:sSubPr>
                        <m:ctrlPr>
                          <w:rPr>
                            <w:rFonts w:ascii="Cambria Math" w:hAnsi="Cambria Math"/>
                            <w:b w:val="0"/>
                            <w:i/>
                            <w:color w:val="auto"/>
                            <w:lang w:val="en-GB"/>
                          </w:rPr>
                        </m:ctrlPr>
                      </m:sSubPr>
                      <m:e>
                        <m:r>
                          <m:rPr>
                            <m:sty m:val="bi"/>
                          </m:rPr>
                          <w:rPr>
                            <w:rFonts w:ascii="Cambria Math" w:hAnsi="Cambria Math"/>
                            <w:color w:val="auto"/>
                            <w:lang w:val="en-GB"/>
                          </w:rPr>
                          <m:t>t</m:t>
                        </m:r>
                      </m:e>
                      <m:sub>
                        <m:r>
                          <m:rPr>
                            <m:sty m:val="bi"/>
                          </m:rPr>
                          <w:rPr>
                            <w:rFonts w:ascii="Cambria Math" w:hAnsi="Cambria Math"/>
                            <w:color w:val="auto"/>
                            <w:lang w:val="en-GB"/>
                          </w:rPr>
                          <m:t>now</m:t>
                        </m:r>
                      </m:sub>
                    </m:sSub>
                    <m:r>
                      <m:rPr>
                        <m:sty m:val="bi"/>
                      </m:rPr>
                      <w:rPr>
                        <w:rFonts w:ascii="Cambria Math" w:hAnsi="Cambria Math"/>
                        <w:color w:val="auto"/>
                        <w:lang w:val="en-GB"/>
                      </w:rPr>
                      <m:t>-</m:t>
                    </m:r>
                    <m:sSub>
                      <m:sSubPr>
                        <m:ctrlPr>
                          <w:rPr>
                            <w:rFonts w:ascii="Cambria Math" w:hAnsi="Cambria Math"/>
                            <w:b w:val="0"/>
                            <w:i/>
                            <w:color w:val="auto"/>
                            <w:lang w:val="en-GB"/>
                          </w:rPr>
                        </m:ctrlPr>
                      </m:sSubPr>
                      <m:e>
                        <m:r>
                          <m:rPr>
                            <m:sty m:val="bi"/>
                          </m:rPr>
                          <w:rPr>
                            <w:rFonts w:ascii="Cambria Math" w:hAnsi="Cambria Math"/>
                            <w:color w:val="auto"/>
                            <w:lang w:val="en-GB"/>
                          </w:rPr>
                          <m:t>t</m:t>
                        </m:r>
                      </m:e>
                      <m:sub>
                        <m:r>
                          <m:rPr>
                            <m:sty m:val="bi"/>
                          </m:rPr>
                          <w:rPr>
                            <w:rFonts w:ascii="Cambria Math" w:hAnsi="Cambria Math"/>
                            <w:color w:val="auto"/>
                            <w:lang w:val="en-GB"/>
                          </w:rPr>
                          <m:t>end</m:t>
                        </m:r>
                      </m:sub>
                    </m:sSub>
                    <m:r>
                      <m:rPr>
                        <m:sty m:val="bi"/>
                      </m:rPr>
                      <w:rPr>
                        <w:rFonts w:ascii="Cambria Math" w:hAnsi="Cambria Math"/>
                        <w:color w:val="auto"/>
                        <w:lang w:val="en-GB"/>
                      </w:rPr>
                      <m:t>)∙resolution</m:t>
                    </m:r>
                  </m:den>
                </m:f>
              </m:oMath>
            </m:oMathPara>
          </w:p>
        </w:tc>
        <w:tc>
          <w:tcPr>
            <w:tcW w:w="1201" w:type="dxa"/>
            <w:vAlign w:val="center"/>
          </w:tcPr>
          <w:p w14:paraId="48E64EB7" w14:textId="1C3CA9F3" w:rsidR="00944ABF" w:rsidRPr="00777670" w:rsidRDefault="00944ABF" w:rsidP="00F905F5">
            <w:pPr>
              <w:pStyle w:val="TableContents"/>
              <w:jc w:val="right"/>
              <w:rPr>
                <w:rFonts w:ascii="Times New Roman" w:hAnsi="Times New Roman"/>
                <w:lang w:val="en-GB"/>
              </w:rPr>
            </w:pPr>
            <w:r w:rsidRPr="00777670">
              <w:rPr>
                <w:rFonts w:ascii="Times New Roman" w:hAnsi="Times New Roman"/>
                <w:lang w:val="en-GB"/>
              </w:rPr>
              <w:t>(</w:t>
            </w:r>
            <w:r w:rsidRPr="00777670">
              <w:rPr>
                <w:rFonts w:ascii="Times New Roman" w:hAnsi="Times New Roman"/>
                <w:lang w:val="en-GB"/>
              </w:rPr>
              <w:fldChar w:fldCharType="begin"/>
            </w:r>
            <w:r w:rsidRPr="00777670">
              <w:rPr>
                <w:rFonts w:ascii="Times New Roman" w:hAnsi="Times New Roman"/>
                <w:lang w:val="en-GB"/>
              </w:rPr>
              <w:instrText xml:space="preserve"> SEQ Text \* ARABIC </w:instrText>
            </w:r>
            <w:r w:rsidRPr="00777670">
              <w:rPr>
                <w:rFonts w:ascii="Times New Roman" w:hAnsi="Times New Roman"/>
                <w:lang w:val="en-GB"/>
              </w:rPr>
              <w:fldChar w:fldCharType="separate"/>
            </w:r>
            <w:r w:rsidR="00790503">
              <w:rPr>
                <w:rFonts w:ascii="Times New Roman" w:hAnsi="Times New Roman"/>
                <w:noProof/>
                <w:lang w:val="en-GB"/>
              </w:rPr>
              <w:t>4</w:t>
            </w:r>
            <w:r w:rsidRPr="00777670">
              <w:rPr>
                <w:rFonts w:ascii="Times New Roman" w:hAnsi="Times New Roman"/>
                <w:lang w:val="en-GB"/>
              </w:rPr>
              <w:fldChar w:fldCharType="end"/>
            </w:r>
            <w:r w:rsidRPr="00777670">
              <w:rPr>
                <w:rFonts w:ascii="Times New Roman" w:hAnsi="Times New Roman"/>
                <w:lang w:val="en-GB"/>
              </w:rPr>
              <w:t>)</w:t>
            </w:r>
          </w:p>
        </w:tc>
      </w:tr>
    </w:tbl>
    <w:p w14:paraId="2A4BDE28" w14:textId="36BCBC03" w:rsidR="0090407C" w:rsidRPr="00777670" w:rsidRDefault="0090407C" w:rsidP="0090407C">
      <w:pPr>
        <w:pStyle w:val="MDPI21heading1"/>
        <w:ind w:left="0"/>
        <w:jc w:val="both"/>
        <w:rPr>
          <w:rFonts w:ascii="Times New Roman" w:hAnsi="Times New Roman"/>
          <w:b w:val="0"/>
          <w:color w:val="92D050"/>
          <w:lang w:val="en-GB"/>
        </w:rPr>
      </w:pPr>
      <w:r w:rsidRPr="00777670">
        <w:rPr>
          <w:rFonts w:ascii="Times New Roman" w:hAnsi="Times New Roman"/>
          <w:b w:val="0"/>
          <w:i/>
          <w:color w:val="auto"/>
          <w:lang w:val="en-GB"/>
        </w:rPr>
        <w:t>Wind -</w:t>
      </w:r>
      <w:r w:rsidRPr="00777670">
        <w:rPr>
          <w:rFonts w:ascii="Times New Roman" w:hAnsi="Times New Roman"/>
          <w:b w:val="0"/>
          <w:color w:val="auto"/>
          <w:lang w:val="en-GB"/>
        </w:rPr>
        <w:t xml:space="preserve"> A WAHOO® KICKR Headwind Simulator is used to aid immersion and reduce motion sickness. This device is capable of providing </w:t>
      </w:r>
      <w:r w:rsidR="00DD46D7" w:rsidRPr="00777670">
        <w:rPr>
          <w:rFonts w:ascii="Times New Roman" w:hAnsi="Times New Roman"/>
          <w:b w:val="0"/>
          <w:color w:val="auto"/>
          <w:lang w:val="en-GB"/>
        </w:rPr>
        <w:t>velocity</w:t>
      </w:r>
      <w:r w:rsidRPr="00777670">
        <w:rPr>
          <w:rFonts w:ascii="Times New Roman" w:hAnsi="Times New Roman"/>
          <w:b w:val="0"/>
          <w:color w:val="auto"/>
          <w:lang w:val="en-GB"/>
        </w:rPr>
        <w:t>-based airflow by communicating with the bike trainer via B</w:t>
      </w:r>
      <w:r w:rsidR="009864C1" w:rsidRPr="00777670">
        <w:rPr>
          <w:rFonts w:ascii="Times New Roman" w:hAnsi="Times New Roman"/>
          <w:b w:val="0"/>
          <w:color w:val="auto"/>
          <w:lang w:val="en-GB"/>
        </w:rPr>
        <w:t>luetooth</w:t>
      </w:r>
      <w:r w:rsidRPr="00777670">
        <w:rPr>
          <w:rFonts w:ascii="Times New Roman" w:hAnsi="Times New Roman"/>
          <w:b w:val="0"/>
          <w:color w:val="auto"/>
          <w:lang w:val="en-GB"/>
        </w:rPr>
        <w:t xml:space="preserve"> Low Energy (BLE).</w:t>
      </w:r>
      <w:r w:rsidR="004D45C7" w:rsidRPr="00777670">
        <w:rPr>
          <w:rFonts w:ascii="Times New Roman" w:hAnsi="Times New Roman"/>
          <w:b w:val="0"/>
          <w:color w:val="auto"/>
          <w:lang w:val="en-GB"/>
        </w:rPr>
        <w:t xml:space="preserve"> For V1.1 only static wind was used, which was improved for V2.0 by varying the wind depending on the </w:t>
      </w:r>
      <w:r w:rsidR="00DD46D7" w:rsidRPr="00777670">
        <w:rPr>
          <w:rFonts w:ascii="Times New Roman" w:hAnsi="Times New Roman"/>
          <w:b w:val="0"/>
          <w:color w:val="auto"/>
          <w:lang w:val="en-GB"/>
        </w:rPr>
        <w:t>cycling velocity</w:t>
      </w:r>
      <w:r w:rsidR="004D45C7" w:rsidRPr="00777670">
        <w:rPr>
          <w:rFonts w:ascii="Times New Roman" w:hAnsi="Times New Roman"/>
          <w:b w:val="0"/>
          <w:color w:val="auto"/>
          <w:lang w:val="en-GB"/>
        </w:rPr>
        <w:t>.</w:t>
      </w:r>
    </w:p>
    <w:p w14:paraId="3B966DF6" w14:textId="65C02D13" w:rsidR="0090407C" w:rsidRPr="00777670" w:rsidRDefault="0090407C" w:rsidP="0090407C">
      <w:pPr>
        <w:pStyle w:val="MDPI21heading1"/>
        <w:ind w:left="0"/>
        <w:jc w:val="both"/>
        <w:rPr>
          <w:rFonts w:ascii="Times New Roman" w:hAnsi="Times New Roman"/>
          <w:b w:val="0"/>
          <w:color w:val="auto"/>
          <w:lang w:val="en-GB"/>
        </w:rPr>
      </w:pPr>
      <w:r w:rsidRPr="00777670">
        <w:rPr>
          <w:rFonts w:ascii="Times New Roman" w:hAnsi="Times New Roman"/>
          <w:b w:val="0"/>
          <w:i/>
          <w:color w:val="auto"/>
          <w:lang w:val="en-GB"/>
        </w:rPr>
        <w:t xml:space="preserve">Steering motor - </w:t>
      </w:r>
      <w:r w:rsidRPr="00777670">
        <w:rPr>
          <w:rFonts w:ascii="Times New Roman" w:hAnsi="Times New Roman"/>
          <w:b w:val="0"/>
          <w:color w:val="auto"/>
          <w:lang w:val="en-GB"/>
        </w:rPr>
        <w:t xml:space="preserve">A servomotor (Schneider Electric BSH1003P31A2A) is used to control the steering </w:t>
      </w:r>
      <w:r w:rsidR="00D31701" w:rsidRPr="00777670">
        <w:rPr>
          <w:rFonts w:ascii="Times New Roman" w:hAnsi="Times New Roman"/>
          <w:b w:val="0"/>
          <w:color w:val="auto"/>
          <w:lang w:val="en-GB"/>
        </w:rPr>
        <w:t>behaviour</w:t>
      </w:r>
      <w:r w:rsidRPr="00777670">
        <w:rPr>
          <w:rFonts w:ascii="Times New Roman" w:hAnsi="Times New Roman"/>
          <w:b w:val="0"/>
          <w:color w:val="auto"/>
          <w:lang w:val="en-GB"/>
        </w:rPr>
        <w:t xml:space="preserve">. Direct coupling with the handlebar creates a haptic steering system which, in conjunction with the dynamics model, provides a steering-angle-dependent resistance torque. </w:t>
      </w:r>
      <w:r w:rsidR="004D45C7" w:rsidRPr="00777670">
        <w:rPr>
          <w:rFonts w:ascii="Times New Roman" w:hAnsi="Times New Roman"/>
          <w:b w:val="0"/>
          <w:color w:val="auto"/>
          <w:lang w:val="en-GB"/>
        </w:rPr>
        <w:t>Where V1.1 used a simple lookup-table with adapted vehicle dynamics steering forces, a</w:t>
      </w:r>
      <w:r w:rsidRPr="00777670">
        <w:rPr>
          <w:rFonts w:ascii="Times New Roman" w:hAnsi="Times New Roman"/>
          <w:b w:val="0"/>
          <w:color w:val="auto"/>
          <w:lang w:val="en-GB"/>
        </w:rPr>
        <w:t xml:space="preserve"> new approach for the dynamics model based on the Whipple-bicycle physics model </w:t>
      </w:r>
      <w:r w:rsidR="00CB0735" w:rsidRPr="00777670">
        <w:rPr>
          <w:rFonts w:ascii="Times New Roman" w:hAnsi="Times New Roman"/>
          <w:b w:val="0"/>
          <w:color w:val="auto"/>
          <w:lang w:val="en-GB"/>
        </w:rPr>
        <w:fldChar w:fldCharType="begin" w:fldLock="1"/>
      </w:r>
      <w:r w:rsidR="00CB0735" w:rsidRPr="00777670">
        <w:rPr>
          <w:rFonts w:ascii="Times New Roman" w:hAnsi="Times New Roman"/>
          <w:b w:val="0"/>
          <w:color w:val="auto"/>
          <w:lang w:val="en-GB"/>
        </w:rPr>
        <w:instrText>ADDIN CSL_CITATION {"citationItems":[{"id":"ITEM-1","itemData":{"DOI":"10.1098/rspa.2007.1857","ISSN":"14712946","abstract":"We present canonical linearized equations of motion for the Whipple bicycle model consisting of four rigid laterally symmetric ideally hinged parts: two wheels, a frame and a front assembly. The wheels are also axisymmetric and make ideal knife-edge rolling point contact with the ground level. The mass distribution and geometry are otherwise arbitrary. This conservative non-holonomic system has a seven-dimensional accessible configuration space and three velocity degrees of freedom parametrized by rates of frame lean, steer angle and rear wheel rotation. We construct the terms in the governing equations methodically for easy implementation. The equations are suitable for e.g. the study of bicycle self-stability. We derived these equations by hand in two ways and also checked them against two nonlinear dynamics simulations. In the century-old literature, several sets of equations fully agree with those here and several do not. Two benchmarks provide test cases for checking alternative formulations of the equations of motion or alternative numerical solutions. Further, the results here can also serve as a check for general purpose dynamic programs. For the benchmark bicycles, we accurately calculate the eigenvalues (the roots of the characteristic equation) and the speeds at which bicycle lean and steer are self-stable, confirming the century-old result that this conservative system can have asymptotic stability. © 2007 The Royal Society.","author":[{"dropping-particle":"","family":"Meijaard","given":"J. P.","non-dropping-particle":"","parse-names":false,"suffix":""},{"dropping-particle":"","family":"Papadopoulos","given":"Jim M.","non-dropping-particle":"","parse-names":false,"suffix":""},{"dropping-particle":"","family":"Ruina","given":"Andy","non-dropping-particle":"","parse-names":false,"suffix":""},{"dropping-particle":"","family":"Schwab","given":"A. L.","non-dropping-particle":"","parse-names":false,"suffix":""}],"container-title":"Proceedings of the Royal Society A: Mathematical, Physical and Engineering Sciences","id":"ITEM-1","issued":{"date-parts":[["2007"]]},"page":"1955-1982","title":"Linearized Dynamics Equations for the Balance and Steer of a Bicycle: A Benchmark and Review","type":"paper-conference","volume":"463"},"uris":["http://www.mendeley.com/documents/?uuid=ec7021bf-f311-4df7-835c-d3d499205d7c"]}],"mendeley":{"formattedCitation":"(Meijaard et al., 2007)","plainTextFormattedCitation":"(Meijaard et al., 2007)","previouslyFormattedCitation":"(Meijaard et al., 2007)"},"properties":{"noteIndex":0},"schema":"https://github.com/citation-style-language/schema/raw/master/csl-citation.json"}</w:instrText>
      </w:r>
      <w:r w:rsidR="00CB0735" w:rsidRPr="00777670">
        <w:rPr>
          <w:rFonts w:ascii="Times New Roman" w:hAnsi="Times New Roman"/>
          <w:b w:val="0"/>
          <w:color w:val="auto"/>
          <w:lang w:val="en-GB"/>
        </w:rPr>
        <w:fldChar w:fldCharType="separate"/>
      </w:r>
      <w:r w:rsidR="00CB0735" w:rsidRPr="00777670">
        <w:rPr>
          <w:rFonts w:ascii="Times New Roman" w:hAnsi="Times New Roman"/>
          <w:b w:val="0"/>
          <w:noProof/>
          <w:color w:val="auto"/>
          <w:lang w:val="en-GB"/>
        </w:rPr>
        <w:t>(Meijaard et al., 2007)</w:t>
      </w:r>
      <w:r w:rsidR="00CB0735" w:rsidRPr="00777670">
        <w:rPr>
          <w:rFonts w:ascii="Times New Roman" w:hAnsi="Times New Roman"/>
          <w:b w:val="0"/>
          <w:color w:val="auto"/>
          <w:lang w:val="en-GB"/>
        </w:rPr>
        <w:fldChar w:fldCharType="end"/>
      </w:r>
      <w:r w:rsidR="00CB0735" w:rsidRPr="00777670">
        <w:rPr>
          <w:rFonts w:ascii="Times New Roman" w:hAnsi="Times New Roman"/>
          <w:b w:val="0"/>
          <w:color w:val="auto"/>
          <w:lang w:val="en-GB"/>
        </w:rPr>
        <w:t xml:space="preserve"> </w:t>
      </w:r>
      <w:r w:rsidRPr="00777670">
        <w:rPr>
          <w:rFonts w:ascii="Times New Roman" w:hAnsi="Times New Roman"/>
          <w:b w:val="0"/>
          <w:color w:val="auto"/>
          <w:lang w:val="en-GB"/>
        </w:rPr>
        <w:t>was developed</w:t>
      </w:r>
      <w:r w:rsidR="00633CA5" w:rsidRPr="00777670">
        <w:rPr>
          <w:rFonts w:ascii="Times New Roman" w:hAnsi="Times New Roman"/>
          <w:b w:val="0"/>
          <w:color w:val="auto"/>
          <w:lang w:val="en-GB"/>
        </w:rPr>
        <w:t xml:space="preserve"> </w:t>
      </w:r>
      <w:r w:rsidR="00633CA5" w:rsidRPr="00777670">
        <w:rPr>
          <w:rFonts w:ascii="Times New Roman" w:hAnsi="Times New Roman"/>
          <w:b w:val="0"/>
          <w:color w:val="auto"/>
          <w:lang w:val="en-GB"/>
        </w:rPr>
        <w:fldChar w:fldCharType="begin" w:fldLock="1"/>
      </w:r>
      <w:r w:rsidR="00633CA5" w:rsidRPr="00777670">
        <w:rPr>
          <w:rFonts w:ascii="Times New Roman" w:hAnsi="Times New Roman"/>
          <w:b w:val="0"/>
          <w:color w:val="auto"/>
          <w:lang w:val="en-GB"/>
        </w:rPr>
        <w:instrText>ADDIN CSL_CITATION {"citationItems":[{"id":"ITEM-1","itemData":{"author":[{"dropping-particle":"","family":"Janssen","given":"Véronique","non-dropping-particle":"","parse-names":false,"suffix":""}],"id":"ITEM-1","issued":{"date-parts":[["2022"]]},"publisher":"DIPLOMA Hochschule","title":"Konzeptentwicklung, Umsetzung und Evaluation der Querdynamik eines Fahrradsimulators für eine realitätsnahe, interaktive Simulation","type":"thesis"},"uris":["http://www.mendeley.com/documents/?uuid=e1fd7d9d-4b84-412d-9944-4ed18c4c5124"]}],"mendeley":{"formattedCitation":"(Janssen, 2022)","plainTextFormattedCitation":"(Janssen, 2022)","previouslyFormattedCitation":"(Janssen, 2022)"},"properties":{"noteIndex":0},"schema":"https://github.com/citation-style-language/schema/raw/master/csl-citation.json"}</w:instrText>
      </w:r>
      <w:r w:rsidR="00633CA5" w:rsidRPr="00777670">
        <w:rPr>
          <w:rFonts w:ascii="Times New Roman" w:hAnsi="Times New Roman"/>
          <w:b w:val="0"/>
          <w:color w:val="auto"/>
          <w:lang w:val="en-GB"/>
        </w:rPr>
        <w:fldChar w:fldCharType="separate"/>
      </w:r>
      <w:r w:rsidR="00633CA5" w:rsidRPr="00777670">
        <w:rPr>
          <w:rFonts w:ascii="Times New Roman" w:hAnsi="Times New Roman"/>
          <w:b w:val="0"/>
          <w:noProof/>
          <w:color w:val="auto"/>
          <w:lang w:val="en-GB"/>
        </w:rPr>
        <w:t>(Janssen, 2022)</w:t>
      </w:r>
      <w:r w:rsidR="00633CA5" w:rsidRPr="00777670">
        <w:rPr>
          <w:rFonts w:ascii="Times New Roman" w:hAnsi="Times New Roman"/>
          <w:b w:val="0"/>
          <w:color w:val="auto"/>
          <w:lang w:val="en-GB"/>
        </w:rPr>
        <w:fldChar w:fldCharType="end"/>
      </w:r>
      <w:r w:rsidR="004D45C7" w:rsidRPr="00777670">
        <w:rPr>
          <w:rFonts w:ascii="Times New Roman" w:hAnsi="Times New Roman"/>
          <w:b w:val="0"/>
          <w:color w:val="auto"/>
          <w:lang w:val="en-GB"/>
        </w:rPr>
        <w:t xml:space="preserve"> for V2.0</w:t>
      </w:r>
      <w:r w:rsidRPr="00777670">
        <w:rPr>
          <w:rFonts w:ascii="Times New Roman" w:hAnsi="Times New Roman"/>
          <w:b w:val="0"/>
          <w:color w:val="auto"/>
          <w:lang w:val="en-GB"/>
        </w:rPr>
        <w:t xml:space="preserve">. The mathematical model of Schwab and </w:t>
      </w:r>
      <w:proofErr w:type="spellStart"/>
      <w:r w:rsidRPr="00777670">
        <w:rPr>
          <w:rFonts w:ascii="Times New Roman" w:hAnsi="Times New Roman"/>
          <w:b w:val="0"/>
          <w:color w:val="auto"/>
          <w:lang w:val="en-GB"/>
        </w:rPr>
        <w:t>Recuero</w:t>
      </w:r>
      <w:proofErr w:type="spellEnd"/>
      <w:r w:rsidRPr="00777670">
        <w:rPr>
          <w:rFonts w:ascii="Times New Roman" w:hAnsi="Times New Roman"/>
          <w:b w:val="0"/>
          <w:color w:val="auto"/>
          <w:lang w:val="en-GB"/>
        </w:rPr>
        <w:t xml:space="preserve">, based on the findings of </w:t>
      </w:r>
      <w:proofErr w:type="spellStart"/>
      <w:r w:rsidRPr="00777670">
        <w:rPr>
          <w:rFonts w:ascii="Times New Roman" w:hAnsi="Times New Roman"/>
          <w:b w:val="0"/>
          <w:color w:val="auto"/>
          <w:lang w:val="en-GB"/>
        </w:rPr>
        <w:t>Meijaard</w:t>
      </w:r>
      <w:proofErr w:type="spellEnd"/>
      <w:r w:rsidRPr="00777670">
        <w:rPr>
          <w:rFonts w:ascii="Times New Roman" w:hAnsi="Times New Roman"/>
          <w:b w:val="0"/>
          <w:color w:val="auto"/>
          <w:lang w:val="en-GB"/>
        </w:rPr>
        <w:t xml:space="preserve"> et al. was used to calculate the force feedback </w:t>
      </w:r>
      <m:oMath>
        <m:sSub>
          <m:sSubPr>
            <m:ctrlPr>
              <w:rPr>
                <w:rFonts w:ascii="Cambria Math" w:hAnsi="Cambria Math"/>
                <w:b w:val="0"/>
                <w:i/>
                <w:color w:val="auto"/>
                <w:lang w:val="en-GB"/>
              </w:rPr>
            </m:ctrlPr>
          </m:sSubPr>
          <m:e>
            <m:r>
              <m:rPr>
                <m:sty m:val="bi"/>
              </m:rPr>
              <w:rPr>
                <w:rFonts w:ascii="Cambria Math" w:hAnsi="Cambria Math"/>
                <w:color w:val="auto"/>
                <w:lang w:val="en-GB"/>
              </w:rPr>
              <m:t>T</m:t>
            </m:r>
          </m:e>
          <m:sub>
            <m:r>
              <m:rPr>
                <m:sty m:val="bi"/>
              </m:rPr>
              <w:rPr>
                <w:rFonts w:ascii="Cambria Math" w:hAnsi="Cambria Math"/>
                <w:color w:val="auto"/>
                <w:lang w:val="en-GB"/>
              </w:rPr>
              <m:t>f</m:t>
            </m:r>
          </m:sub>
        </m:sSub>
      </m:oMath>
      <w:r w:rsidRPr="00777670">
        <w:rPr>
          <w:rFonts w:ascii="Times New Roman" w:hAnsi="Times New Roman"/>
          <w:b w:val="0"/>
          <w:color w:val="auto"/>
          <w:lang w:val="en-GB"/>
        </w:rPr>
        <w:t xml:space="preserve"> for the handlebars</w:t>
      </w:r>
      <w:r w:rsidR="002547D9" w:rsidRPr="00777670">
        <w:rPr>
          <w:rFonts w:ascii="Times New Roman" w:hAnsi="Times New Roman"/>
          <w:b w:val="0"/>
          <w:color w:val="auto"/>
          <w:lang w:val="en-GB"/>
        </w:rPr>
        <w:t xml:space="preserve"> </w:t>
      </w:r>
      <w:r w:rsidR="002547D9" w:rsidRPr="00777670">
        <w:rPr>
          <w:rFonts w:ascii="Times New Roman" w:hAnsi="Times New Roman"/>
          <w:b w:val="0"/>
          <w:color w:val="auto"/>
          <w:lang w:val="en-GB"/>
        </w:rPr>
        <w:fldChar w:fldCharType="begin" w:fldLock="1"/>
      </w:r>
      <w:r w:rsidR="002547D9" w:rsidRPr="00777670">
        <w:rPr>
          <w:rFonts w:ascii="Times New Roman" w:hAnsi="Times New Roman"/>
          <w:b w:val="0"/>
          <w:color w:val="auto"/>
          <w:lang w:val="en-GB"/>
        </w:rPr>
        <w:instrText>ADDIN CSL_CITATION {"citationItems":[{"id":"ITEM-1","itemData":{"ISBN":"9789537738228","abstract":"In this work a bicycle simulator, in which the rider drives a monitored handlebar and receives realistic visual feedback and haptic feedback torques on the handlebar from the computer model of the bicycle, is described and utilized. Riders can be asked to follow prescribed trajectories while having diverse visual and haptic cues. This experiment setup can help understand the synergy among the parts intervening in the active stabilizing process in bicycling. Discussion and conclusions are parts of this paper.","author":[{"dropping-particle":"","family":"Schwab","given":"A. L.","non-dropping-particle":"","parse-names":false,"suffix":""},{"dropping-particle":"","family":"Recuero","given":"Antonio M.","non-dropping-particle":"","parse-names":false,"suffix":""}],"container-title":"Proceedings of the ECCOMAS Thematic Conference on Multibody Dynamics 2013","id":"ITEM-1","issued":{"date-parts":[["2013"]]},"page":"103-110","title":"Design and experimental validation of a haptic steering interface for the control input of a bicycle simulator","type":"article-journal"},"uris":["http://www.mendeley.com/documents/?uuid=4c41bb06-fad3-4b83-8f6d-237cae79a64e"]}],"mendeley":{"formattedCitation":"(Schwab &amp; Recuero, 2013)","plainTextFormattedCitation":"(Schwab &amp; Recuero, 2013)","previouslyFormattedCitation":"(Schwab &amp; Recuero, 2013)"},"properties":{"noteIndex":0},"schema":"https://github.com/citation-style-language/schema/raw/master/csl-citation.json"}</w:instrText>
      </w:r>
      <w:r w:rsidR="002547D9" w:rsidRPr="00777670">
        <w:rPr>
          <w:rFonts w:ascii="Times New Roman" w:hAnsi="Times New Roman"/>
          <w:b w:val="0"/>
          <w:color w:val="auto"/>
          <w:lang w:val="en-GB"/>
        </w:rPr>
        <w:fldChar w:fldCharType="separate"/>
      </w:r>
      <w:r w:rsidR="002547D9" w:rsidRPr="00777670">
        <w:rPr>
          <w:rFonts w:ascii="Times New Roman" w:hAnsi="Times New Roman"/>
          <w:b w:val="0"/>
          <w:noProof/>
          <w:color w:val="auto"/>
          <w:lang w:val="en-GB"/>
        </w:rPr>
        <w:t>(Schwab &amp; Recuero, 2013)</w:t>
      </w:r>
      <w:r w:rsidR="002547D9" w:rsidRPr="00777670">
        <w:rPr>
          <w:rFonts w:ascii="Times New Roman" w:hAnsi="Times New Roman"/>
          <w:b w:val="0"/>
          <w:color w:val="auto"/>
          <w:lang w:val="en-GB"/>
        </w:rPr>
        <w:fldChar w:fldCharType="end"/>
      </w:r>
      <w:r w:rsidRPr="00777670">
        <w:rPr>
          <w:rFonts w:ascii="Times New Roman" w:hAnsi="Times New Roman"/>
          <w:b w:val="0"/>
          <w:color w:val="auto"/>
          <w:lang w:val="en-GB"/>
        </w:rPr>
        <w:t>. The starting formula for the counter moment is:</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9599"/>
        <w:gridCol w:w="1201"/>
      </w:tblGrid>
      <w:tr w:rsidR="004B36E7" w:rsidRPr="00777670" w14:paraId="461676DC" w14:textId="77777777" w:rsidTr="00F905F5">
        <w:trPr>
          <w:tblHeader/>
        </w:trPr>
        <w:tc>
          <w:tcPr>
            <w:tcW w:w="9599" w:type="dxa"/>
            <w:vAlign w:val="center"/>
          </w:tcPr>
          <w:p w14:paraId="73D94149" w14:textId="27EA3203" w:rsidR="004B36E7" w:rsidRPr="00777670" w:rsidRDefault="00777670" w:rsidP="004B36E7">
            <w:pPr>
              <w:pStyle w:val="MDPI21heading1"/>
              <w:ind w:left="0"/>
              <w:jc w:val="center"/>
              <w:rPr>
                <w:rFonts w:ascii="Times New Roman" w:hAnsi="Times New Roman"/>
                <w:b w:val="0"/>
                <w:i/>
                <w:color w:val="auto"/>
                <w:lang w:val="en-GB"/>
              </w:rPr>
            </w:pPr>
            <m:oMathPara>
              <m:oMath>
                <m:r>
                  <m:rPr>
                    <m:sty m:val="bi"/>
                  </m:rPr>
                  <w:rPr>
                    <w:rFonts w:ascii="Cambria Math" w:hAnsi="Cambria Math"/>
                    <w:color w:val="auto"/>
                    <w:szCs w:val="20"/>
                    <w:lang w:val="en-GB"/>
                  </w:rPr>
                  <m:t>M</m:t>
                </m:r>
                <m:acc>
                  <m:accPr>
                    <m:chr m:val="̈"/>
                    <m:ctrlPr>
                      <w:rPr>
                        <w:rFonts w:ascii="Cambria Math" w:hAnsi="Cambria Math"/>
                        <w:b w:val="0"/>
                        <w:i/>
                        <w:color w:val="auto"/>
                        <w:szCs w:val="20"/>
                        <w:lang w:val="en-GB"/>
                      </w:rPr>
                    </m:ctrlPr>
                  </m:accPr>
                  <m:e>
                    <m:r>
                      <m:rPr>
                        <m:sty m:val="bi"/>
                      </m:rPr>
                      <w:rPr>
                        <w:rFonts w:ascii="Cambria Math" w:hAnsi="Cambria Math"/>
                        <w:color w:val="auto"/>
                        <w:szCs w:val="20"/>
                        <w:lang w:val="en-GB"/>
                      </w:rPr>
                      <m:t>q</m:t>
                    </m:r>
                  </m:e>
                </m:acc>
                <m:r>
                  <m:rPr>
                    <m:sty m:val="bi"/>
                  </m:rPr>
                  <w:rPr>
                    <w:rFonts w:ascii="Cambria Math" w:hAnsi="Cambria Math"/>
                    <w:color w:val="auto"/>
                    <w:szCs w:val="20"/>
                    <w:lang w:val="en-GB"/>
                  </w:rPr>
                  <m:t>+C</m:t>
                </m:r>
                <m:acc>
                  <m:accPr>
                    <m:chr m:val="̇"/>
                    <m:ctrlPr>
                      <w:rPr>
                        <w:rFonts w:ascii="Cambria Math" w:hAnsi="Cambria Math"/>
                        <w:b w:val="0"/>
                        <w:i/>
                        <w:color w:val="auto"/>
                        <w:szCs w:val="20"/>
                        <w:lang w:val="en-GB"/>
                      </w:rPr>
                    </m:ctrlPr>
                  </m:accPr>
                  <m:e>
                    <m:r>
                      <m:rPr>
                        <m:sty m:val="bi"/>
                      </m:rPr>
                      <w:rPr>
                        <w:rFonts w:ascii="Cambria Math" w:hAnsi="Cambria Math"/>
                        <w:color w:val="auto"/>
                        <w:szCs w:val="20"/>
                        <w:lang w:val="en-GB"/>
                      </w:rPr>
                      <m:t>q</m:t>
                    </m:r>
                  </m:e>
                </m:acc>
                <m:r>
                  <m:rPr>
                    <m:sty m:val="bi"/>
                  </m:rPr>
                  <w:rPr>
                    <w:rFonts w:ascii="Cambria Math" w:hAnsi="Cambria Math"/>
                    <w:color w:val="auto"/>
                    <w:szCs w:val="20"/>
                    <w:lang w:val="en-GB"/>
                  </w:rPr>
                  <m:t>+Kq=M</m:t>
                </m:r>
                <m:acc>
                  <m:accPr>
                    <m:chr m:val="̈"/>
                    <m:ctrlPr>
                      <w:rPr>
                        <w:rFonts w:ascii="Cambria Math" w:hAnsi="Cambria Math"/>
                        <w:b w:val="0"/>
                        <w:i/>
                        <w:color w:val="auto"/>
                        <w:szCs w:val="20"/>
                        <w:lang w:val="en-GB"/>
                      </w:rPr>
                    </m:ctrlPr>
                  </m:accPr>
                  <m:e>
                    <m:r>
                      <m:rPr>
                        <m:sty m:val="bi"/>
                      </m:rPr>
                      <w:rPr>
                        <w:rFonts w:ascii="Cambria Math" w:hAnsi="Cambria Math"/>
                        <w:color w:val="auto"/>
                        <w:szCs w:val="20"/>
                        <w:lang w:val="en-GB"/>
                      </w:rPr>
                      <m:t>q</m:t>
                    </m:r>
                  </m:e>
                </m:acc>
                <m:r>
                  <m:rPr>
                    <m:sty m:val="bi"/>
                  </m:rPr>
                  <w:rPr>
                    <w:rFonts w:ascii="Cambria Math" w:hAnsi="Cambria Math"/>
                    <w:color w:val="auto"/>
                    <w:szCs w:val="20"/>
                    <w:lang w:val="en-GB"/>
                  </w:rPr>
                  <m:t>+</m:t>
                </m:r>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vC</m:t>
                    </m:r>
                  </m:e>
                  <m:sub>
                    <m:r>
                      <m:rPr>
                        <m:sty m:val="bi"/>
                      </m:rPr>
                      <w:rPr>
                        <w:rFonts w:ascii="Cambria Math" w:hAnsi="Cambria Math"/>
                        <w:color w:val="auto"/>
                        <w:szCs w:val="20"/>
                        <w:lang w:val="en-GB"/>
                      </w:rPr>
                      <m:t>1</m:t>
                    </m:r>
                  </m:sub>
                </m:sSub>
                <m:acc>
                  <m:accPr>
                    <m:chr m:val="̇"/>
                    <m:ctrlPr>
                      <w:rPr>
                        <w:rFonts w:ascii="Cambria Math" w:hAnsi="Cambria Math"/>
                        <w:b w:val="0"/>
                        <w:i/>
                        <w:color w:val="auto"/>
                        <w:szCs w:val="20"/>
                        <w:lang w:val="en-GB"/>
                      </w:rPr>
                    </m:ctrlPr>
                  </m:accPr>
                  <m:e>
                    <m:r>
                      <m:rPr>
                        <m:sty m:val="bi"/>
                      </m:rPr>
                      <w:rPr>
                        <w:rFonts w:ascii="Cambria Math" w:hAnsi="Cambria Math"/>
                        <w:color w:val="auto"/>
                        <w:szCs w:val="20"/>
                        <w:lang w:val="en-GB"/>
                      </w:rPr>
                      <m:t>q</m:t>
                    </m:r>
                  </m:e>
                </m:acc>
                <m:r>
                  <m:rPr>
                    <m:sty m:val="bi"/>
                  </m:rPr>
                  <w:rPr>
                    <w:rFonts w:ascii="Cambria Math" w:hAnsi="Cambria Math"/>
                    <w:color w:val="auto"/>
                    <w:szCs w:val="20"/>
                    <w:lang w:val="en-GB"/>
                  </w:rPr>
                  <m:t>+</m:t>
                </m:r>
                <m:d>
                  <m:dPr>
                    <m:ctrlPr>
                      <w:rPr>
                        <w:rFonts w:ascii="Cambria Math" w:hAnsi="Cambria Math"/>
                        <w:b w:val="0"/>
                        <w:i/>
                        <w:color w:val="auto"/>
                        <w:szCs w:val="20"/>
                        <w:lang w:val="en-GB"/>
                      </w:rPr>
                    </m:ctrlPr>
                  </m:dPr>
                  <m:e>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gK</m:t>
                        </m:r>
                      </m:e>
                      <m:sub>
                        <m:r>
                          <m:rPr>
                            <m:sty m:val="bi"/>
                          </m:rPr>
                          <w:rPr>
                            <w:rFonts w:ascii="Cambria Math" w:hAnsi="Cambria Math"/>
                            <w:color w:val="auto"/>
                            <w:szCs w:val="20"/>
                            <w:lang w:val="en-GB"/>
                          </w:rPr>
                          <m:t>0</m:t>
                        </m:r>
                      </m:sub>
                    </m:sSub>
                    <m:r>
                      <m:rPr>
                        <m:sty m:val="bi"/>
                      </m:rPr>
                      <w:rPr>
                        <w:rFonts w:ascii="Cambria Math" w:hAnsi="Cambria Math"/>
                        <w:color w:val="auto"/>
                        <w:szCs w:val="20"/>
                        <w:lang w:val="en-GB"/>
                      </w:rPr>
                      <m:t>+</m:t>
                    </m:r>
                    <m:sSup>
                      <m:sSupPr>
                        <m:ctrlPr>
                          <w:rPr>
                            <w:rFonts w:ascii="Cambria Math" w:hAnsi="Cambria Math"/>
                            <w:b w:val="0"/>
                            <w:i/>
                            <w:color w:val="auto"/>
                            <w:szCs w:val="20"/>
                            <w:lang w:val="en-GB"/>
                          </w:rPr>
                        </m:ctrlPr>
                      </m:sSupPr>
                      <m:e>
                        <m:r>
                          <m:rPr>
                            <m:sty m:val="bi"/>
                          </m:rPr>
                          <w:rPr>
                            <w:rFonts w:ascii="Cambria Math" w:hAnsi="Cambria Math"/>
                            <w:color w:val="auto"/>
                            <w:szCs w:val="20"/>
                            <w:lang w:val="en-GB"/>
                          </w:rPr>
                          <m:t>v</m:t>
                        </m:r>
                      </m:e>
                      <m:sup>
                        <m:r>
                          <m:rPr>
                            <m:sty m:val="bi"/>
                          </m:rPr>
                          <w:rPr>
                            <w:rFonts w:ascii="Cambria Math" w:hAnsi="Cambria Math"/>
                            <w:color w:val="auto"/>
                            <w:szCs w:val="20"/>
                            <w:lang w:val="en-GB"/>
                          </w:rPr>
                          <m:t>2</m:t>
                        </m:r>
                      </m:sup>
                    </m:sSup>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K</m:t>
                        </m:r>
                      </m:e>
                      <m:sub>
                        <m:r>
                          <m:rPr>
                            <m:sty m:val="bi"/>
                          </m:rPr>
                          <w:rPr>
                            <w:rFonts w:ascii="Cambria Math" w:hAnsi="Cambria Math"/>
                            <w:color w:val="auto"/>
                            <w:szCs w:val="20"/>
                            <w:lang w:val="en-GB"/>
                          </w:rPr>
                          <m:t>2</m:t>
                        </m:r>
                      </m:sub>
                    </m:sSub>
                  </m:e>
                </m:d>
                <m:r>
                  <m:rPr>
                    <m:sty m:val="bi"/>
                  </m:rPr>
                  <w:rPr>
                    <w:rFonts w:ascii="Cambria Math" w:hAnsi="Cambria Math"/>
                    <w:color w:val="auto"/>
                    <w:szCs w:val="20"/>
                    <w:lang w:val="en-GB"/>
                  </w:rPr>
                  <m:t>q=f</m:t>
                </m:r>
              </m:oMath>
            </m:oMathPara>
          </w:p>
          <w:p w14:paraId="0CC938E2" w14:textId="7B049D78" w:rsidR="00944ABF" w:rsidRPr="00777670" w:rsidRDefault="004B36E7" w:rsidP="004B36E7">
            <w:pPr>
              <w:pStyle w:val="MDPI21heading1"/>
              <w:ind w:left="0"/>
              <w:jc w:val="center"/>
              <w:rPr>
                <w:rFonts w:ascii="Times New Roman" w:hAnsi="Times New Roman"/>
                <w:b w:val="0"/>
                <w:i/>
                <w:color w:val="auto"/>
                <w:lang w:val="en-GB"/>
              </w:rPr>
            </w:pPr>
            <w:r w:rsidRPr="00777670">
              <w:rPr>
                <w:rFonts w:ascii="Times New Roman" w:hAnsi="Times New Roman"/>
                <w:b w:val="0"/>
                <w:i/>
                <w:color w:val="auto"/>
                <w:lang w:val="en-GB"/>
              </w:rPr>
              <w:t xml:space="preserve">with the time-varying quantities: </w:t>
            </w:r>
            <m:oMath>
              <m:r>
                <m:rPr>
                  <m:sty m:val="bi"/>
                </m:rPr>
                <w:rPr>
                  <w:rFonts w:ascii="Cambria Math" w:hAnsi="Cambria Math"/>
                  <w:color w:val="auto"/>
                  <w:lang w:val="en-GB"/>
                </w:rPr>
                <m:t>q=</m:t>
              </m:r>
              <m:sSup>
                <m:sSupPr>
                  <m:ctrlPr>
                    <w:rPr>
                      <w:rFonts w:ascii="Cambria Math" w:hAnsi="Cambria Math"/>
                      <w:b w:val="0"/>
                      <w:i/>
                      <w:color w:val="auto"/>
                      <w:lang w:val="en-GB"/>
                    </w:rPr>
                  </m:ctrlPr>
                </m:sSupPr>
                <m:e>
                  <m:r>
                    <m:rPr>
                      <m:sty m:val="bi"/>
                    </m:rPr>
                    <w:rPr>
                      <w:rFonts w:ascii="Cambria Math" w:hAnsi="Cambria Math"/>
                      <w:color w:val="auto"/>
                      <w:lang w:val="en-GB"/>
                    </w:rPr>
                    <m:t>(ϕ, δ)</m:t>
                  </m:r>
                </m:e>
                <m:sup>
                  <m:r>
                    <m:rPr>
                      <m:sty m:val="bi"/>
                    </m:rPr>
                    <w:rPr>
                      <w:rFonts w:ascii="Cambria Math" w:hAnsi="Cambria Math"/>
                      <w:color w:val="auto"/>
                      <w:lang w:val="en-GB"/>
                    </w:rPr>
                    <m:t>T</m:t>
                  </m:r>
                </m:sup>
              </m:sSup>
              <m:r>
                <m:rPr>
                  <m:sty m:val="bi"/>
                </m:rPr>
                <w:rPr>
                  <w:rFonts w:ascii="Cambria Math" w:hAnsi="Cambria Math"/>
                  <w:color w:val="auto"/>
                  <w:lang w:val="en-GB"/>
                </w:rPr>
                <m:t xml:space="preserve"> and f=</m:t>
              </m:r>
              <m:sSup>
                <m:sSupPr>
                  <m:ctrlPr>
                    <w:rPr>
                      <w:rFonts w:ascii="Cambria Math" w:hAnsi="Cambria Math"/>
                      <w:b w:val="0"/>
                      <w:i/>
                      <w:color w:val="auto"/>
                      <w:lang w:val="en-GB"/>
                    </w:rPr>
                  </m:ctrlPr>
                </m:sSupPr>
                <m:e>
                  <m:r>
                    <m:rPr>
                      <m:sty m:val="bi"/>
                    </m:rPr>
                    <w:rPr>
                      <w:rFonts w:ascii="Cambria Math" w:hAnsi="Cambria Math"/>
                      <w:color w:val="auto"/>
                      <w:lang w:val="en-GB"/>
                    </w:rPr>
                    <m:t>(</m:t>
                  </m:r>
                  <m:sSub>
                    <m:sSubPr>
                      <m:ctrlPr>
                        <w:rPr>
                          <w:rFonts w:ascii="Cambria Math" w:hAnsi="Cambria Math"/>
                          <w:b w:val="0"/>
                          <w:i/>
                          <w:color w:val="auto"/>
                          <w:lang w:val="en-GB"/>
                        </w:rPr>
                      </m:ctrlPr>
                    </m:sSubPr>
                    <m:e>
                      <m:r>
                        <m:rPr>
                          <m:sty m:val="bi"/>
                        </m:rPr>
                        <w:rPr>
                          <w:rFonts w:ascii="Cambria Math" w:hAnsi="Cambria Math"/>
                          <w:color w:val="auto"/>
                          <w:lang w:val="en-GB"/>
                        </w:rPr>
                        <m:t>T</m:t>
                      </m:r>
                    </m:e>
                    <m:sub>
                      <m:r>
                        <m:rPr>
                          <m:sty m:val="bi"/>
                        </m:rPr>
                        <w:rPr>
                          <w:rFonts w:ascii="Cambria Math" w:hAnsi="Cambria Math"/>
                          <w:color w:val="auto"/>
                          <w:lang w:val="en-GB"/>
                        </w:rPr>
                        <m:t>ϕ</m:t>
                      </m:r>
                    </m:sub>
                  </m:sSub>
                  <m:r>
                    <m:rPr>
                      <m:sty m:val="bi"/>
                    </m:rPr>
                    <w:rPr>
                      <w:rFonts w:ascii="Cambria Math" w:hAnsi="Cambria Math"/>
                      <w:color w:val="auto"/>
                      <w:lang w:val="en-GB"/>
                    </w:rPr>
                    <m:t>,</m:t>
                  </m:r>
                  <m:sSub>
                    <m:sSubPr>
                      <m:ctrlPr>
                        <w:rPr>
                          <w:rFonts w:ascii="Cambria Math" w:hAnsi="Cambria Math"/>
                          <w:b w:val="0"/>
                          <w:i/>
                          <w:color w:val="auto"/>
                          <w:lang w:val="en-GB"/>
                        </w:rPr>
                      </m:ctrlPr>
                    </m:sSubPr>
                    <m:e>
                      <m:r>
                        <m:rPr>
                          <m:sty m:val="bi"/>
                        </m:rPr>
                        <w:rPr>
                          <w:rFonts w:ascii="Cambria Math" w:hAnsi="Cambria Math"/>
                          <w:color w:val="auto"/>
                          <w:lang w:val="en-GB"/>
                        </w:rPr>
                        <m:t>T</m:t>
                      </m:r>
                    </m:e>
                    <m:sub>
                      <m:r>
                        <m:rPr>
                          <m:sty m:val="bi"/>
                        </m:rPr>
                        <w:rPr>
                          <w:rFonts w:ascii="Cambria Math" w:hAnsi="Cambria Math"/>
                          <w:color w:val="auto"/>
                          <w:lang w:val="en-GB"/>
                        </w:rPr>
                        <m:t>δ</m:t>
                      </m:r>
                    </m:sub>
                  </m:sSub>
                  <m:r>
                    <m:rPr>
                      <m:sty m:val="bi"/>
                    </m:rPr>
                    <w:rPr>
                      <w:rFonts w:ascii="Cambria Math" w:hAnsi="Cambria Math"/>
                      <w:color w:val="auto"/>
                      <w:lang w:val="en-GB"/>
                    </w:rPr>
                    <m:t>)</m:t>
                  </m:r>
                </m:e>
                <m:sup>
                  <m:r>
                    <m:rPr>
                      <m:sty m:val="bi"/>
                    </m:rPr>
                    <w:rPr>
                      <w:rFonts w:ascii="Cambria Math" w:hAnsi="Cambria Math"/>
                      <w:color w:val="auto"/>
                      <w:lang w:val="en-GB"/>
                    </w:rPr>
                    <m:t>T</m:t>
                  </m:r>
                </m:sup>
              </m:sSup>
            </m:oMath>
          </w:p>
        </w:tc>
        <w:tc>
          <w:tcPr>
            <w:tcW w:w="1201" w:type="dxa"/>
            <w:vAlign w:val="center"/>
          </w:tcPr>
          <w:p w14:paraId="1E97F172" w14:textId="7BB95176" w:rsidR="00944ABF" w:rsidRPr="00777670" w:rsidRDefault="00944ABF" w:rsidP="00F905F5">
            <w:pPr>
              <w:pStyle w:val="TableContents"/>
              <w:jc w:val="right"/>
              <w:rPr>
                <w:rFonts w:ascii="Times New Roman" w:hAnsi="Times New Roman"/>
                <w:color w:val="auto"/>
                <w:lang w:val="en-GB"/>
              </w:rPr>
            </w:pPr>
            <w:r w:rsidRPr="00777670">
              <w:rPr>
                <w:rFonts w:ascii="Times New Roman" w:hAnsi="Times New Roman"/>
                <w:color w:val="auto"/>
                <w:lang w:val="en-GB"/>
              </w:rPr>
              <w:t>(</w:t>
            </w:r>
            <w:r w:rsidRPr="00777670">
              <w:rPr>
                <w:rFonts w:ascii="Times New Roman" w:hAnsi="Times New Roman"/>
                <w:color w:val="auto"/>
                <w:lang w:val="en-GB"/>
              </w:rPr>
              <w:fldChar w:fldCharType="begin"/>
            </w:r>
            <w:r w:rsidRPr="00777670">
              <w:rPr>
                <w:rFonts w:ascii="Times New Roman" w:hAnsi="Times New Roman"/>
                <w:color w:val="auto"/>
                <w:lang w:val="en-GB"/>
              </w:rPr>
              <w:instrText xml:space="preserve"> SEQ Text \* ARABIC </w:instrText>
            </w:r>
            <w:r w:rsidRPr="00777670">
              <w:rPr>
                <w:rFonts w:ascii="Times New Roman" w:hAnsi="Times New Roman"/>
                <w:color w:val="auto"/>
                <w:lang w:val="en-GB"/>
              </w:rPr>
              <w:fldChar w:fldCharType="separate"/>
            </w:r>
            <w:r w:rsidR="00790503">
              <w:rPr>
                <w:rFonts w:ascii="Times New Roman" w:hAnsi="Times New Roman"/>
                <w:noProof/>
                <w:color w:val="auto"/>
                <w:lang w:val="en-GB"/>
              </w:rPr>
              <w:t>5</w:t>
            </w:r>
            <w:r w:rsidRPr="00777670">
              <w:rPr>
                <w:rFonts w:ascii="Times New Roman" w:hAnsi="Times New Roman"/>
                <w:color w:val="auto"/>
                <w:lang w:val="en-GB"/>
              </w:rPr>
              <w:fldChar w:fldCharType="end"/>
            </w:r>
            <w:r w:rsidRPr="00777670">
              <w:rPr>
                <w:rFonts w:ascii="Times New Roman" w:hAnsi="Times New Roman"/>
                <w:color w:val="auto"/>
                <w:lang w:val="en-GB"/>
              </w:rPr>
              <w:t>)</w:t>
            </w:r>
          </w:p>
        </w:tc>
      </w:tr>
    </w:tbl>
    <w:p w14:paraId="5CDC4F0C" w14:textId="781ACFBB" w:rsidR="0090407C" w:rsidRPr="00777670" w:rsidRDefault="0090407C" w:rsidP="0090407C">
      <w:pPr>
        <w:pStyle w:val="MDPI21heading1"/>
        <w:ind w:left="0"/>
        <w:jc w:val="both"/>
        <w:rPr>
          <w:rFonts w:ascii="Times New Roman" w:hAnsi="Times New Roman"/>
          <w:b w:val="0"/>
          <w:color w:val="auto"/>
          <w:lang w:val="en-GB"/>
        </w:rPr>
      </w:pPr>
      <w:r w:rsidRPr="00777670">
        <w:rPr>
          <w:rFonts w:ascii="Times New Roman" w:hAnsi="Times New Roman"/>
          <w:b w:val="0"/>
          <w:color w:val="auto"/>
          <w:lang w:val="en-GB"/>
        </w:rPr>
        <w:t xml:space="preserve">From this basic equation and its matrix form, the counter torque of the handlebar or the force feedback </w:t>
      </w:r>
      <m:oMath>
        <m:sSub>
          <m:sSubPr>
            <m:ctrlPr>
              <w:rPr>
                <w:rFonts w:ascii="Cambria Math" w:hAnsi="Cambria Math"/>
                <w:b w:val="0"/>
                <w:i/>
                <w:color w:val="auto"/>
                <w:lang w:val="en-GB"/>
              </w:rPr>
            </m:ctrlPr>
          </m:sSubPr>
          <m:e>
            <m:r>
              <m:rPr>
                <m:sty m:val="bi"/>
              </m:rPr>
              <w:rPr>
                <w:rFonts w:ascii="Cambria Math" w:hAnsi="Cambria Math"/>
                <w:color w:val="auto"/>
                <w:lang w:val="en-GB"/>
              </w:rPr>
              <m:t>T</m:t>
            </m:r>
          </m:e>
          <m:sub>
            <m:r>
              <m:rPr>
                <m:sty m:val="bi"/>
              </m:rPr>
              <w:rPr>
                <w:rFonts w:ascii="Cambria Math" w:hAnsi="Cambria Math"/>
                <w:color w:val="auto"/>
                <w:lang w:val="en-GB"/>
              </w:rPr>
              <m:t>f</m:t>
            </m:r>
          </m:sub>
        </m:sSub>
      </m:oMath>
      <w:r w:rsidRPr="00777670">
        <w:rPr>
          <w:rFonts w:ascii="Times New Roman" w:hAnsi="Times New Roman"/>
          <w:b w:val="0"/>
          <w:color w:val="auto"/>
          <w:lang w:val="en-GB"/>
        </w:rPr>
        <w:t xml:space="preserve"> can be calculated:</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9599"/>
        <w:gridCol w:w="1201"/>
      </w:tblGrid>
      <w:tr w:rsidR="004B36E7" w:rsidRPr="00777670" w14:paraId="7F5716CA" w14:textId="77777777" w:rsidTr="00F905F5">
        <w:trPr>
          <w:tblHeader/>
        </w:trPr>
        <w:tc>
          <w:tcPr>
            <w:tcW w:w="9599" w:type="dxa"/>
            <w:vAlign w:val="center"/>
          </w:tcPr>
          <w:p w14:paraId="2B991643" w14:textId="20EE7ED9" w:rsidR="00944ABF" w:rsidRPr="00777670" w:rsidRDefault="00000000" w:rsidP="004B36E7">
            <w:pPr>
              <w:pStyle w:val="MDPI21heading1"/>
              <w:ind w:left="0"/>
              <w:jc w:val="both"/>
              <w:rPr>
                <w:rFonts w:ascii="Times New Roman" w:hAnsi="Times New Roman"/>
                <w:b w:val="0"/>
                <w:color w:val="auto"/>
                <w:lang w:val="en-GB"/>
              </w:rPr>
            </w:pPr>
            <m:oMathPara>
              <m:oMath>
                <m:sSub>
                  <m:sSubPr>
                    <m:ctrlPr>
                      <w:rPr>
                        <w:rFonts w:ascii="Cambria Math" w:hAnsi="Cambria Math"/>
                        <w:b w:val="0"/>
                        <w:i/>
                        <w:color w:val="auto"/>
                        <w:lang w:val="en-GB"/>
                      </w:rPr>
                    </m:ctrlPr>
                  </m:sSubPr>
                  <m:e>
                    <m:r>
                      <m:rPr>
                        <m:sty m:val="bi"/>
                      </m:rPr>
                      <w:rPr>
                        <w:rFonts w:ascii="Cambria Math" w:hAnsi="Cambria Math"/>
                        <w:color w:val="auto"/>
                        <w:lang w:val="en-GB"/>
                      </w:rPr>
                      <m:t>T</m:t>
                    </m:r>
                  </m:e>
                  <m:sub>
                    <m:r>
                      <m:rPr>
                        <m:sty m:val="bi"/>
                      </m:rPr>
                      <w:rPr>
                        <w:rFonts w:ascii="Cambria Math" w:hAnsi="Cambria Math"/>
                        <w:color w:val="auto"/>
                        <w:lang w:val="en-GB"/>
                      </w:rPr>
                      <m:t>f</m:t>
                    </m:r>
                  </m:sub>
                </m:sSub>
                <m:r>
                  <m:rPr>
                    <m:sty m:val="bi"/>
                  </m:rPr>
                  <w:rPr>
                    <w:rFonts w:ascii="Cambria Math" w:hAnsi="Cambria Math"/>
                    <w:color w:val="auto"/>
                    <w:lang w:val="en-GB"/>
                  </w:rPr>
                  <m:t>=-(</m:t>
                </m:r>
                <m:sSub>
                  <m:sSubPr>
                    <m:ctrlPr>
                      <w:rPr>
                        <w:rFonts w:ascii="Cambria Math" w:hAnsi="Cambria Math"/>
                        <w:b w:val="0"/>
                        <w:i/>
                        <w:color w:val="auto"/>
                        <w:lang w:val="en-GB"/>
                      </w:rPr>
                    </m:ctrlPr>
                  </m:sSubPr>
                  <m:e>
                    <m:r>
                      <m:rPr>
                        <m:sty m:val="bi"/>
                      </m:rPr>
                      <w:rPr>
                        <w:rFonts w:ascii="Cambria Math" w:hAnsi="Cambria Math"/>
                        <w:color w:val="auto"/>
                        <w:lang w:val="en-GB"/>
                      </w:rPr>
                      <m:t>M</m:t>
                    </m:r>
                  </m:e>
                  <m:sub>
                    <m:r>
                      <m:rPr>
                        <m:sty m:val="bi"/>
                      </m:rPr>
                      <w:rPr>
                        <w:rFonts w:ascii="Cambria Math" w:hAnsi="Cambria Math"/>
                        <w:color w:val="auto"/>
                        <w:lang w:val="en-GB"/>
                      </w:rPr>
                      <m:t>δϕ</m:t>
                    </m:r>
                  </m:sub>
                </m:sSub>
                <m:acc>
                  <m:accPr>
                    <m:chr m:val="̈"/>
                    <m:ctrlPr>
                      <w:rPr>
                        <w:rFonts w:ascii="Cambria Math" w:hAnsi="Cambria Math"/>
                        <w:b w:val="0"/>
                        <w:i/>
                        <w:color w:val="auto"/>
                        <w:lang w:val="en-GB"/>
                      </w:rPr>
                    </m:ctrlPr>
                  </m:accPr>
                  <m:e>
                    <m:r>
                      <m:rPr>
                        <m:sty m:val="bi"/>
                      </m:rPr>
                      <w:rPr>
                        <w:rFonts w:ascii="Cambria Math" w:hAnsi="Cambria Math"/>
                        <w:color w:val="auto"/>
                        <w:lang w:val="en-GB"/>
                      </w:rPr>
                      <m:t>ϕ</m:t>
                    </m:r>
                  </m:e>
                </m:acc>
                <m:r>
                  <m:rPr>
                    <m:sty m:val="bi"/>
                  </m:rPr>
                  <w:rPr>
                    <w:rFonts w:ascii="Cambria Math" w:hAnsi="Cambria Math"/>
                    <w:color w:val="auto"/>
                    <w:lang w:val="en-GB"/>
                  </w:rPr>
                  <m:t>+</m:t>
                </m:r>
                <m:sSub>
                  <m:sSubPr>
                    <m:ctrlPr>
                      <w:rPr>
                        <w:rFonts w:ascii="Cambria Math" w:hAnsi="Cambria Math"/>
                        <w:b w:val="0"/>
                        <w:i/>
                        <w:color w:val="auto"/>
                        <w:lang w:val="en-GB"/>
                      </w:rPr>
                    </m:ctrlPr>
                  </m:sSubPr>
                  <m:e>
                    <m:r>
                      <m:rPr>
                        <m:sty m:val="bi"/>
                      </m:rPr>
                      <w:rPr>
                        <w:rFonts w:ascii="Cambria Math" w:hAnsi="Cambria Math"/>
                        <w:color w:val="auto"/>
                        <w:lang w:val="en-GB"/>
                      </w:rPr>
                      <m:t>C</m:t>
                    </m:r>
                  </m:e>
                  <m:sub>
                    <m:r>
                      <m:rPr>
                        <m:sty m:val="bi"/>
                      </m:rPr>
                      <w:rPr>
                        <w:rFonts w:ascii="Cambria Math" w:hAnsi="Cambria Math"/>
                        <w:color w:val="auto"/>
                        <w:lang w:val="en-GB"/>
                      </w:rPr>
                      <m:t>δϕ</m:t>
                    </m:r>
                  </m:sub>
                </m:sSub>
                <m:acc>
                  <m:accPr>
                    <m:chr m:val="̇"/>
                    <m:ctrlPr>
                      <w:rPr>
                        <w:rFonts w:ascii="Cambria Math" w:hAnsi="Cambria Math"/>
                        <w:b w:val="0"/>
                        <w:i/>
                        <w:color w:val="auto"/>
                        <w:lang w:val="en-GB"/>
                      </w:rPr>
                    </m:ctrlPr>
                  </m:accPr>
                  <m:e>
                    <m:r>
                      <m:rPr>
                        <m:sty m:val="bi"/>
                      </m:rPr>
                      <w:rPr>
                        <w:rFonts w:ascii="Cambria Math" w:hAnsi="Cambria Math"/>
                        <w:color w:val="auto"/>
                        <w:lang w:val="en-GB"/>
                      </w:rPr>
                      <m:t>ϕ</m:t>
                    </m:r>
                  </m:e>
                </m:acc>
                <m:r>
                  <m:rPr>
                    <m:sty m:val="bi"/>
                  </m:rPr>
                  <w:rPr>
                    <w:rFonts w:ascii="Cambria Math" w:hAnsi="Cambria Math"/>
                    <w:color w:val="auto"/>
                    <w:lang w:val="en-GB"/>
                  </w:rPr>
                  <m:t>+</m:t>
                </m:r>
                <m:sSub>
                  <m:sSubPr>
                    <m:ctrlPr>
                      <w:rPr>
                        <w:rFonts w:ascii="Cambria Math" w:hAnsi="Cambria Math"/>
                        <w:b w:val="0"/>
                        <w:i/>
                        <w:color w:val="auto"/>
                        <w:lang w:val="en-GB"/>
                      </w:rPr>
                    </m:ctrlPr>
                  </m:sSubPr>
                  <m:e>
                    <m:r>
                      <m:rPr>
                        <m:sty m:val="bi"/>
                      </m:rPr>
                      <w:rPr>
                        <w:rFonts w:ascii="Cambria Math" w:hAnsi="Cambria Math"/>
                        <w:color w:val="auto"/>
                        <w:lang w:val="en-GB"/>
                      </w:rPr>
                      <m:t>C</m:t>
                    </m:r>
                  </m:e>
                  <m:sub>
                    <m:r>
                      <m:rPr>
                        <m:sty m:val="bi"/>
                      </m:rPr>
                      <w:rPr>
                        <w:rFonts w:ascii="Cambria Math" w:hAnsi="Cambria Math"/>
                        <w:color w:val="auto"/>
                        <w:lang w:val="en-GB"/>
                      </w:rPr>
                      <m:t>δδ</m:t>
                    </m:r>
                  </m:sub>
                </m:sSub>
                <m:acc>
                  <m:accPr>
                    <m:chr m:val="̇"/>
                    <m:ctrlPr>
                      <w:rPr>
                        <w:rFonts w:ascii="Cambria Math" w:hAnsi="Cambria Math"/>
                        <w:b w:val="0"/>
                        <w:i/>
                        <w:color w:val="auto"/>
                        <w:lang w:val="en-GB"/>
                      </w:rPr>
                    </m:ctrlPr>
                  </m:accPr>
                  <m:e>
                    <m:r>
                      <m:rPr>
                        <m:sty m:val="bi"/>
                      </m:rPr>
                      <w:rPr>
                        <w:rFonts w:ascii="Cambria Math" w:hAnsi="Cambria Math"/>
                        <w:color w:val="auto"/>
                        <w:lang w:val="en-GB"/>
                      </w:rPr>
                      <m:t>δ</m:t>
                    </m:r>
                  </m:e>
                </m:acc>
                <m:r>
                  <m:rPr>
                    <m:sty m:val="bi"/>
                  </m:rPr>
                  <w:rPr>
                    <w:rFonts w:ascii="Cambria Math" w:hAnsi="Cambria Math"/>
                    <w:color w:val="auto"/>
                    <w:lang w:val="en-GB"/>
                  </w:rPr>
                  <m:t>+</m:t>
                </m:r>
                <m:sSub>
                  <m:sSubPr>
                    <m:ctrlPr>
                      <w:rPr>
                        <w:rFonts w:ascii="Cambria Math" w:hAnsi="Cambria Math"/>
                        <w:b w:val="0"/>
                        <w:i/>
                        <w:color w:val="auto"/>
                        <w:lang w:val="en-GB"/>
                      </w:rPr>
                    </m:ctrlPr>
                  </m:sSubPr>
                  <m:e>
                    <m:r>
                      <m:rPr>
                        <m:sty m:val="bi"/>
                      </m:rPr>
                      <w:rPr>
                        <w:rFonts w:ascii="Cambria Math" w:hAnsi="Cambria Math"/>
                        <w:color w:val="auto"/>
                        <w:lang w:val="en-GB"/>
                      </w:rPr>
                      <m:t>K</m:t>
                    </m:r>
                  </m:e>
                  <m:sub>
                    <m:r>
                      <m:rPr>
                        <m:sty m:val="bi"/>
                      </m:rPr>
                      <w:rPr>
                        <w:rFonts w:ascii="Cambria Math" w:hAnsi="Cambria Math"/>
                        <w:color w:val="auto"/>
                        <w:lang w:val="en-GB"/>
                      </w:rPr>
                      <m:t>δϕ</m:t>
                    </m:r>
                  </m:sub>
                </m:sSub>
                <m:r>
                  <m:rPr>
                    <m:sty m:val="bi"/>
                  </m:rPr>
                  <w:rPr>
                    <w:rFonts w:ascii="Cambria Math" w:hAnsi="Cambria Math"/>
                    <w:color w:val="auto"/>
                    <w:lang w:val="en-GB"/>
                  </w:rPr>
                  <m:t>ϕ+</m:t>
                </m:r>
                <m:sSub>
                  <m:sSubPr>
                    <m:ctrlPr>
                      <w:rPr>
                        <w:rFonts w:ascii="Cambria Math" w:hAnsi="Cambria Math"/>
                        <w:b w:val="0"/>
                        <w:i/>
                        <w:color w:val="auto"/>
                        <w:lang w:val="en-GB"/>
                      </w:rPr>
                    </m:ctrlPr>
                  </m:sSubPr>
                  <m:e>
                    <m:r>
                      <m:rPr>
                        <m:sty m:val="bi"/>
                      </m:rPr>
                      <w:rPr>
                        <w:rFonts w:ascii="Cambria Math" w:hAnsi="Cambria Math"/>
                        <w:color w:val="auto"/>
                        <w:lang w:val="en-GB"/>
                      </w:rPr>
                      <m:t>K</m:t>
                    </m:r>
                  </m:e>
                  <m:sub>
                    <m:r>
                      <m:rPr>
                        <m:sty m:val="bi"/>
                      </m:rPr>
                      <w:rPr>
                        <w:rFonts w:ascii="Cambria Math" w:hAnsi="Cambria Math"/>
                        <w:color w:val="auto"/>
                        <w:lang w:val="en-GB"/>
                      </w:rPr>
                      <m:t>δδ</m:t>
                    </m:r>
                  </m:sub>
                </m:sSub>
                <m:r>
                  <m:rPr>
                    <m:sty m:val="bi"/>
                  </m:rPr>
                  <w:rPr>
                    <w:rFonts w:ascii="Cambria Math" w:hAnsi="Cambria Math"/>
                    <w:color w:val="auto"/>
                    <w:lang w:val="en-GB"/>
                  </w:rPr>
                  <m:t>δ)</m:t>
                </m:r>
              </m:oMath>
            </m:oMathPara>
          </w:p>
        </w:tc>
        <w:tc>
          <w:tcPr>
            <w:tcW w:w="1201" w:type="dxa"/>
            <w:vAlign w:val="center"/>
          </w:tcPr>
          <w:p w14:paraId="2AF7CBED" w14:textId="66211AA5" w:rsidR="00944ABF" w:rsidRPr="00777670" w:rsidRDefault="00944ABF" w:rsidP="00F905F5">
            <w:pPr>
              <w:pStyle w:val="TableContents"/>
              <w:jc w:val="right"/>
              <w:rPr>
                <w:rFonts w:ascii="Times New Roman" w:hAnsi="Times New Roman"/>
                <w:color w:val="auto"/>
                <w:lang w:val="en-GB"/>
              </w:rPr>
            </w:pPr>
            <w:r w:rsidRPr="00777670">
              <w:rPr>
                <w:rFonts w:ascii="Times New Roman" w:hAnsi="Times New Roman"/>
                <w:color w:val="auto"/>
                <w:lang w:val="en-GB"/>
              </w:rPr>
              <w:t>(</w:t>
            </w:r>
            <w:r w:rsidRPr="00777670">
              <w:rPr>
                <w:rFonts w:ascii="Times New Roman" w:hAnsi="Times New Roman"/>
                <w:color w:val="auto"/>
                <w:lang w:val="en-GB"/>
              </w:rPr>
              <w:fldChar w:fldCharType="begin"/>
            </w:r>
            <w:r w:rsidRPr="00777670">
              <w:rPr>
                <w:rFonts w:ascii="Times New Roman" w:hAnsi="Times New Roman"/>
                <w:color w:val="auto"/>
                <w:lang w:val="en-GB"/>
              </w:rPr>
              <w:instrText xml:space="preserve"> SEQ Text \* ARABIC </w:instrText>
            </w:r>
            <w:r w:rsidRPr="00777670">
              <w:rPr>
                <w:rFonts w:ascii="Times New Roman" w:hAnsi="Times New Roman"/>
                <w:color w:val="auto"/>
                <w:lang w:val="en-GB"/>
              </w:rPr>
              <w:fldChar w:fldCharType="separate"/>
            </w:r>
            <w:r w:rsidR="00790503">
              <w:rPr>
                <w:rFonts w:ascii="Times New Roman" w:hAnsi="Times New Roman"/>
                <w:noProof/>
                <w:color w:val="auto"/>
                <w:lang w:val="en-GB"/>
              </w:rPr>
              <w:t>6</w:t>
            </w:r>
            <w:r w:rsidRPr="00777670">
              <w:rPr>
                <w:rFonts w:ascii="Times New Roman" w:hAnsi="Times New Roman"/>
                <w:color w:val="auto"/>
                <w:lang w:val="en-GB"/>
              </w:rPr>
              <w:fldChar w:fldCharType="end"/>
            </w:r>
            <w:r w:rsidRPr="00777670">
              <w:rPr>
                <w:rFonts w:ascii="Times New Roman" w:hAnsi="Times New Roman"/>
                <w:color w:val="auto"/>
                <w:lang w:val="en-GB"/>
              </w:rPr>
              <w:t>)</w:t>
            </w:r>
          </w:p>
        </w:tc>
      </w:tr>
    </w:tbl>
    <w:p w14:paraId="20937A72" w14:textId="5CAEDA67" w:rsidR="0090407C" w:rsidRPr="00777670" w:rsidRDefault="0090407C" w:rsidP="0090407C">
      <w:pPr>
        <w:pStyle w:val="MDPI21heading1"/>
        <w:ind w:left="0"/>
        <w:jc w:val="both"/>
        <w:rPr>
          <w:rFonts w:ascii="Times New Roman" w:hAnsi="Times New Roman"/>
          <w:b w:val="0"/>
          <w:color w:val="auto"/>
          <w:lang w:val="en-GB"/>
        </w:rPr>
      </w:pPr>
      <w:r w:rsidRPr="00777670">
        <w:rPr>
          <w:rFonts w:ascii="Times New Roman" w:hAnsi="Times New Roman"/>
          <w:b w:val="0"/>
          <w:color w:val="auto"/>
          <w:lang w:val="en-GB"/>
        </w:rPr>
        <w:t xml:space="preserve">The calculations for the individual matrix values were performed by using the values given by </w:t>
      </w:r>
      <w:proofErr w:type="spellStart"/>
      <w:r w:rsidRPr="00777670">
        <w:rPr>
          <w:rFonts w:ascii="Times New Roman" w:hAnsi="Times New Roman"/>
          <w:b w:val="0"/>
          <w:color w:val="auto"/>
          <w:lang w:val="en-GB"/>
        </w:rPr>
        <w:t>Meijaard</w:t>
      </w:r>
      <w:proofErr w:type="spellEnd"/>
      <w:r w:rsidRPr="00777670">
        <w:rPr>
          <w:rFonts w:ascii="Times New Roman" w:hAnsi="Times New Roman"/>
          <w:b w:val="0"/>
          <w:color w:val="auto"/>
          <w:lang w:val="en-GB"/>
        </w:rPr>
        <w:t xml:space="preserve"> et al., 2007 and compared to the determined values for the counter torque or </w:t>
      </w:r>
      <w:r w:rsidR="00D31701" w:rsidRPr="00777670">
        <w:rPr>
          <w:rFonts w:ascii="Times New Roman" w:hAnsi="Times New Roman"/>
          <w:b w:val="0"/>
          <w:color w:val="auto"/>
          <w:lang w:val="en-GB"/>
        </w:rPr>
        <w:t>force feedback</w:t>
      </w:r>
      <w:r w:rsidRPr="00777670">
        <w:rPr>
          <w:rFonts w:ascii="Times New Roman" w:hAnsi="Times New Roman"/>
          <w:b w:val="0"/>
          <w:color w:val="auto"/>
          <w:lang w:val="en-GB"/>
        </w:rPr>
        <w:t xml:space="preserve"> </w:t>
      </w:r>
      <m:oMath>
        <m:sSub>
          <m:sSubPr>
            <m:ctrlPr>
              <w:rPr>
                <w:rFonts w:ascii="Cambria Math" w:hAnsi="Cambria Math"/>
                <w:b w:val="0"/>
                <w:i/>
                <w:color w:val="auto"/>
                <w:lang w:val="en-GB"/>
              </w:rPr>
            </m:ctrlPr>
          </m:sSubPr>
          <m:e>
            <m:r>
              <m:rPr>
                <m:sty m:val="bi"/>
              </m:rPr>
              <w:rPr>
                <w:rFonts w:ascii="Cambria Math" w:hAnsi="Cambria Math"/>
                <w:color w:val="auto"/>
                <w:lang w:val="en-GB"/>
              </w:rPr>
              <m:t>T</m:t>
            </m:r>
          </m:e>
          <m:sub>
            <m:r>
              <m:rPr>
                <m:sty m:val="bi"/>
              </m:rPr>
              <w:rPr>
                <w:rFonts w:ascii="Cambria Math" w:hAnsi="Cambria Math"/>
                <w:color w:val="auto"/>
                <w:lang w:val="en-GB"/>
              </w:rPr>
              <m:t>f</m:t>
            </m:r>
          </m:sub>
        </m:sSub>
      </m:oMath>
      <w:r w:rsidRPr="00777670">
        <w:rPr>
          <w:rFonts w:ascii="Times New Roman" w:hAnsi="Times New Roman"/>
          <w:b w:val="0"/>
          <w:color w:val="auto"/>
          <w:lang w:val="en-GB"/>
        </w:rPr>
        <w:t xml:space="preserve"> according to Schwab and Recuero, 2013. A further factor for the counter-torque has been included, which serves as compensation for the fine-tuning between the servomotor and the rectifier.</w:t>
      </w:r>
    </w:p>
    <w:p w14:paraId="5E5EEE0A" w14:textId="493BAC34" w:rsidR="0090407C" w:rsidRPr="00777670" w:rsidRDefault="00D31701" w:rsidP="0090407C">
      <w:pPr>
        <w:pStyle w:val="MDPI21heading1"/>
        <w:ind w:left="0"/>
        <w:jc w:val="both"/>
        <w:rPr>
          <w:rFonts w:ascii="Times New Roman" w:hAnsi="Times New Roman"/>
          <w:b w:val="0"/>
          <w:color w:val="auto"/>
          <w:lang w:val="en-GB"/>
        </w:rPr>
      </w:pPr>
      <w:r w:rsidRPr="00777670">
        <w:rPr>
          <w:rFonts w:ascii="Times New Roman" w:hAnsi="Times New Roman"/>
          <w:b w:val="0"/>
          <w:i/>
          <w:color w:val="auto"/>
          <w:lang w:val="en-GB"/>
        </w:rPr>
        <w:t>Platform</w:t>
      </w:r>
      <w:r w:rsidR="0090407C" w:rsidRPr="00777670">
        <w:rPr>
          <w:rFonts w:ascii="Times New Roman" w:hAnsi="Times New Roman"/>
          <w:b w:val="0"/>
          <w:color w:val="auto"/>
          <w:lang w:val="en-GB"/>
        </w:rPr>
        <w:t xml:space="preserve"> – The simulator is assembled on top of a 2</w:t>
      </w:r>
      <w:r w:rsidR="00777670" w:rsidRPr="00777670">
        <w:rPr>
          <w:rFonts w:ascii="Times New Roman" w:hAnsi="Times New Roman"/>
          <w:b w:val="0"/>
          <w:color w:val="auto"/>
          <w:lang w:val="en-GB"/>
        </w:rPr>
        <w:t>-</w:t>
      </w:r>
      <w:r w:rsidR="0090407C" w:rsidRPr="00777670">
        <w:rPr>
          <w:rFonts w:ascii="Times New Roman" w:hAnsi="Times New Roman"/>
          <w:b w:val="0"/>
          <w:color w:val="auto"/>
          <w:lang w:val="en-GB"/>
        </w:rPr>
        <w:t xml:space="preserve">DOF motion platform (pitch and roll) that allows for leaning </w:t>
      </w:r>
      <w:r w:rsidRPr="00777670">
        <w:rPr>
          <w:rFonts w:ascii="Times New Roman" w:hAnsi="Times New Roman"/>
          <w:b w:val="0"/>
          <w:color w:val="auto"/>
          <w:lang w:val="en-GB"/>
        </w:rPr>
        <w:t>behaviour</w:t>
      </w:r>
      <w:r w:rsidR="0090407C" w:rsidRPr="00777670">
        <w:rPr>
          <w:rFonts w:ascii="Times New Roman" w:hAnsi="Times New Roman"/>
          <w:b w:val="0"/>
          <w:color w:val="auto"/>
          <w:lang w:val="en-GB"/>
        </w:rPr>
        <w:t xml:space="preserve"> and additionally stimulates the vestibular sensory system during incline and acceleration. The leaning angle </w:t>
      </w:r>
      <w:r w:rsidR="00777670" w:rsidRPr="00777670">
        <w:rPr>
          <w:rFonts w:ascii="Times New Roman" w:hAnsi="Times New Roman"/>
          <w:b w:val="0"/>
          <w:color w:val="auto"/>
          <w:lang w:val="en-GB"/>
        </w:rPr>
        <w:t>is</w:t>
      </w:r>
      <w:r w:rsidR="0090407C" w:rsidRPr="00777670">
        <w:rPr>
          <w:rFonts w:ascii="Times New Roman" w:hAnsi="Times New Roman"/>
          <w:b w:val="0"/>
          <w:color w:val="auto"/>
          <w:lang w:val="en-GB"/>
        </w:rPr>
        <w:t xml:space="preserve"> measured on the base of the platform. </w:t>
      </w:r>
      <w:r w:rsidR="00F905F5" w:rsidRPr="00777670">
        <w:rPr>
          <w:rFonts w:ascii="Times New Roman" w:hAnsi="Times New Roman"/>
          <w:b w:val="0"/>
          <w:color w:val="auto"/>
          <w:lang w:val="en-GB"/>
        </w:rPr>
        <w:t>For V1.1</w:t>
      </w:r>
      <w:r w:rsidR="0090407C" w:rsidRPr="00777670">
        <w:rPr>
          <w:rFonts w:ascii="Times New Roman" w:hAnsi="Times New Roman"/>
          <w:b w:val="0"/>
          <w:color w:val="auto"/>
          <w:lang w:val="en-GB"/>
        </w:rPr>
        <w:t xml:space="preserve">, the platform </w:t>
      </w:r>
      <w:r w:rsidR="00F905F5" w:rsidRPr="00777670">
        <w:rPr>
          <w:rFonts w:ascii="Times New Roman" w:hAnsi="Times New Roman"/>
          <w:b w:val="0"/>
          <w:color w:val="auto"/>
          <w:lang w:val="en-GB"/>
        </w:rPr>
        <w:t>i</w:t>
      </w:r>
      <w:r w:rsidR="0090407C" w:rsidRPr="00777670">
        <w:rPr>
          <w:rFonts w:ascii="Times New Roman" w:hAnsi="Times New Roman"/>
          <w:b w:val="0"/>
          <w:color w:val="auto"/>
          <w:lang w:val="en-GB"/>
        </w:rPr>
        <w:t xml:space="preserve">s controlled by a force/torque application from the cyclist (force control). In addition, the motion platform pushes the rider back to the </w:t>
      </w:r>
      <w:proofErr w:type="spellStart"/>
      <w:r w:rsidR="0090407C" w:rsidRPr="00777670">
        <w:rPr>
          <w:rFonts w:ascii="Times New Roman" w:hAnsi="Times New Roman"/>
          <w:b w:val="0"/>
          <w:color w:val="auto"/>
          <w:lang w:val="en-GB"/>
        </w:rPr>
        <w:t>center</w:t>
      </w:r>
      <w:proofErr w:type="spellEnd"/>
      <w:r w:rsidR="0090407C" w:rsidRPr="00777670">
        <w:rPr>
          <w:rFonts w:ascii="Times New Roman" w:hAnsi="Times New Roman"/>
          <w:b w:val="0"/>
          <w:color w:val="auto"/>
          <w:lang w:val="en-GB"/>
        </w:rPr>
        <w:t xml:space="preserve"> with </w:t>
      </w:r>
      <w:r w:rsidR="002F11B2" w:rsidRPr="00777670">
        <w:rPr>
          <w:rFonts w:ascii="Times New Roman" w:hAnsi="Times New Roman"/>
          <w:b w:val="0"/>
          <w:color w:val="auto"/>
          <w:lang w:val="en-GB"/>
        </w:rPr>
        <w:t>a</w:t>
      </w:r>
      <w:r w:rsidR="0090407C" w:rsidRPr="00777670">
        <w:rPr>
          <w:rFonts w:ascii="Times New Roman" w:hAnsi="Times New Roman"/>
          <w:b w:val="0"/>
          <w:color w:val="auto"/>
          <w:lang w:val="en-GB"/>
        </w:rPr>
        <w:t xml:space="preserve"> spring force, which can lead to a pendulum motion and a safety risk when the rider is involved. This setting is also extremely dependent on the height and weight of the riders. Therefore, a position control approach was designed </w:t>
      </w:r>
      <w:r w:rsidR="00F905F5" w:rsidRPr="00777670">
        <w:rPr>
          <w:rFonts w:ascii="Times New Roman" w:hAnsi="Times New Roman"/>
          <w:b w:val="0"/>
          <w:color w:val="auto"/>
          <w:lang w:val="en-GB"/>
        </w:rPr>
        <w:t xml:space="preserve">for V2.0 </w:t>
      </w:r>
      <w:r w:rsidR="0090407C" w:rsidRPr="00777670">
        <w:rPr>
          <w:rFonts w:ascii="Times New Roman" w:hAnsi="Times New Roman"/>
          <w:b w:val="0"/>
          <w:color w:val="auto"/>
          <w:lang w:val="en-GB"/>
        </w:rPr>
        <w:t xml:space="preserve">in which the leaning angle is dependent </w:t>
      </w:r>
      <w:r w:rsidR="003D61E7" w:rsidRPr="00777670">
        <w:rPr>
          <w:rFonts w:ascii="Times New Roman" w:hAnsi="Times New Roman"/>
          <w:b w:val="0"/>
          <w:color w:val="auto"/>
          <w:lang w:val="en-GB"/>
        </w:rPr>
        <w:t xml:space="preserve">on </w:t>
      </w:r>
      <w:r w:rsidR="0090407C" w:rsidRPr="00777670">
        <w:rPr>
          <w:rFonts w:ascii="Times New Roman" w:hAnsi="Times New Roman"/>
          <w:b w:val="0"/>
          <w:color w:val="auto"/>
          <w:lang w:val="en-GB"/>
        </w:rPr>
        <w:t xml:space="preserve">the steering angle and the driving velocity </w:t>
      </w:r>
      <w:r w:rsidR="003D61E7" w:rsidRPr="00777670">
        <w:rPr>
          <w:rFonts w:ascii="Times New Roman" w:hAnsi="Times New Roman"/>
          <w:b w:val="0"/>
          <w:color w:val="auto"/>
          <w:lang w:val="en-GB"/>
        </w:rPr>
        <w:t>to provide</w:t>
      </w:r>
      <w:r w:rsidR="0090407C" w:rsidRPr="00777670">
        <w:rPr>
          <w:rFonts w:ascii="Times New Roman" w:hAnsi="Times New Roman"/>
          <w:b w:val="0"/>
          <w:color w:val="auto"/>
          <w:lang w:val="en-GB"/>
        </w:rPr>
        <w:t xml:space="preserve"> more safety to the rides while counteracting the</w:t>
      </w:r>
      <w:r w:rsidR="00F905F5" w:rsidRPr="00777670">
        <w:rPr>
          <w:rFonts w:ascii="Times New Roman" w:hAnsi="Times New Roman"/>
          <w:b w:val="0"/>
          <w:color w:val="auto"/>
          <w:lang w:val="en-GB"/>
        </w:rPr>
        <w:t xml:space="preserve"> platform to</w:t>
      </w:r>
      <w:r w:rsidR="0090407C" w:rsidRPr="00777670">
        <w:rPr>
          <w:rFonts w:ascii="Times New Roman" w:hAnsi="Times New Roman"/>
          <w:b w:val="0"/>
          <w:color w:val="auto"/>
          <w:lang w:val="en-GB"/>
        </w:rPr>
        <w:t xml:space="preserve"> </w:t>
      </w:r>
      <w:r w:rsidR="00F905F5" w:rsidRPr="00777670">
        <w:rPr>
          <w:rFonts w:ascii="Times New Roman" w:hAnsi="Times New Roman"/>
          <w:b w:val="0"/>
          <w:color w:val="auto"/>
          <w:lang w:val="en-GB"/>
        </w:rPr>
        <w:t>build</w:t>
      </w:r>
      <w:r w:rsidR="0090407C" w:rsidRPr="00777670">
        <w:rPr>
          <w:rFonts w:ascii="Times New Roman" w:hAnsi="Times New Roman"/>
          <w:b w:val="0"/>
          <w:color w:val="auto"/>
          <w:lang w:val="en-GB"/>
        </w:rPr>
        <w:t xml:space="preserve"> up</w:t>
      </w:r>
      <w:r w:rsidR="00F905F5" w:rsidRPr="00777670">
        <w:rPr>
          <w:rFonts w:ascii="Times New Roman" w:hAnsi="Times New Roman"/>
          <w:b w:val="0"/>
          <w:color w:val="auto"/>
          <w:lang w:val="en-GB"/>
        </w:rPr>
        <w:t xml:space="preserve"> a pendulum moment</w:t>
      </w:r>
      <w:r w:rsidR="00633CA5" w:rsidRPr="00777670">
        <w:rPr>
          <w:rFonts w:ascii="Times New Roman" w:hAnsi="Times New Roman"/>
          <w:b w:val="0"/>
          <w:color w:val="auto"/>
          <w:lang w:val="en-GB"/>
        </w:rPr>
        <w:t xml:space="preserve"> </w:t>
      </w:r>
      <w:r w:rsidR="00633CA5" w:rsidRPr="00777670">
        <w:rPr>
          <w:b w:val="0"/>
          <w:lang w:val="en-GB"/>
        </w:rPr>
        <w:fldChar w:fldCharType="begin" w:fldLock="1"/>
      </w:r>
      <w:r w:rsidR="00CB0735" w:rsidRPr="00777670">
        <w:rPr>
          <w:rFonts w:ascii="Times New Roman" w:hAnsi="Times New Roman"/>
          <w:b w:val="0"/>
          <w:color w:val="auto"/>
          <w:lang w:val="en-GB"/>
        </w:rPr>
        <w:instrText>ADDIN CSL_CITATION {"citationItems":[{"id":"ITEM-1","itemData":{"author":[{"dropping-particle":"","family":"Janssen","given":"Véronique","non-dropping-particle":"","parse-names":false,"suffix":""}],"id":"ITEM-1","issued":{"date-parts":[["2022"]]},"publisher":"DIPLOMA Hochschule","title":"Konzeptentwicklung, Umsetzung und Evaluation der Querdynamik eines Fahrradsimulators für eine realitätsnahe, interaktive Simulation","type":"thesis"},"uris":["http://www.mendeley.com/documents/?uuid=e1fd7d9d-4b84-412d-9944-4ed18c4c5124"]}],"mendeley":{"formattedCitation":"(Janssen, 2022)","plainTextFormattedCitation":"(Janssen, 2022)","previouslyFormattedCitation":"(Janssen, 2022)"},"properties":{"noteIndex":0},"schema":"https://github.com/citation-style-language/schema/raw/master/csl-citation.json"}</w:instrText>
      </w:r>
      <w:r w:rsidR="00633CA5" w:rsidRPr="00777670">
        <w:rPr>
          <w:b w:val="0"/>
          <w:lang w:val="en-GB"/>
        </w:rPr>
        <w:fldChar w:fldCharType="separate"/>
      </w:r>
      <w:r w:rsidR="00633CA5" w:rsidRPr="00777670">
        <w:rPr>
          <w:rFonts w:ascii="Times New Roman" w:hAnsi="Times New Roman"/>
          <w:b w:val="0"/>
          <w:noProof/>
          <w:color w:val="auto"/>
          <w:lang w:val="en-GB"/>
        </w:rPr>
        <w:t>(Janssen, 2022)</w:t>
      </w:r>
      <w:r w:rsidR="00633CA5" w:rsidRPr="00777670">
        <w:rPr>
          <w:b w:val="0"/>
          <w:lang w:val="en-GB"/>
        </w:rPr>
        <w:fldChar w:fldCharType="end"/>
      </w:r>
      <w:r w:rsidR="0090407C" w:rsidRPr="00777670">
        <w:rPr>
          <w:rFonts w:ascii="Times New Roman" w:hAnsi="Times New Roman"/>
          <w:b w:val="0"/>
          <w:color w:val="auto"/>
          <w:lang w:val="en-GB"/>
        </w:rPr>
        <w:t xml:space="preserve">. The </w:t>
      </w:r>
      <w:r w:rsidR="002304E8" w:rsidRPr="00777670">
        <w:rPr>
          <w:rFonts w:ascii="Times New Roman" w:hAnsi="Times New Roman"/>
          <w:b w:val="0"/>
          <w:color w:val="auto"/>
          <w:lang w:val="en-GB"/>
        </w:rPr>
        <w:t xml:space="preserve">basic </w:t>
      </w:r>
      <w:r w:rsidR="0090407C" w:rsidRPr="00777670">
        <w:rPr>
          <w:rFonts w:ascii="Times New Roman" w:hAnsi="Times New Roman"/>
          <w:b w:val="0"/>
          <w:color w:val="auto"/>
          <w:lang w:val="en-GB"/>
        </w:rPr>
        <w:t xml:space="preserve">formula for the leaning </w:t>
      </w:r>
      <w:r w:rsidR="00DC4B78" w:rsidRPr="00777670">
        <w:rPr>
          <w:rFonts w:ascii="Times New Roman" w:hAnsi="Times New Roman"/>
          <w:b w:val="0"/>
          <w:color w:val="auto"/>
          <w:lang w:val="en-GB"/>
        </w:rPr>
        <w:t>behaviour</w:t>
      </w:r>
      <w:r w:rsidR="0090407C" w:rsidRPr="00777670">
        <w:rPr>
          <w:rFonts w:ascii="Times New Roman" w:hAnsi="Times New Roman"/>
          <w:b w:val="0"/>
          <w:color w:val="auto"/>
          <w:lang w:val="en-GB"/>
        </w:rPr>
        <w:t xml:space="preserve"> </w:t>
      </w:r>
      <w:r w:rsidR="002304E8" w:rsidRPr="00777670">
        <w:rPr>
          <w:rFonts w:ascii="Times New Roman" w:hAnsi="Times New Roman"/>
          <w:b w:val="0"/>
          <w:color w:val="auto"/>
          <w:lang w:val="en-GB"/>
        </w:rPr>
        <w:t>is</w:t>
      </w:r>
      <w:r w:rsidR="0090407C" w:rsidRPr="00777670">
        <w:rPr>
          <w:rFonts w:ascii="Times New Roman" w:hAnsi="Times New Roman"/>
          <w:b w:val="0"/>
          <w:color w:val="auto"/>
          <w:lang w:val="en-GB"/>
        </w:rPr>
        <w:t xml:space="preserve"> as follows </w:t>
      </w:r>
      <w:r w:rsidR="00CB0735" w:rsidRPr="00777670">
        <w:rPr>
          <w:rFonts w:ascii="Times New Roman" w:hAnsi="Times New Roman"/>
          <w:b w:val="0"/>
          <w:color w:val="auto"/>
          <w:lang w:val="en-GB"/>
        </w:rPr>
        <w:fldChar w:fldCharType="begin" w:fldLock="1"/>
      </w:r>
      <w:r w:rsidR="00CB0735" w:rsidRPr="00777670">
        <w:rPr>
          <w:rFonts w:ascii="Times New Roman" w:hAnsi="Times New Roman"/>
          <w:b w:val="0"/>
          <w:color w:val="auto"/>
          <w:lang w:val="en-GB"/>
        </w:rPr>
        <w:instrText>ADDIN CSL_CITATION {"citationItems":[{"id":"ITEM-1","itemData":{"DOI":"10.1098/rspa.2007.1857","ISSN":"14712946","abstract":"We present canonical linearized equations of motion for the Whipple bicycle model consisting of four rigid laterally symmetric ideally hinged parts: two wheels, a frame and a front assembly. The wheels are also axisymmetric and make ideal knife-edge rolling point contact with the ground level. The mass distribution and geometry are otherwise arbitrary. This conservative non-holonomic system has a seven-dimensional accessible configuration space and three velocity degrees of freedom parametrized by rates of frame lean, steer angle and rear wheel rotation. We construct the terms in the governing equations methodically for easy implementation. The equations are suitable for e.g. the study of bicycle self-stability. We derived these equations by hand in two ways and also checked them against two nonlinear dynamics simulations. In the century-old literature, several sets of equations fully agree with those here and several do not. Two benchmarks provide test cases for checking alternative formulations of the equations of motion or alternative numerical solutions. Further, the results here can also serve as a check for general purpose dynamic programs. For the benchmark bicycles, we accurately calculate the eigenvalues (the roots of the characteristic equation) and the speeds at which bicycle lean and steer are self-stable, confirming the century-old result that this conservative system can have asymptotic stability. © 2007 The Royal Society.","author":[{"dropping-particle":"","family":"Meijaard","given":"J. P.","non-dropping-particle":"","parse-names":false,"suffix":""},{"dropping-particle":"","family":"Papadopoulos","given":"Jim M.","non-dropping-particle":"","parse-names":false,"suffix":""},{"dropping-particle":"","family":"Ruina","given":"Andy","non-dropping-particle":"","parse-names":false,"suffix":""},{"dropping-particle":"","family":"Schwab","given":"A. L.","non-dropping-particle":"","parse-names":false,"suffix":""}],"container-title":"Proceedings of the Royal Society A: Mathematical, Physical and Engineering Sciences","id":"ITEM-1","issued":{"date-parts":[["2007"]]},"page":"1955-1982","title":"Linearized Dynamics Equations for the Balance and Steer of a Bicycle: A Benchmark and Review","type":"paper-conference","volume":"463"},"uris":["http://www.mendeley.com/documents/?uuid=ec7021bf-f311-4df7-835c-d3d499205d7c"]}],"mendeley":{"formattedCitation":"(Meijaard et al., 2007)","plainTextFormattedCitation":"(Meijaard et al., 2007)","previouslyFormattedCitation":"(Meijaard et al., 2007)"},"properties":{"noteIndex":0},"schema":"https://github.com/citation-style-language/schema/raw/master/csl-citation.json"}</w:instrText>
      </w:r>
      <w:r w:rsidR="00CB0735" w:rsidRPr="00777670">
        <w:rPr>
          <w:rFonts w:ascii="Times New Roman" w:hAnsi="Times New Roman"/>
          <w:b w:val="0"/>
          <w:color w:val="auto"/>
          <w:lang w:val="en-GB"/>
        </w:rPr>
        <w:fldChar w:fldCharType="separate"/>
      </w:r>
      <w:r w:rsidR="00CB0735" w:rsidRPr="00777670">
        <w:rPr>
          <w:rFonts w:ascii="Times New Roman" w:hAnsi="Times New Roman"/>
          <w:b w:val="0"/>
          <w:noProof/>
          <w:color w:val="auto"/>
          <w:lang w:val="en-GB"/>
        </w:rPr>
        <w:t>(Meijaard et al., 2007)</w:t>
      </w:r>
      <w:r w:rsidR="00CB0735" w:rsidRPr="00777670">
        <w:rPr>
          <w:rFonts w:ascii="Times New Roman" w:hAnsi="Times New Roman"/>
          <w:b w:val="0"/>
          <w:color w:val="auto"/>
          <w:lang w:val="en-GB"/>
        </w:rPr>
        <w:fldChar w:fldCharType="end"/>
      </w:r>
      <w:r w:rsidR="0090407C" w:rsidRPr="00777670">
        <w:rPr>
          <w:rFonts w:ascii="Times New Roman" w:hAnsi="Times New Roman"/>
          <w:b w:val="0"/>
          <w:color w:val="auto"/>
          <w:lang w:val="en-GB"/>
        </w:rPr>
        <w:t>:</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9599"/>
        <w:gridCol w:w="1201"/>
      </w:tblGrid>
      <w:tr w:rsidR="00944ABF" w:rsidRPr="00777670" w14:paraId="43F1D9F6" w14:textId="77777777" w:rsidTr="00F905F5">
        <w:trPr>
          <w:tblHeader/>
        </w:trPr>
        <w:tc>
          <w:tcPr>
            <w:tcW w:w="9599" w:type="dxa"/>
            <w:vAlign w:val="center"/>
          </w:tcPr>
          <w:p w14:paraId="7245A2F7" w14:textId="091CFACD" w:rsidR="004B36E7" w:rsidRPr="00777670" w:rsidRDefault="00777670" w:rsidP="00F905F5">
            <w:pPr>
              <w:pStyle w:val="MDPI21heading1"/>
              <w:ind w:left="0"/>
              <w:jc w:val="center"/>
              <w:rPr>
                <w:rFonts w:ascii="Times New Roman" w:hAnsi="Times New Roman"/>
                <w:b w:val="0"/>
                <w:noProof/>
                <w:color w:val="auto"/>
                <w:szCs w:val="20"/>
                <w:lang w:val="en-GB"/>
              </w:rPr>
            </w:pPr>
            <m:oMath>
              <m:r>
                <m:rPr>
                  <m:sty m:val="bi"/>
                </m:rPr>
                <w:rPr>
                  <w:rFonts w:ascii="Cambria Math" w:hAnsi="Cambria Math"/>
                  <w:color w:val="auto"/>
                  <w:szCs w:val="20"/>
                  <w:lang w:val="en-GB"/>
                </w:rPr>
                <m:t>-</m:t>
              </m:r>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m</m:t>
                  </m:r>
                </m:e>
                <m:sub>
                  <m:r>
                    <m:rPr>
                      <m:sty m:val="bi"/>
                    </m:rPr>
                    <w:rPr>
                      <w:rFonts w:ascii="Cambria Math" w:hAnsi="Cambria Math"/>
                      <w:color w:val="auto"/>
                      <w:szCs w:val="20"/>
                      <w:lang w:val="en-GB"/>
                    </w:rPr>
                    <m:t>T</m:t>
                  </m:r>
                </m:sub>
              </m:sSub>
              <m:sSub>
                <m:sSubPr>
                  <m:ctrlPr>
                    <w:rPr>
                      <w:rFonts w:ascii="Cambria Math" w:hAnsi="Cambria Math"/>
                      <w:b w:val="0"/>
                      <w:i/>
                      <w:color w:val="auto"/>
                      <w:szCs w:val="20"/>
                      <w:lang w:val="en-GB"/>
                    </w:rPr>
                  </m:ctrlPr>
                </m:sSubPr>
                <m:e>
                  <m:acc>
                    <m:accPr>
                      <m:chr m:val="̈"/>
                      <m:ctrlPr>
                        <w:rPr>
                          <w:rFonts w:ascii="Cambria Math" w:hAnsi="Cambria Math"/>
                          <w:b w:val="0"/>
                          <w:i/>
                          <w:color w:val="auto"/>
                          <w:szCs w:val="20"/>
                          <w:lang w:val="en-GB"/>
                        </w:rPr>
                      </m:ctrlPr>
                    </m:accPr>
                    <m:e>
                      <m:r>
                        <m:rPr>
                          <m:sty m:val="bi"/>
                        </m:rPr>
                        <w:rPr>
                          <w:rFonts w:ascii="Cambria Math" w:hAnsi="Cambria Math"/>
                          <w:color w:val="auto"/>
                          <w:szCs w:val="20"/>
                          <w:lang w:val="en-GB"/>
                        </w:rPr>
                        <m:t>y</m:t>
                      </m:r>
                    </m:e>
                  </m:acc>
                </m:e>
                <m:sub>
                  <m:r>
                    <m:rPr>
                      <m:sty m:val="bi"/>
                    </m:rPr>
                    <w:rPr>
                      <w:rFonts w:ascii="Cambria Math" w:hAnsi="Cambria Math"/>
                      <w:color w:val="auto"/>
                      <w:szCs w:val="20"/>
                      <w:lang w:val="en-GB"/>
                    </w:rPr>
                    <m:t>P</m:t>
                  </m:r>
                </m:sub>
              </m:sSub>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z</m:t>
                  </m:r>
                </m:e>
                <m:sub>
                  <m:r>
                    <m:rPr>
                      <m:sty m:val="bi"/>
                    </m:rPr>
                    <w:rPr>
                      <w:rFonts w:ascii="Cambria Math" w:hAnsi="Cambria Math"/>
                      <w:color w:val="auto"/>
                      <w:szCs w:val="20"/>
                      <w:lang w:val="en-GB"/>
                    </w:rPr>
                    <m:t>T</m:t>
                  </m:r>
                </m:sub>
              </m:sSub>
              <m:r>
                <m:rPr>
                  <m:sty m:val="bi"/>
                </m:rPr>
                <w:rPr>
                  <w:rFonts w:ascii="Cambria Math" w:hAnsi="Cambria Math"/>
                  <w:color w:val="auto"/>
                  <w:szCs w:val="20"/>
                  <w:lang w:val="en-GB"/>
                </w:rPr>
                <m:t>+</m:t>
              </m:r>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I</m:t>
                  </m:r>
                </m:e>
                <m:sub>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T</m:t>
                      </m:r>
                    </m:e>
                    <m:sub>
                      <m:r>
                        <m:rPr>
                          <m:sty m:val="bi"/>
                        </m:rPr>
                        <w:rPr>
                          <w:rFonts w:ascii="Cambria Math" w:hAnsi="Cambria Math"/>
                          <w:color w:val="auto"/>
                          <w:szCs w:val="20"/>
                          <w:lang w:val="en-GB"/>
                        </w:rPr>
                        <m:t>XX</m:t>
                      </m:r>
                    </m:sub>
                  </m:sSub>
                </m:sub>
              </m:sSub>
              <m:acc>
                <m:accPr>
                  <m:chr m:val="̈"/>
                  <m:ctrlPr>
                    <w:rPr>
                      <w:rFonts w:ascii="Cambria Math" w:hAnsi="Cambria Math"/>
                      <w:b w:val="0"/>
                      <w:i/>
                      <w:color w:val="auto"/>
                      <w:szCs w:val="20"/>
                      <w:lang w:val="en-GB"/>
                    </w:rPr>
                  </m:ctrlPr>
                </m:accPr>
                <m:e>
                  <m:r>
                    <m:rPr>
                      <m:sty m:val="bi"/>
                    </m:rPr>
                    <w:rPr>
                      <w:rFonts w:ascii="Cambria Math" w:hAnsi="Cambria Math"/>
                      <w:color w:val="auto"/>
                      <w:szCs w:val="20"/>
                      <w:lang w:val="en-GB"/>
                    </w:rPr>
                    <m:t>ϕ</m:t>
                  </m:r>
                </m:e>
              </m:acc>
              <m:r>
                <m:rPr>
                  <m:sty m:val="bi"/>
                </m:rPr>
                <w:rPr>
                  <w:rFonts w:ascii="Cambria Math" w:hAnsi="Cambria Math"/>
                  <w:color w:val="auto"/>
                  <w:szCs w:val="20"/>
                  <w:lang w:val="en-GB"/>
                </w:rPr>
                <m:t>+</m:t>
              </m:r>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I</m:t>
                  </m:r>
                </m:e>
                <m:sub>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T</m:t>
                      </m:r>
                    </m:e>
                    <m:sub>
                      <m:r>
                        <m:rPr>
                          <m:sty m:val="bi"/>
                        </m:rPr>
                        <w:rPr>
                          <w:rFonts w:ascii="Cambria Math" w:hAnsi="Cambria Math"/>
                          <w:color w:val="auto"/>
                          <w:szCs w:val="20"/>
                          <w:lang w:val="en-GB"/>
                        </w:rPr>
                        <m:t>XZ</m:t>
                      </m:r>
                    </m:sub>
                  </m:sSub>
                </m:sub>
              </m:sSub>
              <m:acc>
                <m:accPr>
                  <m:chr m:val="̈"/>
                  <m:ctrlPr>
                    <w:rPr>
                      <w:rFonts w:ascii="Cambria Math" w:hAnsi="Cambria Math"/>
                      <w:b w:val="0"/>
                      <w:i/>
                      <w:color w:val="auto"/>
                      <w:szCs w:val="20"/>
                      <w:lang w:val="en-GB"/>
                    </w:rPr>
                  </m:ctrlPr>
                </m:accPr>
                <m:e>
                  <m:r>
                    <m:rPr>
                      <m:sty m:val="bi"/>
                    </m:rPr>
                    <w:rPr>
                      <w:rFonts w:ascii="Cambria Math" w:hAnsi="Cambria Math"/>
                      <w:color w:val="auto"/>
                      <w:szCs w:val="20"/>
                      <w:lang w:val="en-GB"/>
                    </w:rPr>
                    <m:t>ψ</m:t>
                  </m:r>
                </m:e>
              </m:acc>
              <m:r>
                <m:rPr>
                  <m:sty m:val="bi"/>
                </m:rPr>
                <w:rPr>
                  <w:rFonts w:ascii="Cambria Math" w:hAnsi="Cambria Math"/>
                  <w:color w:val="auto"/>
                  <w:szCs w:val="20"/>
                  <w:lang w:val="en-GB"/>
                </w:rPr>
                <m:t>+</m:t>
              </m:r>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I</m:t>
                  </m:r>
                </m:e>
                <m:sub>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A</m:t>
                      </m:r>
                    </m:e>
                    <m:sub>
                      <m:r>
                        <m:rPr>
                          <m:sty m:val="bi"/>
                        </m:rPr>
                        <w:rPr>
                          <w:rFonts w:ascii="Cambria Math" w:hAnsi="Cambria Math"/>
                          <w:color w:val="auto"/>
                          <w:szCs w:val="20"/>
                          <w:lang w:val="en-GB"/>
                        </w:rPr>
                        <m:t>λX</m:t>
                      </m:r>
                    </m:sub>
                  </m:sSub>
                </m:sub>
              </m:sSub>
              <m:acc>
                <m:accPr>
                  <m:chr m:val="̈"/>
                  <m:ctrlPr>
                    <w:rPr>
                      <w:rFonts w:ascii="Cambria Math" w:hAnsi="Cambria Math"/>
                      <w:b w:val="0"/>
                      <w:i/>
                      <w:color w:val="auto"/>
                      <w:szCs w:val="20"/>
                      <w:lang w:val="en-GB"/>
                    </w:rPr>
                  </m:ctrlPr>
                </m:accPr>
                <m:e>
                  <m:r>
                    <m:rPr>
                      <m:sty m:val="bi"/>
                    </m:rPr>
                    <w:rPr>
                      <w:rFonts w:ascii="Cambria Math" w:hAnsi="Cambria Math"/>
                      <w:color w:val="auto"/>
                      <w:szCs w:val="20"/>
                      <w:lang w:val="en-GB"/>
                    </w:rPr>
                    <m:t>δ</m:t>
                  </m:r>
                </m:e>
              </m:acc>
              <m:r>
                <m:rPr>
                  <m:sty m:val="bi"/>
                </m:rPr>
                <w:rPr>
                  <w:rFonts w:ascii="Cambria Math" w:hAnsi="Cambria Math"/>
                  <w:color w:val="auto"/>
                  <w:szCs w:val="20"/>
                  <w:lang w:val="en-GB"/>
                </w:rPr>
                <m:t>+</m:t>
              </m:r>
              <m:acc>
                <m:accPr>
                  <m:chr m:val="̇"/>
                  <m:ctrlPr>
                    <w:rPr>
                      <w:rFonts w:ascii="Cambria Math" w:hAnsi="Cambria Math"/>
                      <w:b w:val="0"/>
                      <w:i/>
                      <w:color w:val="auto"/>
                      <w:szCs w:val="20"/>
                      <w:lang w:val="en-GB"/>
                    </w:rPr>
                  </m:ctrlPr>
                </m:accPr>
                <m:e>
                  <m:r>
                    <m:rPr>
                      <m:sty m:val="bi"/>
                    </m:rPr>
                    <w:rPr>
                      <w:rFonts w:ascii="Cambria Math" w:hAnsi="Cambria Math"/>
                      <w:color w:val="auto"/>
                      <w:szCs w:val="20"/>
                      <w:lang w:val="en-GB"/>
                    </w:rPr>
                    <m:t>ψ</m:t>
                  </m:r>
                </m:e>
              </m:acc>
              <m:r>
                <m:rPr>
                  <m:sty m:val="bi"/>
                </m:rPr>
                <w:rPr>
                  <w:rFonts w:ascii="Cambria Math" w:hAnsi="Cambria Math"/>
                  <w:color w:val="auto"/>
                  <w:szCs w:val="20"/>
                  <w:lang w:val="en-GB"/>
                </w:rPr>
                <m:t>v</m:t>
              </m:r>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S</m:t>
                  </m:r>
                </m:e>
                <m:sub>
                  <m:r>
                    <m:rPr>
                      <m:sty m:val="bi"/>
                    </m:rPr>
                    <w:rPr>
                      <w:rFonts w:ascii="Cambria Math" w:hAnsi="Cambria Math"/>
                      <w:color w:val="auto"/>
                      <w:szCs w:val="20"/>
                      <w:lang w:val="en-GB"/>
                    </w:rPr>
                    <m:t>T</m:t>
                  </m:r>
                </m:sub>
              </m:sSub>
              <m:r>
                <m:rPr>
                  <m:sty m:val="bi"/>
                </m:rPr>
                <w:rPr>
                  <w:rFonts w:ascii="Cambria Math" w:hAnsi="Cambria Math"/>
                  <w:color w:val="auto"/>
                  <w:szCs w:val="20"/>
                  <w:lang w:val="en-GB"/>
                </w:rPr>
                <m:t>+</m:t>
              </m:r>
              <m:acc>
                <m:accPr>
                  <m:chr m:val="̇"/>
                  <m:ctrlPr>
                    <w:rPr>
                      <w:rFonts w:ascii="Cambria Math" w:hAnsi="Cambria Math"/>
                      <w:b w:val="0"/>
                      <w:i/>
                      <w:color w:val="auto"/>
                      <w:szCs w:val="20"/>
                      <w:lang w:val="en-GB"/>
                    </w:rPr>
                  </m:ctrlPr>
                </m:accPr>
                <m:e>
                  <m:r>
                    <m:rPr>
                      <m:sty m:val="bi"/>
                    </m:rPr>
                    <w:rPr>
                      <w:rFonts w:ascii="Cambria Math" w:hAnsi="Cambria Math"/>
                      <w:color w:val="auto"/>
                      <w:szCs w:val="20"/>
                      <w:lang w:val="en-GB"/>
                    </w:rPr>
                    <m:t>δ</m:t>
                  </m:r>
                </m:e>
              </m:acc>
              <m:r>
                <m:rPr>
                  <m:sty m:val="bi"/>
                </m:rPr>
                <w:rPr>
                  <w:rFonts w:ascii="Cambria Math" w:hAnsi="Cambria Math"/>
                  <w:color w:val="auto"/>
                  <w:szCs w:val="20"/>
                  <w:lang w:val="en-GB"/>
                </w:rPr>
                <m:t>v</m:t>
              </m:r>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S</m:t>
                  </m:r>
                </m:e>
                <m:sub>
                  <m:r>
                    <m:rPr>
                      <m:sty m:val="bi"/>
                    </m:rPr>
                    <w:rPr>
                      <w:rFonts w:ascii="Cambria Math" w:hAnsi="Cambria Math"/>
                      <w:color w:val="auto"/>
                      <w:szCs w:val="20"/>
                      <w:lang w:val="en-GB"/>
                    </w:rPr>
                    <m:t>F</m:t>
                  </m:r>
                </m:sub>
              </m:sSub>
              <m:func>
                <m:funcPr>
                  <m:ctrlPr>
                    <w:rPr>
                      <w:rFonts w:ascii="Cambria Math" w:hAnsi="Cambria Math"/>
                      <w:b w:val="0"/>
                      <w:i/>
                      <w:color w:val="auto"/>
                      <w:szCs w:val="20"/>
                      <w:lang w:val="en-GB"/>
                    </w:rPr>
                  </m:ctrlPr>
                </m:funcPr>
                <m:fName>
                  <m:r>
                    <m:rPr>
                      <m:sty m:val="b"/>
                    </m:rPr>
                    <w:rPr>
                      <w:rFonts w:ascii="Cambria Math" w:hAnsi="Cambria Math"/>
                      <w:color w:val="auto"/>
                      <w:szCs w:val="20"/>
                      <w:lang w:val="en-GB"/>
                    </w:rPr>
                    <m:t>cos</m:t>
                  </m:r>
                </m:fName>
                <m:e>
                  <m:r>
                    <m:rPr>
                      <m:sty m:val="bi"/>
                    </m:rPr>
                    <w:rPr>
                      <w:rFonts w:ascii="Cambria Math" w:hAnsi="Cambria Math"/>
                      <w:color w:val="auto"/>
                      <w:szCs w:val="20"/>
                      <w:lang w:val="en-GB"/>
                    </w:rPr>
                    <m:t>λ</m:t>
                  </m:r>
                </m:e>
              </m:func>
              <m:r>
                <m:rPr>
                  <m:sty m:val="bi"/>
                </m:rPr>
                <w:rPr>
                  <w:rFonts w:ascii="Cambria Math" w:hAnsi="Cambria Math"/>
                  <w:color w:val="auto"/>
                  <w:szCs w:val="20"/>
                  <w:lang w:val="en-GB"/>
                </w:rPr>
                <m:t xml:space="preserve"> =</m:t>
              </m:r>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T</m:t>
                  </m:r>
                </m:e>
                <m:sub>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B</m:t>
                      </m:r>
                    </m:e>
                    <m:sub>
                      <m:r>
                        <m:rPr>
                          <m:sty m:val="bi"/>
                        </m:rPr>
                        <w:rPr>
                          <w:rFonts w:ascii="Cambria Math" w:hAnsi="Cambria Math"/>
                          <w:color w:val="auto"/>
                          <w:szCs w:val="20"/>
                          <w:lang w:val="en-GB"/>
                        </w:rPr>
                        <m:t>ϕ</m:t>
                      </m:r>
                    </m:sub>
                  </m:sSub>
                </m:sub>
              </m:sSub>
              <m:r>
                <m:rPr>
                  <m:sty m:val="bi"/>
                </m:rPr>
                <w:rPr>
                  <w:rFonts w:ascii="Cambria Math" w:hAnsi="Cambria Math"/>
                  <w:color w:val="auto"/>
                  <w:szCs w:val="20"/>
                  <w:lang w:val="en-GB"/>
                </w:rPr>
                <m:t>-g</m:t>
              </m:r>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m</m:t>
                  </m:r>
                </m:e>
                <m:sub>
                  <m:r>
                    <m:rPr>
                      <m:sty m:val="bi"/>
                    </m:rPr>
                    <w:rPr>
                      <w:rFonts w:ascii="Cambria Math" w:hAnsi="Cambria Math"/>
                      <w:color w:val="auto"/>
                      <w:szCs w:val="20"/>
                      <w:lang w:val="en-GB"/>
                    </w:rPr>
                    <m:t>T</m:t>
                  </m:r>
                </m:sub>
              </m:sSub>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z</m:t>
                  </m:r>
                </m:e>
                <m:sub>
                  <m:r>
                    <m:rPr>
                      <m:sty m:val="bi"/>
                    </m:rPr>
                    <w:rPr>
                      <w:rFonts w:ascii="Cambria Math" w:hAnsi="Cambria Math"/>
                      <w:color w:val="auto"/>
                      <w:szCs w:val="20"/>
                      <w:lang w:val="en-GB"/>
                    </w:rPr>
                    <m:t>T</m:t>
                  </m:r>
                </m:sub>
              </m:sSub>
              <m:r>
                <m:rPr>
                  <m:sty m:val="bi"/>
                </m:rPr>
                <w:rPr>
                  <w:rFonts w:ascii="Cambria Math" w:hAnsi="Cambria Math"/>
                  <w:color w:val="auto"/>
                  <w:szCs w:val="20"/>
                  <w:lang w:val="en-GB"/>
                </w:rPr>
                <m:t>ϕ+g</m:t>
              </m:r>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S</m:t>
                  </m:r>
                </m:e>
                <m:sub>
                  <m:r>
                    <m:rPr>
                      <m:sty m:val="bi"/>
                    </m:rPr>
                    <w:rPr>
                      <w:rFonts w:ascii="Cambria Math" w:hAnsi="Cambria Math"/>
                      <w:color w:val="auto"/>
                      <w:szCs w:val="20"/>
                      <w:lang w:val="en-GB"/>
                    </w:rPr>
                    <m:t>A</m:t>
                  </m:r>
                </m:sub>
              </m:sSub>
              <m:r>
                <m:rPr>
                  <m:sty m:val="bi"/>
                </m:rPr>
                <w:rPr>
                  <w:rFonts w:ascii="Cambria Math" w:hAnsi="Cambria Math"/>
                  <w:color w:val="auto"/>
                  <w:szCs w:val="20"/>
                  <w:lang w:val="en-GB"/>
                </w:rPr>
                <m:t>δ</m:t>
              </m:r>
            </m:oMath>
            <w:r w:rsidR="00F905F5" w:rsidRPr="00777670">
              <w:rPr>
                <w:rFonts w:ascii="Times New Roman" w:hAnsi="Times New Roman"/>
                <w:b w:val="0"/>
                <w:noProof/>
                <w:color w:val="auto"/>
                <w:szCs w:val="20"/>
                <w:lang w:val="en-GB"/>
              </w:rPr>
              <w:t xml:space="preserve"> </w:t>
            </w:r>
          </w:p>
          <w:p w14:paraId="653CAC5D" w14:textId="298EED1F" w:rsidR="004B36E7" w:rsidRPr="00777670" w:rsidRDefault="00777670" w:rsidP="004B36E7">
            <w:pPr>
              <w:pStyle w:val="MDPI21heading1"/>
              <w:ind w:left="0"/>
              <w:jc w:val="center"/>
              <w:rPr>
                <w:rFonts w:ascii="Times New Roman" w:hAnsi="Times New Roman"/>
                <w:b w:val="0"/>
                <w:noProof/>
                <w:color w:val="auto"/>
                <w:szCs w:val="20"/>
                <w:lang w:val="en-GB"/>
              </w:rPr>
            </w:pPr>
            <m:oMathPara>
              <m:oMath>
                <m:r>
                  <m:rPr>
                    <m:sty m:val="bi"/>
                  </m:rPr>
                  <w:rPr>
                    <w:rFonts w:ascii="Cambria Math" w:hAnsi="Cambria Math"/>
                    <w:noProof/>
                    <w:color w:val="auto"/>
                    <w:szCs w:val="20"/>
                    <w:lang w:val="en-GB"/>
                  </w:rPr>
                  <m:t xml:space="preserve">with </m:t>
                </m:r>
                <m:acc>
                  <m:accPr>
                    <m:chr m:val="̇"/>
                    <m:ctrlPr>
                      <w:rPr>
                        <w:rFonts w:ascii="Cambria Math" w:hAnsi="Cambria Math"/>
                        <w:b w:val="0"/>
                        <w:i/>
                        <w:noProof/>
                        <w:color w:val="auto"/>
                        <w:szCs w:val="20"/>
                        <w:lang w:val="en-GB"/>
                      </w:rPr>
                    </m:ctrlPr>
                  </m:accPr>
                  <m:e>
                    <m:r>
                      <m:rPr>
                        <m:sty m:val="bi"/>
                      </m:rPr>
                      <w:rPr>
                        <w:rFonts w:ascii="Cambria Math" w:hAnsi="Cambria Math"/>
                        <w:color w:val="auto"/>
                        <w:szCs w:val="20"/>
                        <w:lang w:val="en-GB"/>
                      </w:rPr>
                      <m:t>ψ</m:t>
                    </m:r>
                  </m:e>
                </m:acc>
                <m:r>
                  <m:rPr>
                    <m:sty m:val="bi"/>
                  </m:rPr>
                  <w:rPr>
                    <w:rFonts w:ascii="Cambria Math" w:hAnsi="Cambria Math"/>
                    <w:noProof/>
                    <w:color w:val="auto"/>
                    <w:szCs w:val="20"/>
                    <w:lang w:val="en-GB"/>
                  </w:rPr>
                  <m:t>=</m:t>
                </m:r>
                <m:d>
                  <m:dPr>
                    <m:ctrlPr>
                      <w:rPr>
                        <w:rFonts w:ascii="Cambria Math" w:hAnsi="Cambria Math"/>
                        <w:b w:val="0"/>
                        <w:i/>
                        <w:noProof/>
                        <w:color w:val="auto"/>
                        <w:szCs w:val="20"/>
                        <w:lang w:val="en-GB"/>
                      </w:rPr>
                    </m:ctrlPr>
                  </m:dPr>
                  <m:e>
                    <m:f>
                      <m:fPr>
                        <m:ctrlPr>
                          <w:rPr>
                            <w:rFonts w:ascii="Cambria Math" w:hAnsi="Cambria Math"/>
                            <w:b w:val="0"/>
                            <w:i/>
                            <w:noProof/>
                            <w:color w:val="auto"/>
                            <w:szCs w:val="20"/>
                            <w:lang w:val="en-GB"/>
                          </w:rPr>
                        </m:ctrlPr>
                      </m:fPr>
                      <m:num>
                        <m:r>
                          <m:rPr>
                            <m:sty m:val="bi"/>
                          </m:rPr>
                          <w:rPr>
                            <w:rFonts w:ascii="Cambria Math" w:hAnsi="Cambria Math"/>
                            <w:noProof/>
                            <w:color w:val="auto"/>
                            <w:szCs w:val="20"/>
                            <w:lang w:val="en-GB"/>
                          </w:rPr>
                          <m:t>v</m:t>
                        </m:r>
                        <m:r>
                          <m:rPr>
                            <m:sty m:val="bi"/>
                          </m:rPr>
                          <w:rPr>
                            <w:rFonts w:ascii="Cambria Math" w:hAnsi="Cambria Math"/>
                            <w:color w:val="auto"/>
                            <w:szCs w:val="20"/>
                            <w:lang w:val="en-GB"/>
                          </w:rPr>
                          <m:t>δ+c</m:t>
                        </m:r>
                        <m:acc>
                          <m:accPr>
                            <m:chr m:val="̇"/>
                            <m:ctrlPr>
                              <w:rPr>
                                <w:rFonts w:ascii="Cambria Math" w:hAnsi="Cambria Math"/>
                                <w:b w:val="0"/>
                                <w:i/>
                                <w:color w:val="auto"/>
                                <w:szCs w:val="20"/>
                                <w:lang w:val="en-GB"/>
                              </w:rPr>
                            </m:ctrlPr>
                          </m:accPr>
                          <m:e>
                            <m:r>
                              <m:rPr>
                                <m:sty m:val="bi"/>
                              </m:rPr>
                              <w:rPr>
                                <w:rFonts w:ascii="Cambria Math" w:hAnsi="Cambria Math"/>
                                <w:color w:val="auto"/>
                                <w:szCs w:val="20"/>
                                <w:lang w:val="en-GB"/>
                              </w:rPr>
                              <m:t>δ</m:t>
                            </m:r>
                          </m:e>
                        </m:acc>
                      </m:num>
                      <m:den>
                        <m:r>
                          <m:rPr>
                            <m:sty m:val="bi"/>
                          </m:rPr>
                          <w:rPr>
                            <w:rFonts w:ascii="Cambria Math" w:hAnsi="Cambria Math"/>
                            <w:noProof/>
                            <w:color w:val="auto"/>
                            <w:szCs w:val="20"/>
                            <w:lang w:val="en-GB"/>
                          </w:rPr>
                          <m:t>w</m:t>
                        </m:r>
                      </m:den>
                    </m:f>
                  </m:e>
                </m:d>
                <m:func>
                  <m:funcPr>
                    <m:ctrlPr>
                      <w:rPr>
                        <w:rFonts w:ascii="Cambria Math" w:hAnsi="Cambria Math"/>
                        <w:b w:val="0"/>
                        <w:i/>
                        <w:noProof/>
                        <w:color w:val="auto"/>
                        <w:szCs w:val="20"/>
                        <w:lang w:val="en-GB"/>
                      </w:rPr>
                    </m:ctrlPr>
                  </m:funcPr>
                  <m:fName>
                    <m:r>
                      <m:rPr>
                        <m:sty m:val="b"/>
                      </m:rPr>
                      <w:rPr>
                        <w:rFonts w:ascii="Cambria Math" w:hAnsi="Cambria Math"/>
                        <w:noProof/>
                        <w:color w:val="auto"/>
                        <w:szCs w:val="20"/>
                        <w:lang w:val="en-GB"/>
                      </w:rPr>
                      <m:t>cos</m:t>
                    </m:r>
                  </m:fName>
                  <m:e>
                    <m:r>
                      <m:rPr>
                        <m:sty m:val="bi"/>
                      </m:rPr>
                      <w:rPr>
                        <w:rFonts w:ascii="Cambria Math" w:hAnsi="Cambria Math"/>
                        <w:color w:val="auto"/>
                        <w:szCs w:val="20"/>
                        <w:lang w:val="en-GB"/>
                      </w:rPr>
                      <m:t>λ</m:t>
                    </m:r>
                  </m:e>
                </m:func>
                <m:r>
                  <m:rPr>
                    <m:sty m:val="bi"/>
                  </m:rPr>
                  <w:rPr>
                    <w:rFonts w:ascii="Cambria Math" w:hAnsi="Cambria Math"/>
                    <w:noProof/>
                    <w:color w:val="auto"/>
                    <w:szCs w:val="20"/>
                    <w:lang w:val="en-GB"/>
                  </w:rPr>
                  <m:t xml:space="preserve"> → </m:t>
                </m:r>
                <m:acc>
                  <m:accPr>
                    <m:chr m:val="̈"/>
                    <m:ctrlPr>
                      <w:rPr>
                        <w:rFonts w:ascii="Cambria Math" w:hAnsi="Cambria Math"/>
                        <w:b w:val="0"/>
                        <w:i/>
                        <w:noProof/>
                        <w:color w:val="auto"/>
                        <w:szCs w:val="20"/>
                        <w:lang w:val="en-GB"/>
                      </w:rPr>
                    </m:ctrlPr>
                  </m:accPr>
                  <m:e>
                    <m:r>
                      <m:rPr>
                        <m:sty m:val="bi"/>
                      </m:rPr>
                      <w:rPr>
                        <w:rFonts w:ascii="Cambria Math" w:hAnsi="Cambria Math"/>
                        <w:color w:val="auto"/>
                        <w:szCs w:val="20"/>
                        <w:lang w:val="en-GB"/>
                      </w:rPr>
                      <m:t>ψ</m:t>
                    </m:r>
                  </m:e>
                </m:acc>
                <m:r>
                  <m:rPr>
                    <m:sty m:val="bi"/>
                  </m:rPr>
                  <w:rPr>
                    <w:rFonts w:ascii="Cambria Math" w:hAnsi="Cambria Math"/>
                    <w:noProof/>
                    <w:color w:val="auto"/>
                    <w:szCs w:val="20"/>
                    <w:lang w:val="en-GB"/>
                  </w:rPr>
                  <m:t>=</m:t>
                </m:r>
                <m:d>
                  <m:dPr>
                    <m:ctrlPr>
                      <w:rPr>
                        <w:rFonts w:ascii="Cambria Math" w:hAnsi="Cambria Math"/>
                        <w:b w:val="0"/>
                        <w:i/>
                        <w:noProof/>
                        <w:color w:val="auto"/>
                        <w:szCs w:val="20"/>
                        <w:lang w:val="en-GB"/>
                      </w:rPr>
                    </m:ctrlPr>
                  </m:dPr>
                  <m:e>
                    <m:f>
                      <m:fPr>
                        <m:ctrlPr>
                          <w:rPr>
                            <w:rFonts w:ascii="Cambria Math" w:hAnsi="Cambria Math"/>
                            <w:b w:val="0"/>
                            <w:i/>
                            <w:noProof/>
                            <w:color w:val="auto"/>
                            <w:szCs w:val="20"/>
                            <w:lang w:val="en-GB"/>
                          </w:rPr>
                        </m:ctrlPr>
                      </m:fPr>
                      <m:num>
                        <m:r>
                          <m:rPr>
                            <m:sty m:val="bi"/>
                          </m:rPr>
                          <w:rPr>
                            <w:rFonts w:ascii="Cambria Math" w:hAnsi="Cambria Math"/>
                            <w:noProof/>
                            <w:color w:val="auto"/>
                            <w:szCs w:val="20"/>
                            <w:lang w:val="en-GB"/>
                          </w:rPr>
                          <m:t>v</m:t>
                        </m:r>
                        <m:acc>
                          <m:accPr>
                            <m:chr m:val="̇"/>
                            <m:ctrlPr>
                              <w:rPr>
                                <w:rFonts w:ascii="Cambria Math" w:hAnsi="Cambria Math"/>
                                <w:b w:val="0"/>
                                <w:i/>
                                <w:noProof/>
                                <w:color w:val="auto"/>
                                <w:szCs w:val="20"/>
                                <w:lang w:val="en-GB"/>
                              </w:rPr>
                            </m:ctrlPr>
                          </m:accPr>
                          <m:e>
                            <m:r>
                              <m:rPr>
                                <m:sty m:val="bi"/>
                              </m:rPr>
                              <w:rPr>
                                <w:rFonts w:ascii="Cambria Math" w:hAnsi="Cambria Math"/>
                                <w:color w:val="auto"/>
                                <w:szCs w:val="20"/>
                                <w:lang w:val="en-GB"/>
                              </w:rPr>
                              <m:t>δ</m:t>
                            </m:r>
                          </m:e>
                        </m:acc>
                        <m:r>
                          <m:rPr>
                            <m:sty m:val="bi"/>
                          </m:rPr>
                          <w:rPr>
                            <w:rFonts w:ascii="Cambria Math" w:hAnsi="Cambria Math"/>
                            <w:noProof/>
                            <w:color w:val="auto"/>
                            <w:szCs w:val="20"/>
                            <w:lang w:val="en-GB"/>
                          </w:rPr>
                          <m:t>+c</m:t>
                        </m:r>
                        <m:acc>
                          <m:accPr>
                            <m:chr m:val="̈"/>
                            <m:ctrlPr>
                              <w:rPr>
                                <w:rFonts w:ascii="Cambria Math" w:hAnsi="Cambria Math"/>
                                <w:b w:val="0"/>
                                <w:i/>
                                <w:noProof/>
                                <w:color w:val="auto"/>
                                <w:szCs w:val="20"/>
                                <w:lang w:val="en-GB"/>
                              </w:rPr>
                            </m:ctrlPr>
                          </m:accPr>
                          <m:e>
                            <m:r>
                              <m:rPr>
                                <m:sty m:val="bi"/>
                              </m:rPr>
                              <w:rPr>
                                <w:rFonts w:ascii="Cambria Math" w:hAnsi="Cambria Math"/>
                                <w:color w:val="auto"/>
                                <w:szCs w:val="20"/>
                                <w:lang w:val="en-GB"/>
                              </w:rPr>
                              <m:t>δ</m:t>
                            </m:r>
                          </m:e>
                        </m:acc>
                      </m:num>
                      <m:den>
                        <m:r>
                          <m:rPr>
                            <m:sty m:val="bi"/>
                          </m:rPr>
                          <w:rPr>
                            <w:rFonts w:ascii="Cambria Math" w:hAnsi="Cambria Math"/>
                            <w:noProof/>
                            <w:color w:val="auto"/>
                            <w:szCs w:val="20"/>
                            <w:lang w:val="en-GB"/>
                          </w:rPr>
                          <m:t>w</m:t>
                        </m:r>
                      </m:den>
                    </m:f>
                  </m:e>
                </m:d>
                <m:func>
                  <m:funcPr>
                    <m:ctrlPr>
                      <w:rPr>
                        <w:rFonts w:ascii="Cambria Math" w:hAnsi="Cambria Math"/>
                        <w:b w:val="0"/>
                        <w:i/>
                        <w:noProof/>
                        <w:color w:val="auto"/>
                        <w:szCs w:val="20"/>
                        <w:lang w:val="en-GB"/>
                      </w:rPr>
                    </m:ctrlPr>
                  </m:funcPr>
                  <m:fName>
                    <m:r>
                      <m:rPr>
                        <m:sty m:val="b"/>
                      </m:rPr>
                      <w:rPr>
                        <w:rFonts w:ascii="Cambria Math" w:hAnsi="Cambria Math"/>
                        <w:noProof/>
                        <w:color w:val="auto"/>
                        <w:szCs w:val="20"/>
                        <w:lang w:val="en-GB"/>
                      </w:rPr>
                      <m:t>cos</m:t>
                    </m:r>
                  </m:fName>
                  <m:e>
                    <m:r>
                      <m:rPr>
                        <m:sty m:val="bi"/>
                      </m:rPr>
                      <w:rPr>
                        <w:rFonts w:ascii="Cambria Math" w:hAnsi="Cambria Math"/>
                        <w:color w:val="auto"/>
                        <w:szCs w:val="20"/>
                        <w:lang w:val="en-GB"/>
                      </w:rPr>
                      <m:t>λ</m:t>
                    </m:r>
                  </m:e>
                </m:func>
              </m:oMath>
            </m:oMathPara>
          </w:p>
          <w:p w14:paraId="015F4E67" w14:textId="0A57EA50" w:rsidR="00944ABF" w:rsidRPr="00777670" w:rsidRDefault="00777670" w:rsidP="004B36E7">
            <w:pPr>
              <w:pStyle w:val="MDPI21heading1"/>
              <w:ind w:left="0"/>
              <w:jc w:val="center"/>
              <w:rPr>
                <w:rFonts w:ascii="Times New Roman" w:hAnsi="Times New Roman"/>
                <w:b w:val="0"/>
                <w:noProof/>
                <w:color w:val="auto"/>
                <w:szCs w:val="20"/>
                <w:lang w:val="en-GB"/>
              </w:rPr>
            </w:pPr>
            <m:oMathPara>
              <m:oMath>
                <m:r>
                  <m:rPr>
                    <m:sty m:val="bi"/>
                  </m:rPr>
                  <w:rPr>
                    <w:rFonts w:ascii="Cambria Math" w:hAnsi="Cambria Math"/>
                    <w:noProof/>
                    <w:color w:val="auto"/>
                    <w:szCs w:val="20"/>
                    <w:lang w:val="en-GB"/>
                  </w:rPr>
                  <m:t xml:space="preserve">and </m:t>
                </m:r>
                <m:sSub>
                  <m:sSubPr>
                    <m:ctrlPr>
                      <w:rPr>
                        <w:rFonts w:ascii="Cambria Math" w:hAnsi="Cambria Math"/>
                        <w:b w:val="0"/>
                        <w:i/>
                        <w:noProof/>
                        <w:color w:val="auto"/>
                        <w:szCs w:val="20"/>
                        <w:lang w:val="en-GB"/>
                      </w:rPr>
                    </m:ctrlPr>
                  </m:sSubPr>
                  <m:e>
                    <m:acc>
                      <m:accPr>
                        <m:chr m:val="̈"/>
                        <m:ctrlPr>
                          <w:rPr>
                            <w:rFonts w:ascii="Cambria Math" w:hAnsi="Cambria Math"/>
                            <w:b w:val="0"/>
                            <w:i/>
                            <w:noProof/>
                            <w:color w:val="auto"/>
                            <w:szCs w:val="20"/>
                            <w:lang w:val="en-GB"/>
                          </w:rPr>
                        </m:ctrlPr>
                      </m:accPr>
                      <m:e>
                        <m:r>
                          <m:rPr>
                            <m:sty m:val="bi"/>
                          </m:rPr>
                          <w:rPr>
                            <w:rFonts w:ascii="Cambria Math" w:hAnsi="Cambria Math"/>
                            <w:noProof/>
                            <w:color w:val="auto"/>
                            <w:szCs w:val="20"/>
                            <w:lang w:val="en-GB"/>
                          </w:rPr>
                          <m:t>y</m:t>
                        </m:r>
                      </m:e>
                    </m:acc>
                  </m:e>
                  <m:sub>
                    <m:r>
                      <m:rPr>
                        <m:sty m:val="bi"/>
                      </m:rPr>
                      <w:rPr>
                        <w:rFonts w:ascii="Cambria Math" w:hAnsi="Cambria Math"/>
                        <w:noProof/>
                        <w:color w:val="auto"/>
                        <w:szCs w:val="20"/>
                        <w:lang w:val="en-GB"/>
                      </w:rPr>
                      <m:t>P</m:t>
                    </m:r>
                  </m:sub>
                </m:sSub>
                <m:r>
                  <m:rPr>
                    <m:sty m:val="bi"/>
                  </m:rPr>
                  <w:rPr>
                    <w:rFonts w:ascii="Cambria Math" w:hAnsi="Cambria Math"/>
                    <w:noProof/>
                    <w:color w:val="auto"/>
                    <w:szCs w:val="20"/>
                    <w:lang w:val="en-GB"/>
                  </w:rPr>
                  <m:t>=</m:t>
                </m:r>
                <m:d>
                  <m:dPr>
                    <m:ctrlPr>
                      <w:rPr>
                        <w:rFonts w:ascii="Cambria Math" w:hAnsi="Cambria Math"/>
                        <w:b w:val="0"/>
                        <w:i/>
                        <w:noProof/>
                        <w:color w:val="auto"/>
                        <w:szCs w:val="20"/>
                        <w:lang w:val="en-GB"/>
                      </w:rPr>
                    </m:ctrlPr>
                  </m:dPr>
                  <m:e>
                    <m:f>
                      <m:fPr>
                        <m:ctrlPr>
                          <w:rPr>
                            <w:rFonts w:ascii="Cambria Math" w:hAnsi="Cambria Math"/>
                            <w:b w:val="0"/>
                            <w:i/>
                            <w:noProof/>
                            <w:color w:val="auto"/>
                            <w:szCs w:val="20"/>
                            <w:lang w:val="en-GB"/>
                          </w:rPr>
                        </m:ctrlPr>
                      </m:fPr>
                      <m:num>
                        <m:sSup>
                          <m:sSupPr>
                            <m:ctrlPr>
                              <w:rPr>
                                <w:rFonts w:ascii="Cambria Math" w:hAnsi="Cambria Math"/>
                                <w:b w:val="0"/>
                                <w:i/>
                                <w:noProof/>
                                <w:color w:val="auto"/>
                                <w:szCs w:val="20"/>
                                <w:lang w:val="en-GB"/>
                              </w:rPr>
                            </m:ctrlPr>
                          </m:sSupPr>
                          <m:e>
                            <m:r>
                              <m:rPr>
                                <m:sty m:val="bi"/>
                              </m:rPr>
                              <w:rPr>
                                <w:rFonts w:ascii="Cambria Math" w:hAnsi="Cambria Math"/>
                                <w:noProof/>
                                <w:color w:val="auto"/>
                                <w:szCs w:val="20"/>
                                <w:lang w:val="en-GB"/>
                              </w:rPr>
                              <m:t>v</m:t>
                            </m:r>
                          </m:e>
                          <m:sup>
                            <m:r>
                              <m:rPr>
                                <m:sty m:val="bi"/>
                              </m:rPr>
                              <w:rPr>
                                <w:rFonts w:ascii="Cambria Math" w:hAnsi="Cambria Math"/>
                                <w:noProof/>
                                <w:color w:val="auto"/>
                                <w:szCs w:val="20"/>
                                <w:lang w:val="en-GB"/>
                              </w:rPr>
                              <m:t>2</m:t>
                            </m:r>
                          </m:sup>
                        </m:sSup>
                        <m:r>
                          <m:rPr>
                            <m:sty m:val="bi"/>
                          </m:rPr>
                          <w:rPr>
                            <w:rFonts w:ascii="Cambria Math" w:hAnsi="Cambria Math"/>
                            <w:color w:val="auto"/>
                            <w:szCs w:val="20"/>
                            <w:lang w:val="en-GB"/>
                          </w:rPr>
                          <m:t>δ+</m:t>
                        </m:r>
                        <m:r>
                          <m:rPr>
                            <m:sty m:val="bi"/>
                          </m:rPr>
                          <w:rPr>
                            <w:rFonts w:ascii="Cambria Math" w:hAnsi="Cambria Math"/>
                            <w:noProof/>
                            <w:color w:val="auto"/>
                            <w:szCs w:val="20"/>
                            <w:lang w:val="en-GB"/>
                          </w:rPr>
                          <m:t>vc</m:t>
                        </m:r>
                        <m:acc>
                          <m:accPr>
                            <m:chr m:val="̇"/>
                            <m:ctrlPr>
                              <w:rPr>
                                <w:rFonts w:ascii="Cambria Math" w:hAnsi="Cambria Math"/>
                                <w:b w:val="0"/>
                                <w:i/>
                                <w:noProof/>
                                <w:color w:val="auto"/>
                                <w:szCs w:val="20"/>
                                <w:lang w:val="en-GB"/>
                              </w:rPr>
                            </m:ctrlPr>
                          </m:accPr>
                          <m:e>
                            <m:r>
                              <m:rPr>
                                <m:sty m:val="bi"/>
                              </m:rPr>
                              <w:rPr>
                                <w:rFonts w:ascii="Cambria Math" w:hAnsi="Cambria Math"/>
                                <w:color w:val="auto"/>
                                <w:szCs w:val="20"/>
                                <w:lang w:val="en-GB"/>
                              </w:rPr>
                              <m:t>δ</m:t>
                            </m:r>
                          </m:e>
                        </m:acc>
                      </m:num>
                      <m:den>
                        <m:r>
                          <m:rPr>
                            <m:sty m:val="bi"/>
                          </m:rPr>
                          <w:rPr>
                            <w:rFonts w:ascii="Cambria Math" w:hAnsi="Cambria Math"/>
                            <w:noProof/>
                            <w:color w:val="auto"/>
                            <w:szCs w:val="20"/>
                            <w:lang w:val="en-GB"/>
                          </w:rPr>
                          <m:t>w</m:t>
                        </m:r>
                      </m:den>
                    </m:f>
                  </m:e>
                </m:d>
                <m:func>
                  <m:funcPr>
                    <m:ctrlPr>
                      <w:rPr>
                        <w:rFonts w:ascii="Cambria Math" w:hAnsi="Cambria Math"/>
                        <w:b w:val="0"/>
                        <w:i/>
                        <w:noProof/>
                        <w:color w:val="auto"/>
                        <w:szCs w:val="20"/>
                        <w:lang w:val="en-GB"/>
                      </w:rPr>
                    </m:ctrlPr>
                  </m:funcPr>
                  <m:fName>
                    <m:r>
                      <m:rPr>
                        <m:sty m:val="b"/>
                      </m:rPr>
                      <w:rPr>
                        <w:rFonts w:ascii="Cambria Math" w:hAnsi="Cambria Math"/>
                        <w:noProof/>
                        <w:color w:val="auto"/>
                        <w:szCs w:val="20"/>
                        <w:lang w:val="en-GB"/>
                      </w:rPr>
                      <m:t>cos</m:t>
                    </m:r>
                  </m:fName>
                  <m:e>
                    <m:r>
                      <m:rPr>
                        <m:sty m:val="bi"/>
                      </m:rPr>
                      <w:rPr>
                        <w:rFonts w:ascii="Cambria Math" w:hAnsi="Cambria Math"/>
                        <w:color w:val="auto"/>
                        <w:szCs w:val="20"/>
                        <w:lang w:val="en-GB"/>
                      </w:rPr>
                      <m:t>λ</m:t>
                    </m:r>
                  </m:e>
                </m:func>
              </m:oMath>
            </m:oMathPara>
          </w:p>
        </w:tc>
        <w:tc>
          <w:tcPr>
            <w:tcW w:w="1201" w:type="dxa"/>
            <w:vAlign w:val="center"/>
          </w:tcPr>
          <w:p w14:paraId="404F796B" w14:textId="262D0514" w:rsidR="00944ABF" w:rsidRPr="00777670" w:rsidRDefault="00944ABF" w:rsidP="00F905F5">
            <w:pPr>
              <w:pStyle w:val="TableContents"/>
              <w:jc w:val="right"/>
              <w:rPr>
                <w:rFonts w:ascii="Times New Roman" w:hAnsi="Times New Roman"/>
                <w:lang w:val="en-GB"/>
              </w:rPr>
            </w:pPr>
            <w:r w:rsidRPr="00777670">
              <w:rPr>
                <w:rFonts w:ascii="Times New Roman" w:hAnsi="Times New Roman"/>
                <w:lang w:val="en-GB"/>
              </w:rPr>
              <w:t>(</w:t>
            </w:r>
            <w:r w:rsidRPr="00777670">
              <w:rPr>
                <w:rFonts w:ascii="Times New Roman" w:hAnsi="Times New Roman"/>
                <w:lang w:val="en-GB"/>
              </w:rPr>
              <w:fldChar w:fldCharType="begin"/>
            </w:r>
            <w:r w:rsidRPr="00777670">
              <w:rPr>
                <w:rFonts w:ascii="Times New Roman" w:hAnsi="Times New Roman"/>
                <w:lang w:val="en-GB"/>
              </w:rPr>
              <w:instrText xml:space="preserve"> SEQ Text \* ARABIC </w:instrText>
            </w:r>
            <w:r w:rsidRPr="00777670">
              <w:rPr>
                <w:rFonts w:ascii="Times New Roman" w:hAnsi="Times New Roman"/>
                <w:lang w:val="en-GB"/>
              </w:rPr>
              <w:fldChar w:fldCharType="separate"/>
            </w:r>
            <w:r w:rsidR="00790503">
              <w:rPr>
                <w:rFonts w:ascii="Times New Roman" w:hAnsi="Times New Roman"/>
                <w:noProof/>
                <w:lang w:val="en-GB"/>
              </w:rPr>
              <w:t>7</w:t>
            </w:r>
            <w:r w:rsidRPr="00777670">
              <w:rPr>
                <w:rFonts w:ascii="Times New Roman" w:hAnsi="Times New Roman"/>
                <w:lang w:val="en-GB"/>
              </w:rPr>
              <w:fldChar w:fldCharType="end"/>
            </w:r>
            <w:r w:rsidRPr="00777670">
              <w:rPr>
                <w:rFonts w:ascii="Times New Roman" w:hAnsi="Times New Roman"/>
                <w:lang w:val="en-GB"/>
              </w:rPr>
              <w:t>)</w:t>
            </w:r>
          </w:p>
        </w:tc>
      </w:tr>
    </w:tbl>
    <w:p w14:paraId="5DC6B92B" w14:textId="28414CF8" w:rsidR="0090407C" w:rsidRPr="00777670" w:rsidRDefault="0090407C" w:rsidP="0090407C">
      <w:pPr>
        <w:pStyle w:val="MDPI21heading1"/>
        <w:ind w:left="0"/>
        <w:jc w:val="both"/>
        <w:rPr>
          <w:rFonts w:ascii="Times New Roman" w:hAnsi="Times New Roman"/>
          <w:b w:val="0"/>
          <w:noProof/>
          <w:color w:val="auto"/>
          <w:lang w:val="en-GB"/>
        </w:rPr>
      </w:pPr>
      <w:r w:rsidRPr="00777670">
        <w:rPr>
          <w:rFonts w:ascii="Times New Roman" w:hAnsi="Times New Roman"/>
          <w:b w:val="0"/>
          <w:color w:val="auto"/>
          <w:lang w:val="en-GB"/>
        </w:rPr>
        <w:lastRenderedPageBreak/>
        <w:t xml:space="preserve">The </w:t>
      </w:r>
      <w:r w:rsidR="00777670" w:rsidRPr="00777670">
        <w:rPr>
          <w:rFonts w:ascii="Times New Roman" w:hAnsi="Times New Roman"/>
          <w:b w:val="0"/>
          <w:color w:val="auto"/>
          <w:lang w:val="en-GB"/>
        </w:rPr>
        <w:t>2-</w:t>
      </w:r>
      <w:r w:rsidRPr="00777670">
        <w:rPr>
          <w:rFonts w:ascii="Times New Roman" w:hAnsi="Times New Roman"/>
          <w:b w:val="0"/>
          <w:color w:val="auto"/>
          <w:lang w:val="en-GB"/>
        </w:rPr>
        <w:t xml:space="preserve">DOF motion platform used did not include a sensor system to measure the applied leaning moment of the driver </w:t>
      </w:r>
      <m:oMath>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T</m:t>
            </m:r>
          </m:e>
          <m:sub>
            <m:sSub>
              <m:sSubPr>
                <m:ctrlPr>
                  <w:rPr>
                    <w:rFonts w:ascii="Cambria Math" w:hAnsi="Cambria Math"/>
                    <w:b w:val="0"/>
                    <w:i/>
                    <w:color w:val="auto"/>
                    <w:szCs w:val="20"/>
                    <w:lang w:val="en-GB"/>
                  </w:rPr>
                </m:ctrlPr>
              </m:sSubPr>
              <m:e>
                <m:r>
                  <m:rPr>
                    <m:sty m:val="bi"/>
                  </m:rPr>
                  <w:rPr>
                    <w:rFonts w:ascii="Cambria Math" w:hAnsi="Cambria Math"/>
                    <w:color w:val="auto"/>
                    <w:szCs w:val="20"/>
                    <w:lang w:val="en-GB"/>
                  </w:rPr>
                  <m:t>B</m:t>
                </m:r>
              </m:e>
              <m:sub>
                <m:r>
                  <m:rPr>
                    <m:sty m:val="bi"/>
                  </m:rPr>
                  <w:rPr>
                    <w:rFonts w:ascii="Cambria Math" w:hAnsi="Cambria Math"/>
                    <w:color w:val="auto"/>
                    <w:szCs w:val="20"/>
                    <w:lang w:val="en-GB"/>
                  </w:rPr>
                  <m:t>ϕ</m:t>
                </m:r>
              </m:sub>
            </m:sSub>
          </m:sub>
        </m:sSub>
      </m:oMath>
      <w:r w:rsidRPr="00777670">
        <w:rPr>
          <w:rFonts w:ascii="Times New Roman" w:hAnsi="Times New Roman"/>
          <w:b w:val="0"/>
          <w:color w:val="auto"/>
          <w:lang w:val="en-GB"/>
        </w:rPr>
        <w:t xml:space="preserve"> which </w:t>
      </w:r>
      <w:r w:rsidR="00777670" w:rsidRPr="00777670">
        <w:rPr>
          <w:rFonts w:ascii="Times New Roman" w:hAnsi="Times New Roman"/>
          <w:b w:val="0"/>
          <w:color w:val="auto"/>
          <w:lang w:val="en-GB"/>
        </w:rPr>
        <w:t>would</w:t>
      </w:r>
      <w:r w:rsidRPr="00777670">
        <w:rPr>
          <w:rFonts w:ascii="Times New Roman" w:hAnsi="Times New Roman"/>
          <w:b w:val="0"/>
          <w:color w:val="auto"/>
          <w:lang w:val="en-GB"/>
        </w:rPr>
        <w:t xml:space="preserve"> </w:t>
      </w:r>
      <w:r w:rsidR="00D96971">
        <w:rPr>
          <w:rFonts w:ascii="Times New Roman" w:hAnsi="Times New Roman"/>
          <w:b w:val="0"/>
          <w:color w:val="auto"/>
          <w:lang w:val="en-GB"/>
        </w:rPr>
        <w:t xml:space="preserve">provide </w:t>
      </w:r>
      <w:r w:rsidRPr="00777670">
        <w:rPr>
          <w:rFonts w:ascii="Times New Roman" w:hAnsi="Times New Roman"/>
          <w:b w:val="0"/>
          <w:color w:val="auto"/>
          <w:lang w:val="en-GB"/>
        </w:rPr>
        <w:t xml:space="preserve">feedback for the calculation basis. Therefore, a different approach was developed to ensure the control of the platform. The calculation was created as a function of </w:t>
      </w:r>
      <w:r w:rsidR="00DD46D7" w:rsidRPr="00777670">
        <w:rPr>
          <w:rFonts w:ascii="Times New Roman" w:hAnsi="Times New Roman"/>
          <w:b w:val="0"/>
          <w:color w:val="auto"/>
          <w:lang w:val="en-GB"/>
        </w:rPr>
        <w:t>velocity</w:t>
      </w:r>
      <w:r w:rsidRPr="00777670">
        <w:rPr>
          <w:rFonts w:ascii="Times New Roman" w:hAnsi="Times New Roman"/>
          <w:b w:val="0"/>
          <w:color w:val="auto"/>
          <w:lang w:val="en-GB"/>
        </w:rPr>
        <w:t xml:space="preserve"> and steering angle for the deflection acceleration </w:t>
      </w:r>
      <m:oMath>
        <m:sSub>
          <m:sSubPr>
            <m:ctrlPr>
              <w:rPr>
                <w:rFonts w:ascii="Cambria Math" w:hAnsi="Cambria Math"/>
                <w:b w:val="0"/>
                <w:color w:val="auto"/>
                <w:lang w:val="en-GB"/>
              </w:rPr>
            </m:ctrlPr>
          </m:sSubPr>
          <m:e>
            <m:acc>
              <m:accPr>
                <m:chr m:val="̈"/>
                <m:ctrlPr>
                  <w:rPr>
                    <w:rFonts w:ascii="Cambria Math" w:hAnsi="Cambria Math"/>
                    <w:b w:val="0"/>
                    <w:color w:val="auto"/>
                    <w:lang w:val="en-GB"/>
                  </w:rPr>
                </m:ctrlPr>
              </m:accPr>
              <m:e>
                <m:r>
                  <m:rPr>
                    <m:sty m:val="bi"/>
                  </m:rPr>
                  <w:rPr>
                    <w:rFonts w:ascii="Cambria Math" w:hAnsi="Cambria Math"/>
                    <w:color w:val="auto"/>
                    <w:lang w:val="en-GB"/>
                  </w:rPr>
                  <m:t>y</m:t>
                </m:r>
              </m:e>
            </m:acc>
          </m:e>
          <m:sub>
            <m:r>
              <m:rPr>
                <m:sty m:val="bi"/>
              </m:rPr>
              <w:rPr>
                <w:rFonts w:ascii="Cambria Math" w:hAnsi="Cambria Math"/>
                <w:color w:val="auto"/>
                <w:lang w:val="en-GB"/>
              </w:rPr>
              <m:t>P</m:t>
            </m:r>
          </m:sub>
        </m:sSub>
        <m:r>
          <m:rPr>
            <m:sty m:val="b"/>
          </m:rPr>
          <w:rPr>
            <w:rFonts w:ascii="Cambria Math" w:hAnsi="Cambria Math"/>
            <w:color w:val="auto"/>
            <w:lang w:val="en-GB"/>
          </w:rPr>
          <m:t xml:space="preserve"> </m:t>
        </m:r>
      </m:oMath>
      <w:r w:rsidRPr="00777670">
        <w:rPr>
          <w:rFonts w:ascii="Times New Roman" w:hAnsi="Times New Roman"/>
          <w:b w:val="0"/>
          <w:color w:val="auto"/>
          <w:lang w:val="en-GB"/>
        </w:rPr>
        <w:t xml:space="preserve">at the rear contact point </w:t>
      </w:r>
      <w:r w:rsidRPr="00777670">
        <w:rPr>
          <w:rFonts w:ascii="Cambria Math" w:hAnsi="Cambria Math" w:cs="Cambria Math"/>
          <w:b w:val="0"/>
          <w:color w:val="auto"/>
          <w:lang w:val="en-GB"/>
        </w:rPr>
        <w:t>𝑃</w:t>
      </w:r>
      <w:r w:rsidRPr="00777670">
        <w:rPr>
          <w:rFonts w:ascii="Times New Roman" w:hAnsi="Times New Roman"/>
          <w:b w:val="0"/>
          <w:color w:val="auto"/>
          <w:lang w:val="en-GB"/>
        </w:rPr>
        <w:t>.</w:t>
      </w:r>
      <w:r w:rsidR="00471612" w:rsidRPr="00777670">
        <w:rPr>
          <w:rFonts w:ascii="Times New Roman" w:hAnsi="Times New Roman"/>
          <w:b w:val="0"/>
          <w:color w:val="auto"/>
          <w:lang w:val="en-GB"/>
        </w:rPr>
        <w:t xml:space="preserve"> </w:t>
      </w:r>
      <w:r w:rsidR="00471612" w:rsidRPr="00777670">
        <w:rPr>
          <w:rFonts w:ascii="Times New Roman" w:hAnsi="Times New Roman"/>
          <w:b w:val="0"/>
          <w:color w:val="auto"/>
          <w:lang w:val="en-GB"/>
        </w:rPr>
        <w:fldChar w:fldCharType="begin"/>
      </w:r>
      <w:r w:rsidR="00471612" w:rsidRPr="00777670">
        <w:rPr>
          <w:rFonts w:ascii="Times New Roman" w:hAnsi="Times New Roman"/>
          <w:b w:val="0"/>
          <w:color w:val="auto"/>
          <w:lang w:val="en-GB"/>
        </w:rPr>
        <w:instrText xml:space="preserve"> REF _Ref145779911 \h  \* MERGEFORMAT </w:instrText>
      </w:r>
      <w:r w:rsidR="00471612" w:rsidRPr="00777670">
        <w:rPr>
          <w:rFonts w:ascii="Times New Roman" w:hAnsi="Times New Roman"/>
          <w:b w:val="0"/>
          <w:color w:val="auto"/>
          <w:lang w:val="en-GB"/>
        </w:rPr>
      </w:r>
      <w:r w:rsidR="00471612" w:rsidRPr="00777670">
        <w:rPr>
          <w:rFonts w:ascii="Times New Roman" w:hAnsi="Times New Roman"/>
          <w:b w:val="0"/>
          <w:color w:val="auto"/>
          <w:lang w:val="en-GB"/>
        </w:rPr>
        <w:fldChar w:fldCharType="separate"/>
      </w:r>
      <w:r w:rsidR="00790503" w:rsidRPr="00790503">
        <w:rPr>
          <w:rFonts w:ascii="Times New Roman" w:hAnsi="Times New Roman"/>
          <w:b w:val="0"/>
          <w:color w:val="auto"/>
          <w:lang w:val="en-GB"/>
        </w:rPr>
        <w:t>Figure 3</w:t>
      </w:r>
      <w:r w:rsidR="00471612" w:rsidRPr="00777670">
        <w:rPr>
          <w:rFonts w:ascii="Times New Roman" w:hAnsi="Times New Roman"/>
          <w:b w:val="0"/>
          <w:color w:val="auto"/>
          <w:lang w:val="en-GB"/>
        </w:rPr>
        <w:fldChar w:fldCharType="end"/>
      </w:r>
      <w:r w:rsidR="00471612" w:rsidRPr="00777670">
        <w:rPr>
          <w:rFonts w:ascii="Times New Roman" w:hAnsi="Times New Roman"/>
          <w:b w:val="0"/>
          <w:color w:val="FF0000"/>
          <w:lang w:val="en-GB"/>
        </w:rPr>
        <w:t xml:space="preserve"> </w:t>
      </w:r>
      <w:r w:rsidRPr="00777670">
        <w:rPr>
          <w:rFonts w:ascii="Times New Roman" w:hAnsi="Times New Roman"/>
          <w:b w:val="0"/>
          <w:color w:val="auto"/>
          <w:lang w:val="en-GB"/>
        </w:rPr>
        <w:t xml:space="preserve">illustrates the development of the concept (adapted from </w:t>
      </w:r>
      <w:r w:rsidR="00CB0735" w:rsidRPr="00777670">
        <w:rPr>
          <w:rFonts w:ascii="Times New Roman" w:hAnsi="Times New Roman"/>
          <w:b w:val="0"/>
          <w:color w:val="auto"/>
          <w:lang w:val="en-GB"/>
        </w:rPr>
        <w:t xml:space="preserve"> </w:t>
      </w:r>
      <w:r w:rsidR="00CB0735" w:rsidRPr="00777670">
        <w:rPr>
          <w:rFonts w:ascii="Times New Roman" w:hAnsi="Times New Roman"/>
          <w:b w:val="0"/>
          <w:color w:val="auto"/>
          <w:lang w:val="en-GB"/>
        </w:rPr>
        <w:fldChar w:fldCharType="begin" w:fldLock="1"/>
      </w:r>
      <w:r w:rsidR="00CB0735" w:rsidRPr="00777670">
        <w:rPr>
          <w:rFonts w:ascii="Times New Roman" w:hAnsi="Times New Roman"/>
          <w:b w:val="0"/>
          <w:color w:val="auto"/>
          <w:lang w:val="en-GB"/>
        </w:rPr>
        <w:instrText>ADDIN CSL_CITATION {"citationItems":[{"id":"ITEM-1","itemData":{"DOI":"10.1109/MCS.2005.1499389","ISSN":"1066033X","author":[{"dropping-particle":"","family":"Astrom","given":"Karl J.","non-dropping-particle":"","parse-names":false,"suffix":""},{"dropping-particle":"","family":"Klein","given":"Richard E.","non-dropping-particle":"","parse-names":false,"suffix":""},{"dropping-particle":"","family":"Lennartsson","given":"Anders","non-dropping-particle":"","parse-names":false,"suffix":""}],"container-title":"IEEE Control Systems","id":"ITEM-1","issue":"4","issued":{"date-parts":[["2005"]]},"page":"26-47","title":"Bicycle Dynamics and Control: Adapted Bicycles for Education and Research","type":"article-journal","volume":"25"},"uris":["http://www.mendeley.com/documents/?uuid=475a570c-e51d-46fa-a07d-9bd521fde98d"]},{"id":"ITEM-2","itemData":{"DOI":"10.1098/rspa.2007.1857","ISSN":"14712946","abstract":"We present canonical linearized equations of motion for the Whipple bicycle model consisting of four rigid laterally symmetric ideally hinged parts: two wheels, a frame and a front assembly. The wheels are also axisymmetric and make ideal knife-edge rolling point contact with the ground level. The mass distribution and geometry are otherwise arbitrary. This conservative non-holonomic system has a seven-dimensional accessible configuration space and three velocity degrees of freedom parametrized by rates of frame lean, steer angle and rear wheel rotation. We construct the terms in the governing equations methodically for easy implementation. The equations are suitable for e.g. the study of bicycle self-stability. We derived these equations by hand in two ways and also checked them against two nonlinear dynamics simulations. In the century-old literature, several sets of equations fully agree with those here and several do not. Two benchmarks provide test cases for checking alternative formulations of the equations of motion or alternative numerical solutions. Further, the results here can also serve as a check for general purpose dynamic programs. For the benchmark bicycles, we accurately calculate the eigenvalues (the roots of the characteristic equation) and the speeds at which bicycle lean and steer are self-stable, confirming the century-old result that this conservative system can have asymptotic stability. © 2007 The Royal Society.","author":[{"dropping-particle":"","family":"Meijaard","given":"J. P.","non-dropping-particle":"","parse-names":false,"suffix":""},{"dropping-particle":"","family":"Papadopoulos","given":"Jim M.","non-dropping-particle":"","parse-names":false,"suffix":""},{"dropping-particle":"","family":"Ruina","given":"Andy","non-dropping-particle":"","parse-names":false,"suffix":""},{"dropping-particle":"","family":"Schwab","given":"A. L.","non-dropping-particle":"","parse-names":false,"suffix":""}],"container-title":"Proceedings of the Royal Society A: Mathematical, Physical and Engineering Sciences","id":"ITEM-2","issued":{"date-parts":[["2007"]]},"page":"1955-1982","title":"Linearized Dynamics Equations for the Balance and Steer of a Bicycle: A Benchmark and Review","type":"paper-conference","volume":"463"},"uris":["http://www.mendeley.com/documents/?uuid=ec7021bf-f311-4df7-835c-d3d499205d7c"]}],"mendeley":{"formattedCitation":"(Astrom et al., 2005; Meijaard et al., 2007)","manualFormatting":"Astrom et al., 2005; Meijaard et al., 2007)","plainTextFormattedCitation":"(Astrom et al., 2005; Meijaard et al., 2007)","previouslyFormattedCitation":"(Astrom et al., 2005; Meijaard et al., 2007)"},"properties":{"noteIndex":0},"schema":"https://github.com/citation-style-language/schema/raw/master/csl-citation.json"}</w:instrText>
      </w:r>
      <w:r w:rsidR="00CB0735" w:rsidRPr="00777670">
        <w:rPr>
          <w:rFonts w:ascii="Times New Roman" w:hAnsi="Times New Roman"/>
          <w:b w:val="0"/>
          <w:color w:val="auto"/>
          <w:lang w:val="en-GB"/>
        </w:rPr>
        <w:fldChar w:fldCharType="separate"/>
      </w:r>
      <w:r w:rsidR="00CB0735" w:rsidRPr="00777670">
        <w:rPr>
          <w:rFonts w:ascii="Times New Roman" w:hAnsi="Times New Roman"/>
          <w:b w:val="0"/>
          <w:noProof/>
          <w:color w:val="auto"/>
          <w:lang w:val="en-GB"/>
        </w:rPr>
        <w:t>Astrom et al., 2005; Meijaard et al., 2007)</w:t>
      </w:r>
      <w:r w:rsidR="00CB0735" w:rsidRPr="00777670">
        <w:rPr>
          <w:rFonts w:ascii="Times New Roman" w:hAnsi="Times New Roman"/>
          <w:b w:val="0"/>
          <w:color w:val="auto"/>
          <w:lang w:val="en-GB"/>
        </w:rPr>
        <w:fldChar w:fldCharType="end"/>
      </w:r>
      <w:r w:rsidR="00CB0735" w:rsidRPr="00777670">
        <w:rPr>
          <w:rFonts w:ascii="Times New Roman" w:hAnsi="Times New Roman"/>
          <w:b w:val="0"/>
          <w:color w:val="auto"/>
          <w:lang w:val="en-GB"/>
        </w:rPr>
        <w:t>.</w:t>
      </w:r>
    </w:p>
    <w:p w14:paraId="2BBA9A03" w14:textId="77777777" w:rsidR="0090407C" w:rsidRPr="00887E95" w:rsidRDefault="0090407C" w:rsidP="0090407C">
      <w:pPr>
        <w:pStyle w:val="MDPI21heading1"/>
        <w:keepNext/>
        <w:ind w:left="0"/>
        <w:jc w:val="center"/>
        <w:rPr>
          <w:lang w:val="en-GB"/>
        </w:rPr>
      </w:pPr>
      <w:r w:rsidRPr="00887E95">
        <w:rPr>
          <w:rFonts w:ascii="Times New Roman" w:hAnsi="Times New Roman"/>
          <w:b w:val="0"/>
          <w:noProof/>
          <w:color w:val="auto"/>
          <w:lang w:val="en-GB"/>
        </w:rPr>
        <w:drawing>
          <wp:inline distT="0" distB="0" distL="0" distR="0" wp14:anchorId="309E4D7C" wp14:editId="2BE5FC56">
            <wp:extent cx="4101520" cy="180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1520" cy="1800000"/>
                    </a:xfrm>
                    <a:prstGeom prst="rect">
                      <a:avLst/>
                    </a:prstGeom>
                    <a:noFill/>
                    <a:ln>
                      <a:noFill/>
                    </a:ln>
                  </pic:spPr>
                </pic:pic>
              </a:graphicData>
            </a:graphic>
          </wp:inline>
        </w:drawing>
      </w:r>
    </w:p>
    <w:p w14:paraId="30B33471" w14:textId="792D400B" w:rsidR="0090407C" w:rsidRPr="00887E95" w:rsidRDefault="0090407C" w:rsidP="0090407C">
      <w:pPr>
        <w:pStyle w:val="Bijschrift"/>
        <w:jc w:val="center"/>
        <w:rPr>
          <w:b w:val="0"/>
          <w:lang w:val="en-GB"/>
        </w:rPr>
      </w:pPr>
      <w:bookmarkStart w:id="6" w:name="_Ref145779911"/>
      <w:bookmarkStart w:id="7" w:name="_Toc145695532"/>
      <w:r w:rsidRPr="00887E95">
        <w:rPr>
          <w:lang w:val="en-GB"/>
        </w:rPr>
        <w:t xml:space="preserve">Figure </w:t>
      </w:r>
      <w:r w:rsidRPr="00887E95">
        <w:rPr>
          <w:lang w:val="en-GB"/>
        </w:rPr>
        <w:fldChar w:fldCharType="begin"/>
      </w:r>
      <w:r w:rsidRPr="00887E95">
        <w:rPr>
          <w:lang w:val="en-GB"/>
        </w:rPr>
        <w:instrText xml:space="preserve"> SEQ Figure \* ARABIC </w:instrText>
      </w:r>
      <w:r w:rsidRPr="00887E95">
        <w:rPr>
          <w:lang w:val="en-GB"/>
        </w:rPr>
        <w:fldChar w:fldCharType="separate"/>
      </w:r>
      <w:r w:rsidR="00790503">
        <w:rPr>
          <w:noProof/>
          <w:lang w:val="en-GB"/>
        </w:rPr>
        <w:t>3</w:t>
      </w:r>
      <w:r w:rsidRPr="00887E95">
        <w:rPr>
          <w:lang w:val="en-GB"/>
        </w:rPr>
        <w:fldChar w:fldCharType="end"/>
      </w:r>
      <w:bookmarkEnd w:id="6"/>
      <w:r w:rsidRPr="00887E95">
        <w:rPr>
          <w:lang w:val="en-GB"/>
        </w:rPr>
        <w:t xml:space="preserve">. </w:t>
      </w:r>
      <w:r w:rsidRPr="00887E95">
        <w:rPr>
          <w:b w:val="0"/>
          <w:lang w:val="en-GB"/>
        </w:rPr>
        <w:t xml:space="preserve">Concept of the leaning </w:t>
      </w:r>
      <w:bookmarkEnd w:id="7"/>
      <w:r w:rsidR="00DC4B78" w:rsidRPr="00887E95">
        <w:rPr>
          <w:b w:val="0"/>
          <w:lang w:val="en-GB"/>
        </w:rPr>
        <w:t>behaviour</w:t>
      </w:r>
      <w:r w:rsidR="002304E8" w:rsidRPr="00887E95">
        <w:rPr>
          <w:b w:val="0"/>
          <w:lang w:val="en-GB"/>
        </w:rPr>
        <w:t xml:space="preserve"> (adapted from  </w:t>
      </w:r>
      <w:r w:rsidR="002304E8" w:rsidRPr="00887E95">
        <w:rPr>
          <w:b w:val="0"/>
          <w:lang w:val="en-GB"/>
        </w:rPr>
        <w:fldChar w:fldCharType="begin" w:fldLock="1"/>
      </w:r>
      <w:r w:rsidR="002304E8" w:rsidRPr="00887E95">
        <w:rPr>
          <w:b w:val="0"/>
          <w:lang w:val="en-GB"/>
        </w:rPr>
        <w:instrText>ADDIN CSL_CITATION {"citationItems":[{"id":"ITEM-1","itemData":{"DOI":"10.1109/MCS.2005.1499389","ISSN":"1066033X","author":[{"dropping-particle":"","family":"Astrom","given":"Karl J.","non-dropping-particle":"","parse-names":false,"suffix":""},{"dropping-particle":"","family":"Klein","given":"Richard E.","non-dropping-particle":"","parse-names":false,"suffix":""},{"dropping-particle":"","family":"Lennartsson","given":"Anders","non-dropping-particle":"","parse-names":false,"suffix":""}],"container-title":"IEEE Control Systems","id":"ITEM-1","issue":"4","issued":{"date-parts":[["2005"]]},"page":"26-47","title":"Bicycle Dynamics and Control: Adapted Bicycles for Education and Research","type":"article-journal","volume":"25"},"uris":["http://www.mendeley.com/documents/?uuid=475a570c-e51d-46fa-a07d-9bd521fde98d"]},{"id":"ITEM-2","itemData":{"DOI":"10.1098/rspa.2007.1857","ISSN":"14712946","abstract":"We present canonical linearized equations of motion for the Whipple bicycle model consisting of four rigid laterally symmetric ideally hinged parts: two wheels, a frame and a front assembly. The wheels are also axisymmetric and make ideal knife-edge rolling point contact with the ground level. The mass distribution and geometry are otherwise arbitrary. This conservative non-holonomic system has a seven-dimensional accessible configuration space and three velocity degrees of freedom parametrized by rates of frame lean, steer angle and rear wheel rotation. We construct the terms in the governing equations methodically for easy implementation. The equations are suitable for e.g. the study of bicycle self-stability. We derived these equations by hand in two ways and also checked them against two nonlinear dynamics simulations. In the century-old literature, several sets of equations fully agree with those here and several do not. Two benchmarks provide test cases for checking alternative formulations of the equations of motion or alternative numerical solutions. Further, the results here can also serve as a check for general purpose dynamic programs. For the benchmark bicycles, we accurately calculate the eigenvalues (the roots of the characteristic equation) and the speeds at which bicycle lean and steer are self-stable, confirming the century-old result that this conservative system can have asymptotic stability. © 2007 The Royal Society.","author":[{"dropping-particle":"","family":"Meijaard","given":"J. P.","non-dropping-particle":"","parse-names":false,"suffix":""},{"dropping-particle":"","family":"Papadopoulos","given":"Jim M.","non-dropping-particle":"","parse-names":false,"suffix":""},{"dropping-particle":"","family":"Ruina","given":"Andy","non-dropping-particle":"","parse-names":false,"suffix":""},{"dropping-particle":"","family":"Schwab","given":"A. L.","non-dropping-particle":"","parse-names":false,"suffix":""}],"container-title":"Proceedings of the Royal Society A: Mathematical, Physical and Engineering Sciences","id":"ITEM-2","issued":{"date-parts":[["2007"]]},"page":"1955-1982","title":"Linearized Dynamics Equations for the Balance and Steer of a Bicycle: A Benchmark and Review","type":"paper-conference","volume":"463"},"uris":["http://www.mendeley.com/documents/?uuid=ec7021bf-f311-4df7-835c-d3d499205d7c"]}],"mendeley":{"formattedCitation":"(Astrom et al., 2005; Meijaard et al., 2007)","manualFormatting":"Astrom et al., 2005; Meijaard et al., 2007)","plainTextFormattedCitation":"(Astrom et al., 2005; Meijaard et al., 2007)","previouslyFormattedCitation":"(Astrom et al., 2005; Meijaard et al., 2007)"},"properties":{"noteIndex":0},"schema":"https://github.com/citation-style-language/schema/raw/master/csl-citation.json"}</w:instrText>
      </w:r>
      <w:r w:rsidR="002304E8" w:rsidRPr="00887E95">
        <w:rPr>
          <w:b w:val="0"/>
          <w:lang w:val="en-GB"/>
        </w:rPr>
        <w:fldChar w:fldCharType="separate"/>
      </w:r>
      <w:r w:rsidR="002304E8" w:rsidRPr="00887E95">
        <w:rPr>
          <w:b w:val="0"/>
          <w:noProof/>
          <w:lang w:val="en-GB"/>
        </w:rPr>
        <w:t>Astrom et al., 2005; Meijaard et al., 2007)</w:t>
      </w:r>
      <w:r w:rsidR="002304E8" w:rsidRPr="00887E95">
        <w:rPr>
          <w:b w:val="0"/>
          <w:lang w:val="en-GB"/>
        </w:rPr>
        <w:fldChar w:fldCharType="end"/>
      </w:r>
    </w:p>
    <w:p w14:paraId="65EF943D" w14:textId="5869F57E" w:rsidR="0090407C" w:rsidRPr="00777670" w:rsidRDefault="0090407C" w:rsidP="0090407C">
      <w:pPr>
        <w:pStyle w:val="MDPI21heading1"/>
        <w:ind w:left="0"/>
        <w:rPr>
          <w:rFonts w:ascii="Times New Roman" w:hAnsi="Times New Roman"/>
          <w:b w:val="0"/>
          <w:color w:val="auto"/>
          <w:lang w:val="en-GB"/>
        </w:rPr>
      </w:pPr>
      <w:r w:rsidRPr="00887E95">
        <w:rPr>
          <w:rFonts w:ascii="Times New Roman" w:hAnsi="Times New Roman"/>
          <w:b w:val="0"/>
          <w:color w:val="auto"/>
          <w:lang w:val="en-GB"/>
        </w:rPr>
        <w:t xml:space="preserve">For </w:t>
      </w:r>
      <w:r w:rsidRPr="00777670">
        <w:rPr>
          <w:rFonts w:ascii="Times New Roman" w:hAnsi="Times New Roman"/>
          <w:b w:val="0"/>
          <w:color w:val="auto"/>
          <w:lang w:val="en-GB"/>
        </w:rPr>
        <w:t xml:space="preserve">the calculation of the lean angle </w:t>
      </w:r>
      <w:r w:rsidRPr="00777670">
        <w:rPr>
          <w:rFonts w:ascii="Cambria Math" w:hAnsi="Cambria Math" w:cs="Cambria Math"/>
          <w:b w:val="0"/>
          <w:color w:val="auto"/>
          <w:lang w:val="en-GB"/>
        </w:rPr>
        <w:t>𝜙</w:t>
      </w:r>
      <w:r w:rsidRPr="00777670">
        <w:rPr>
          <w:rFonts w:ascii="Times New Roman" w:hAnsi="Times New Roman"/>
          <w:b w:val="0"/>
          <w:color w:val="auto"/>
          <w:lang w:val="en-GB"/>
        </w:rPr>
        <w:t xml:space="preserve">, first the displacement </w:t>
      </w:r>
      <m:oMath>
        <m:sSub>
          <m:sSubPr>
            <m:ctrlPr>
              <w:rPr>
                <w:rFonts w:ascii="Cambria Math" w:hAnsi="Cambria Math"/>
                <w:b w:val="0"/>
                <w:i/>
                <w:color w:val="auto"/>
                <w:lang w:val="en-GB"/>
              </w:rPr>
            </m:ctrlPr>
          </m:sSubPr>
          <m:e>
            <m:r>
              <m:rPr>
                <m:sty m:val="bi"/>
              </m:rPr>
              <w:rPr>
                <w:rFonts w:ascii="Cambria Math" w:hAnsi="Cambria Math"/>
                <w:color w:val="auto"/>
                <w:lang w:val="en-GB"/>
              </w:rPr>
              <m:t>y</m:t>
            </m:r>
          </m:e>
          <m:sub>
            <m:r>
              <m:rPr>
                <m:sty m:val="bi"/>
              </m:rPr>
              <w:rPr>
                <w:rFonts w:ascii="Cambria Math" w:hAnsi="Cambria Math"/>
                <w:color w:val="auto"/>
                <w:lang w:val="en-GB"/>
              </w:rPr>
              <m:t>P</m:t>
            </m:r>
          </m:sub>
        </m:sSub>
      </m:oMath>
      <w:r w:rsidRPr="00777670">
        <w:rPr>
          <w:rFonts w:ascii="Times New Roman" w:hAnsi="Times New Roman"/>
          <w:b w:val="0"/>
          <w:color w:val="auto"/>
          <w:lang w:val="en-GB"/>
        </w:rPr>
        <w:t xml:space="preserve"> of the rear contact point </w:t>
      </w:r>
      <w:r w:rsidRPr="00777670">
        <w:rPr>
          <w:rFonts w:ascii="Cambria Math" w:hAnsi="Cambria Math" w:cs="Cambria Math"/>
          <w:b w:val="0"/>
          <w:color w:val="auto"/>
          <w:lang w:val="en-GB"/>
        </w:rPr>
        <w:t>𝑃</w:t>
      </w:r>
      <w:r w:rsidRPr="00777670">
        <w:rPr>
          <w:rFonts w:ascii="Times New Roman" w:hAnsi="Times New Roman"/>
          <w:b w:val="0"/>
          <w:color w:val="auto"/>
          <w:lang w:val="en-GB"/>
        </w:rPr>
        <w:t xml:space="preserve"> is determined as follows:</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9599"/>
        <w:gridCol w:w="1201"/>
      </w:tblGrid>
      <w:tr w:rsidR="004B36E7" w:rsidRPr="00777670" w14:paraId="1128E53F" w14:textId="77777777" w:rsidTr="00F905F5">
        <w:trPr>
          <w:tblHeader/>
        </w:trPr>
        <w:tc>
          <w:tcPr>
            <w:tcW w:w="9599" w:type="dxa"/>
            <w:vAlign w:val="center"/>
          </w:tcPr>
          <w:p w14:paraId="2E51C917" w14:textId="2ACB803F" w:rsidR="004B36E7" w:rsidRPr="00777670" w:rsidRDefault="00000000" w:rsidP="004B36E7">
            <w:pPr>
              <w:pStyle w:val="MDPI21heading1"/>
              <w:ind w:left="0"/>
              <w:rPr>
                <w:rFonts w:ascii="Times New Roman" w:hAnsi="Times New Roman"/>
                <w:b w:val="0"/>
                <w:color w:val="auto"/>
                <w:lang w:val="en-GB"/>
              </w:rPr>
            </w:pPr>
            <m:oMathPara>
              <m:oMath>
                <m:func>
                  <m:funcPr>
                    <m:ctrlPr>
                      <w:rPr>
                        <w:rFonts w:ascii="Cambria Math" w:hAnsi="Cambria Math"/>
                        <w:b w:val="0"/>
                        <w:i/>
                        <w:color w:val="auto"/>
                        <w:lang w:val="en-GB"/>
                      </w:rPr>
                    </m:ctrlPr>
                  </m:funcPr>
                  <m:fName>
                    <m:r>
                      <m:rPr>
                        <m:sty m:val="b"/>
                      </m:rPr>
                      <w:rPr>
                        <w:rFonts w:ascii="Cambria Math" w:hAnsi="Cambria Math"/>
                        <w:color w:val="auto"/>
                        <w:lang w:val="en-GB"/>
                      </w:rPr>
                      <m:t>sin</m:t>
                    </m:r>
                  </m:fName>
                  <m:e>
                    <m:r>
                      <m:rPr>
                        <m:sty m:val="bi"/>
                      </m:rPr>
                      <w:rPr>
                        <w:rFonts w:ascii="Cambria Math" w:hAnsi="Cambria Math"/>
                        <w:color w:val="auto"/>
                        <w:lang w:val="en-GB"/>
                      </w:rPr>
                      <m:t>δ</m:t>
                    </m:r>
                  </m:e>
                </m:func>
                <m:r>
                  <m:rPr>
                    <m:sty m:val="bi"/>
                  </m:rPr>
                  <w:rPr>
                    <w:rFonts w:ascii="Cambria Math" w:hAnsi="Cambria Math"/>
                    <w:color w:val="auto"/>
                    <w:lang w:val="en-GB"/>
                  </w:rPr>
                  <m:t>=</m:t>
                </m:r>
                <m:f>
                  <m:fPr>
                    <m:ctrlPr>
                      <w:rPr>
                        <w:rFonts w:ascii="Cambria Math" w:hAnsi="Cambria Math"/>
                        <w:b w:val="0"/>
                        <w:i/>
                        <w:color w:val="auto"/>
                        <w:lang w:val="en-GB"/>
                      </w:rPr>
                    </m:ctrlPr>
                  </m:fPr>
                  <m:num>
                    <m:sSub>
                      <m:sSubPr>
                        <m:ctrlPr>
                          <w:rPr>
                            <w:rFonts w:ascii="Cambria Math" w:hAnsi="Cambria Math"/>
                            <w:b w:val="0"/>
                            <w:i/>
                            <w:color w:val="auto"/>
                            <w:lang w:val="en-GB"/>
                          </w:rPr>
                        </m:ctrlPr>
                      </m:sSubPr>
                      <m:e>
                        <m:r>
                          <m:rPr>
                            <m:sty m:val="bi"/>
                          </m:rPr>
                          <w:rPr>
                            <w:rFonts w:ascii="Cambria Math" w:hAnsi="Cambria Math"/>
                            <w:color w:val="auto"/>
                            <w:lang w:val="en-GB"/>
                          </w:rPr>
                          <m:t>y</m:t>
                        </m:r>
                      </m:e>
                      <m:sub>
                        <m:r>
                          <m:rPr>
                            <m:sty m:val="bi"/>
                          </m:rPr>
                          <w:rPr>
                            <w:rFonts w:ascii="Cambria Math" w:hAnsi="Cambria Math"/>
                            <w:color w:val="auto"/>
                            <w:lang w:val="en-GB"/>
                          </w:rPr>
                          <m:t>P</m:t>
                        </m:r>
                      </m:sub>
                    </m:sSub>
                  </m:num>
                  <m:den>
                    <m:r>
                      <m:rPr>
                        <m:sty m:val="bi"/>
                      </m:rPr>
                      <w:rPr>
                        <w:rFonts w:ascii="Cambria Math" w:hAnsi="Cambria Math"/>
                        <w:color w:val="auto"/>
                        <w:lang w:val="en-GB"/>
                      </w:rPr>
                      <m:t>∆s</m:t>
                    </m:r>
                  </m:den>
                </m:f>
                <m:r>
                  <m:rPr>
                    <m:sty m:val="bi"/>
                  </m:rPr>
                  <w:rPr>
                    <w:rFonts w:ascii="Cambria Math" w:hAnsi="Cambria Math"/>
                    <w:color w:val="auto"/>
                    <w:lang w:val="en-GB"/>
                  </w:rPr>
                  <m:t>=</m:t>
                </m:r>
                <m:f>
                  <m:fPr>
                    <m:ctrlPr>
                      <w:rPr>
                        <w:rFonts w:ascii="Cambria Math" w:hAnsi="Cambria Math"/>
                        <w:b w:val="0"/>
                        <w:i/>
                        <w:color w:val="auto"/>
                        <w:lang w:val="en-GB"/>
                      </w:rPr>
                    </m:ctrlPr>
                  </m:fPr>
                  <m:num>
                    <m:sSub>
                      <m:sSubPr>
                        <m:ctrlPr>
                          <w:rPr>
                            <w:rFonts w:ascii="Cambria Math" w:hAnsi="Cambria Math"/>
                            <w:b w:val="0"/>
                            <w:i/>
                            <w:color w:val="auto"/>
                            <w:lang w:val="en-GB"/>
                          </w:rPr>
                        </m:ctrlPr>
                      </m:sSubPr>
                      <m:e>
                        <m:r>
                          <m:rPr>
                            <m:sty m:val="bi"/>
                          </m:rPr>
                          <w:rPr>
                            <w:rFonts w:ascii="Cambria Math" w:hAnsi="Cambria Math"/>
                            <w:color w:val="auto"/>
                            <w:lang w:val="en-GB"/>
                          </w:rPr>
                          <m:t>y</m:t>
                        </m:r>
                      </m:e>
                      <m:sub>
                        <m:r>
                          <m:rPr>
                            <m:sty m:val="bi"/>
                          </m:rPr>
                          <w:rPr>
                            <w:rFonts w:ascii="Cambria Math" w:hAnsi="Cambria Math"/>
                            <w:color w:val="auto"/>
                            <w:lang w:val="en-GB"/>
                          </w:rPr>
                          <m:t>P</m:t>
                        </m:r>
                      </m:sub>
                    </m:sSub>
                  </m:num>
                  <m:den>
                    <m:r>
                      <m:rPr>
                        <m:sty m:val="bi"/>
                      </m:rPr>
                      <w:rPr>
                        <w:rFonts w:ascii="Cambria Math" w:hAnsi="Cambria Math"/>
                        <w:color w:val="auto"/>
                        <w:lang w:val="en-GB"/>
                      </w:rPr>
                      <m:t>v∙∆t</m:t>
                    </m:r>
                  </m:den>
                </m:f>
                <m:r>
                  <m:rPr>
                    <m:sty m:val="bi"/>
                  </m:rPr>
                  <w:rPr>
                    <w:rFonts w:ascii="Cambria Math" w:hAnsi="Cambria Math"/>
                    <w:color w:val="auto"/>
                    <w:lang w:val="en-GB"/>
                  </w:rPr>
                  <m:t>→</m:t>
                </m:r>
                <m:sSub>
                  <m:sSubPr>
                    <m:ctrlPr>
                      <w:rPr>
                        <w:rFonts w:ascii="Cambria Math" w:hAnsi="Cambria Math"/>
                        <w:b w:val="0"/>
                        <w:i/>
                        <w:color w:val="auto"/>
                        <w:lang w:val="en-GB"/>
                      </w:rPr>
                    </m:ctrlPr>
                  </m:sSubPr>
                  <m:e>
                    <m:r>
                      <m:rPr>
                        <m:sty m:val="bi"/>
                      </m:rPr>
                      <w:rPr>
                        <w:rFonts w:ascii="Cambria Math" w:hAnsi="Cambria Math"/>
                        <w:color w:val="auto"/>
                        <w:lang w:val="en-GB"/>
                      </w:rPr>
                      <m:t>y</m:t>
                    </m:r>
                  </m:e>
                  <m:sub>
                    <m:r>
                      <m:rPr>
                        <m:sty m:val="bi"/>
                      </m:rPr>
                      <w:rPr>
                        <w:rFonts w:ascii="Cambria Math" w:hAnsi="Cambria Math"/>
                        <w:color w:val="auto"/>
                        <w:lang w:val="en-GB"/>
                      </w:rPr>
                      <m:t>P</m:t>
                    </m:r>
                  </m:sub>
                </m:sSub>
                <m:r>
                  <m:rPr>
                    <m:sty m:val="bi"/>
                  </m:rPr>
                  <w:rPr>
                    <w:rFonts w:ascii="Cambria Math" w:hAnsi="Cambria Math"/>
                    <w:color w:val="auto"/>
                    <w:lang w:val="en-GB"/>
                  </w:rPr>
                  <m:t>=</m:t>
                </m:r>
                <m:func>
                  <m:funcPr>
                    <m:ctrlPr>
                      <w:rPr>
                        <w:rFonts w:ascii="Cambria Math" w:hAnsi="Cambria Math"/>
                        <w:b w:val="0"/>
                        <w:i/>
                        <w:color w:val="auto"/>
                        <w:lang w:val="en-GB"/>
                      </w:rPr>
                    </m:ctrlPr>
                  </m:funcPr>
                  <m:fName>
                    <m:r>
                      <m:rPr>
                        <m:sty m:val="b"/>
                      </m:rPr>
                      <w:rPr>
                        <w:rFonts w:ascii="Cambria Math" w:hAnsi="Cambria Math"/>
                        <w:color w:val="auto"/>
                        <w:lang w:val="en-GB"/>
                      </w:rPr>
                      <m:t>sin</m:t>
                    </m:r>
                  </m:fName>
                  <m:e>
                    <m:r>
                      <m:rPr>
                        <m:sty m:val="bi"/>
                      </m:rPr>
                      <w:rPr>
                        <w:rFonts w:ascii="Cambria Math" w:hAnsi="Cambria Math"/>
                        <w:color w:val="auto"/>
                        <w:lang w:val="en-GB"/>
                      </w:rPr>
                      <m:t>δ</m:t>
                    </m:r>
                  </m:e>
                </m:func>
                <m:r>
                  <m:rPr>
                    <m:sty m:val="bi"/>
                  </m:rPr>
                  <w:rPr>
                    <w:rFonts w:ascii="Cambria Math" w:hAnsi="Cambria Math"/>
                    <w:color w:val="auto"/>
                    <w:lang w:val="en-GB"/>
                  </w:rPr>
                  <m:t>∙v∙∆t</m:t>
                </m:r>
              </m:oMath>
            </m:oMathPara>
          </w:p>
        </w:tc>
        <w:tc>
          <w:tcPr>
            <w:tcW w:w="1201" w:type="dxa"/>
            <w:vAlign w:val="center"/>
          </w:tcPr>
          <w:p w14:paraId="129C4C54" w14:textId="007AFBF9" w:rsidR="004B36E7" w:rsidRPr="00777670" w:rsidRDefault="004B36E7" w:rsidP="00F905F5">
            <w:pPr>
              <w:pStyle w:val="TableContents"/>
              <w:jc w:val="right"/>
              <w:rPr>
                <w:rFonts w:ascii="Times New Roman" w:hAnsi="Times New Roman"/>
                <w:lang w:val="en-GB"/>
              </w:rPr>
            </w:pPr>
            <w:r w:rsidRPr="00777670">
              <w:rPr>
                <w:rFonts w:ascii="Times New Roman" w:hAnsi="Times New Roman"/>
                <w:lang w:val="en-GB"/>
              </w:rPr>
              <w:t>(</w:t>
            </w:r>
            <w:r w:rsidRPr="00777670">
              <w:rPr>
                <w:rFonts w:ascii="Times New Roman" w:hAnsi="Times New Roman"/>
                <w:lang w:val="en-GB"/>
              </w:rPr>
              <w:fldChar w:fldCharType="begin"/>
            </w:r>
            <w:r w:rsidRPr="00777670">
              <w:rPr>
                <w:rFonts w:ascii="Times New Roman" w:hAnsi="Times New Roman"/>
                <w:lang w:val="en-GB"/>
              </w:rPr>
              <w:instrText xml:space="preserve"> SEQ Text \* ARABIC </w:instrText>
            </w:r>
            <w:r w:rsidRPr="00777670">
              <w:rPr>
                <w:rFonts w:ascii="Times New Roman" w:hAnsi="Times New Roman"/>
                <w:lang w:val="en-GB"/>
              </w:rPr>
              <w:fldChar w:fldCharType="separate"/>
            </w:r>
            <w:r w:rsidR="00790503">
              <w:rPr>
                <w:rFonts w:ascii="Times New Roman" w:hAnsi="Times New Roman"/>
                <w:noProof/>
                <w:lang w:val="en-GB"/>
              </w:rPr>
              <w:t>8</w:t>
            </w:r>
            <w:r w:rsidRPr="00777670">
              <w:rPr>
                <w:rFonts w:ascii="Times New Roman" w:hAnsi="Times New Roman"/>
                <w:lang w:val="en-GB"/>
              </w:rPr>
              <w:fldChar w:fldCharType="end"/>
            </w:r>
            <w:r w:rsidRPr="00777670">
              <w:rPr>
                <w:rFonts w:ascii="Times New Roman" w:hAnsi="Times New Roman"/>
                <w:lang w:val="en-GB"/>
              </w:rPr>
              <w:t>)</w:t>
            </w:r>
          </w:p>
        </w:tc>
      </w:tr>
    </w:tbl>
    <w:p w14:paraId="0B4589DD" w14:textId="3806E4D4" w:rsidR="0090407C" w:rsidRPr="00777670" w:rsidRDefault="0090407C" w:rsidP="0090407C">
      <w:pPr>
        <w:pStyle w:val="MDPI21heading1"/>
        <w:ind w:left="0"/>
        <w:rPr>
          <w:rFonts w:ascii="Times New Roman" w:hAnsi="Times New Roman"/>
          <w:b w:val="0"/>
          <w:color w:val="auto"/>
          <w:lang w:val="en-GB"/>
        </w:rPr>
      </w:pPr>
      <w:r w:rsidRPr="00777670">
        <w:rPr>
          <w:rFonts w:ascii="Times New Roman" w:hAnsi="Times New Roman"/>
          <w:b w:val="0"/>
          <w:color w:val="auto"/>
          <w:lang w:val="en-GB"/>
        </w:rPr>
        <w:t xml:space="preserve">Finally, based on </w:t>
      </w:r>
      <w:r w:rsidR="002304E8" w:rsidRPr="00777670">
        <w:rPr>
          <w:rFonts w:ascii="Times New Roman" w:hAnsi="Times New Roman"/>
          <w:b w:val="0"/>
          <w:color w:val="auto"/>
          <w:lang w:val="en-GB"/>
        </w:rPr>
        <w:t>(8)</w:t>
      </w:r>
      <w:r w:rsidRPr="00777670">
        <w:rPr>
          <w:rFonts w:ascii="Times New Roman" w:hAnsi="Times New Roman"/>
          <w:b w:val="0"/>
          <w:color w:val="auto"/>
          <w:lang w:val="en-GB"/>
        </w:rPr>
        <w:t xml:space="preserve">, the lean angle </w:t>
      </w:r>
      <w:r w:rsidRPr="00777670">
        <w:rPr>
          <w:rFonts w:ascii="Cambria Math" w:hAnsi="Cambria Math" w:cs="Cambria Math"/>
          <w:b w:val="0"/>
          <w:color w:val="auto"/>
          <w:lang w:val="en-GB"/>
        </w:rPr>
        <w:t>𝜙</w:t>
      </w:r>
      <w:r w:rsidRPr="00777670">
        <w:rPr>
          <w:rFonts w:ascii="Times New Roman" w:hAnsi="Times New Roman"/>
          <w:b w:val="0"/>
          <w:color w:val="auto"/>
          <w:lang w:val="en-GB"/>
        </w:rPr>
        <w:t xml:space="preserve"> can be determined in the next step:</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9599"/>
        <w:gridCol w:w="1201"/>
      </w:tblGrid>
      <w:tr w:rsidR="004B36E7" w:rsidRPr="00777670" w14:paraId="6E1F350B" w14:textId="77777777" w:rsidTr="00F905F5">
        <w:trPr>
          <w:tblHeader/>
        </w:trPr>
        <w:tc>
          <w:tcPr>
            <w:tcW w:w="9599" w:type="dxa"/>
            <w:vAlign w:val="center"/>
          </w:tcPr>
          <w:p w14:paraId="661A4C50" w14:textId="1985A00B" w:rsidR="004B36E7" w:rsidRPr="00777670" w:rsidRDefault="00000000" w:rsidP="004B36E7">
            <w:pPr>
              <w:pStyle w:val="MDPI21heading1"/>
              <w:ind w:left="0"/>
              <w:rPr>
                <w:rFonts w:ascii="Times New Roman" w:hAnsi="Times New Roman"/>
                <w:b w:val="0"/>
                <w:color w:val="auto"/>
                <w:lang w:val="en-GB"/>
              </w:rPr>
            </w:pPr>
            <m:oMathPara>
              <m:oMath>
                <m:func>
                  <m:funcPr>
                    <m:ctrlPr>
                      <w:rPr>
                        <w:rFonts w:ascii="Cambria Math" w:hAnsi="Cambria Math"/>
                        <w:b w:val="0"/>
                        <w:i/>
                        <w:color w:val="auto"/>
                        <w:lang w:val="en-GB"/>
                      </w:rPr>
                    </m:ctrlPr>
                  </m:funcPr>
                  <m:fName>
                    <m:r>
                      <m:rPr>
                        <m:sty m:val="b"/>
                      </m:rPr>
                      <w:rPr>
                        <w:rFonts w:ascii="Cambria Math" w:hAnsi="Cambria Math"/>
                        <w:color w:val="auto"/>
                        <w:lang w:val="en-GB"/>
                      </w:rPr>
                      <m:t>tan</m:t>
                    </m:r>
                  </m:fName>
                  <m:e>
                    <m:r>
                      <m:rPr>
                        <m:sty m:val="bi"/>
                      </m:rPr>
                      <w:rPr>
                        <w:rFonts w:ascii="Cambria Math" w:hAnsi="Cambria Math"/>
                        <w:color w:val="auto"/>
                        <w:lang w:val="en-GB"/>
                      </w:rPr>
                      <m:t>ϕ</m:t>
                    </m:r>
                  </m:e>
                </m:func>
                <m:r>
                  <m:rPr>
                    <m:sty m:val="bi"/>
                  </m:rPr>
                  <w:rPr>
                    <w:rFonts w:ascii="Cambria Math" w:hAnsi="Cambria Math"/>
                    <w:color w:val="auto"/>
                    <w:lang w:val="en-GB"/>
                  </w:rPr>
                  <m:t>=</m:t>
                </m:r>
                <m:f>
                  <m:fPr>
                    <m:ctrlPr>
                      <w:rPr>
                        <w:rFonts w:ascii="Cambria Math" w:hAnsi="Cambria Math"/>
                        <w:b w:val="0"/>
                        <w:i/>
                        <w:color w:val="auto"/>
                        <w:lang w:val="en-GB"/>
                      </w:rPr>
                    </m:ctrlPr>
                  </m:fPr>
                  <m:num>
                    <m:sSub>
                      <m:sSubPr>
                        <m:ctrlPr>
                          <w:rPr>
                            <w:rFonts w:ascii="Cambria Math" w:hAnsi="Cambria Math"/>
                            <w:b w:val="0"/>
                            <w:i/>
                            <w:color w:val="auto"/>
                            <w:lang w:val="en-GB"/>
                          </w:rPr>
                        </m:ctrlPr>
                      </m:sSubPr>
                      <m:e>
                        <m:r>
                          <m:rPr>
                            <m:sty m:val="bi"/>
                          </m:rPr>
                          <w:rPr>
                            <w:rFonts w:ascii="Cambria Math" w:hAnsi="Cambria Math"/>
                            <w:color w:val="auto"/>
                            <w:lang w:val="en-GB"/>
                          </w:rPr>
                          <m:t>y</m:t>
                        </m:r>
                      </m:e>
                      <m:sub>
                        <m:r>
                          <m:rPr>
                            <m:sty m:val="bi"/>
                          </m:rPr>
                          <w:rPr>
                            <w:rFonts w:ascii="Cambria Math" w:hAnsi="Cambria Math"/>
                            <w:color w:val="auto"/>
                            <w:lang w:val="en-GB"/>
                          </w:rPr>
                          <m:t>P</m:t>
                        </m:r>
                      </m:sub>
                    </m:sSub>
                  </m:num>
                  <m:den>
                    <m:sSub>
                      <m:sSubPr>
                        <m:ctrlPr>
                          <w:rPr>
                            <w:rFonts w:ascii="Cambria Math" w:hAnsi="Cambria Math"/>
                            <w:b w:val="0"/>
                            <w:i/>
                            <w:color w:val="auto"/>
                            <w:lang w:val="en-GB"/>
                          </w:rPr>
                        </m:ctrlPr>
                      </m:sSubPr>
                      <m:e>
                        <m:r>
                          <m:rPr>
                            <m:sty m:val="bi"/>
                          </m:rPr>
                          <w:rPr>
                            <w:rFonts w:ascii="Cambria Math" w:hAnsi="Cambria Math"/>
                            <w:color w:val="auto"/>
                            <w:lang w:val="en-GB"/>
                          </w:rPr>
                          <m:t>-z</m:t>
                        </m:r>
                      </m:e>
                      <m:sub>
                        <m:r>
                          <m:rPr>
                            <m:sty m:val="bi"/>
                          </m:rPr>
                          <w:rPr>
                            <w:rFonts w:ascii="Cambria Math" w:hAnsi="Cambria Math"/>
                            <w:color w:val="auto"/>
                            <w:lang w:val="en-GB"/>
                          </w:rPr>
                          <m:t>B</m:t>
                        </m:r>
                      </m:sub>
                    </m:sSub>
                  </m:den>
                </m:f>
                <m:r>
                  <m:rPr>
                    <m:sty m:val="bi"/>
                  </m:rPr>
                  <w:rPr>
                    <w:rFonts w:ascii="Cambria Math" w:hAnsi="Cambria Math"/>
                    <w:color w:val="auto"/>
                    <w:lang w:val="en-GB"/>
                  </w:rPr>
                  <m:t>→ϕ=</m:t>
                </m:r>
                <m:func>
                  <m:funcPr>
                    <m:ctrlPr>
                      <w:rPr>
                        <w:rFonts w:ascii="Cambria Math" w:hAnsi="Cambria Math"/>
                        <w:b w:val="0"/>
                        <w:i/>
                        <w:color w:val="auto"/>
                        <w:lang w:val="en-GB"/>
                      </w:rPr>
                    </m:ctrlPr>
                  </m:funcPr>
                  <m:fName>
                    <m:r>
                      <m:rPr>
                        <m:sty m:val="b"/>
                      </m:rPr>
                      <w:rPr>
                        <w:rFonts w:ascii="Cambria Math" w:hAnsi="Cambria Math"/>
                        <w:color w:val="auto"/>
                        <w:lang w:val="en-GB"/>
                      </w:rPr>
                      <m:t>arctan</m:t>
                    </m:r>
                  </m:fName>
                  <m:e>
                    <m:d>
                      <m:dPr>
                        <m:ctrlPr>
                          <w:rPr>
                            <w:rFonts w:ascii="Cambria Math" w:hAnsi="Cambria Math"/>
                            <w:b w:val="0"/>
                            <w:i/>
                            <w:color w:val="auto"/>
                            <w:lang w:val="en-GB"/>
                          </w:rPr>
                        </m:ctrlPr>
                      </m:dPr>
                      <m:e>
                        <m:f>
                          <m:fPr>
                            <m:ctrlPr>
                              <w:rPr>
                                <w:rFonts w:ascii="Cambria Math" w:hAnsi="Cambria Math"/>
                                <w:b w:val="0"/>
                                <w:i/>
                                <w:color w:val="auto"/>
                                <w:lang w:val="en-GB"/>
                              </w:rPr>
                            </m:ctrlPr>
                          </m:fPr>
                          <m:num>
                            <m:sSub>
                              <m:sSubPr>
                                <m:ctrlPr>
                                  <w:rPr>
                                    <w:rFonts w:ascii="Cambria Math" w:hAnsi="Cambria Math"/>
                                    <w:b w:val="0"/>
                                    <w:i/>
                                    <w:color w:val="auto"/>
                                    <w:lang w:val="en-GB"/>
                                  </w:rPr>
                                </m:ctrlPr>
                              </m:sSubPr>
                              <m:e>
                                <m:r>
                                  <m:rPr>
                                    <m:sty m:val="bi"/>
                                  </m:rPr>
                                  <w:rPr>
                                    <w:rFonts w:ascii="Cambria Math" w:hAnsi="Cambria Math"/>
                                    <w:color w:val="auto"/>
                                    <w:lang w:val="en-GB"/>
                                  </w:rPr>
                                  <m:t>y</m:t>
                                </m:r>
                              </m:e>
                              <m:sub>
                                <m:r>
                                  <m:rPr>
                                    <m:sty m:val="bi"/>
                                  </m:rPr>
                                  <w:rPr>
                                    <w:rFonts w:ascii="Cambria Math" w:hAnsi="Cambria Math"/>
                                    <w:color w:val="auto"/>
                                    <w:lang w:val="en-GB"/>
                                  </w:rPr>
                                  <m:t>P</m:t>
                                </m:r>
                              </m:sub>
                            </m:sSub>
                          </m:num>
                          <m:den>
                            <m:r>
                              <m:rPr>
                                <m:sty m:val="bi"/>
                              </m:rPr>
                              <w:rPr>
                                <w:rFonts w:ascii="Cambria Math" w:hAnsi="Cambria Math"/>
                                <w:color w:val="auto"/>
                                <w:lang w:val="en-GB"/>
                              </w:rPr>
                              <m:t>-</m:t>
                            </m:r>
                            <m:sSub>
                              <m:sSubPr>
                                <m:ctrlPr>
                                  <w:rPr>
                                    <w:rFonts w:ascii="Cambria Math" w:hAnsi="Cambria Math"/>
                                    <w:b w:val="0"/>
                                    <w:i/>
                                    <w:color w:val="auto"/>
                                    <w:lang w:val="en-GB"/>
                                  </w:rPr>
                                </m:ctrlPr>
                              </m:sSubPr>
                              <m:e>
                                <m:r>
                                  <m:rPr>
                                    <m:sty m:val="bi"/>
                                  </m:rPr>
                                  <w:rPr>
                                    <w:rFonts w:ascii="Cambria Math" w:hAnsi="Cambria Math"/>
                                    <w:color w:val="auto"/>
                                    <w:lang w:val="en-GB"/>
                                  </w:rPr>
                                  <m:t>z</m:t>
                                </m:r>
                              </m:e>
                              <m:sub>
                                <m:r>
                                  <m:rPr>
                                    <m:sty m:val="bi"/>
                                  </m:rPr>
                                  <w:rPr>
                                    <w:rFonts w:ascii="Cambria Math" w:hAnsi="Cambria Math"/>
                                    <w:color w:val="auto"/>
                                    <w:lang w:val="en-GB"/>
                                  </w:rPr>
                                  <m:t>B</m:t>
                                </m:r>
                              </m:sub>
                            </m:sSub>
                          </m:den>
                        </m:f>
                      </m:e>
                    </m:d>
                  </m:e>
                </m:func>
              </m:oMath>
            </m:oMathPara>
          </w:p>
        </w:tc>
        <w:tc>
          <w:tcPr>
            <w:tcW w:w="1201" w:type="dxa"/>
            <w:vAlign w:val="center"/>
          </w:tcPr>
          <w:p w14:paraId="19EE82DE" w14:textId="7E2C147F" w:rsidR="004B36E7" w:rsidRPr="00777670" w:rsidRDefault="004B36E7" w:rsidP="00F905F5">
            <w:pPr>
              <w:pStyle w:val="TableContents"/>
              <w:jc w:val="right"/>
              <w:rPr>
                <w:rFonts w:ascii="Times New Roman" w:hAnsi="Times New Roman"/>
                <w:lang w:val="en-GB"/>
              </w:rPr>
            </w:pPr>
            <w:r w:rsidRPr="00777670">
              <w:rPr>
                <w:rFonts w:ascii="Times New Roman" w:hAnsi="Times New Roman"/>
                <w:lang w:val="en-GB"/>
              </w:rPr>
              <w:t>(</w:t>
            </w:r>
            <w:r w:rsidRPr="00777670">
              <w:rPr>
                <w:rFonts w:ascii="Times New Roman" w:hAnsi="Times New Roman"/>
                <w:lang w:val="en-GB"/>
              </w:rPr>
              <w:fldChar w:fldCharType="begin"/>
            </w:r>
            <w:r w:rsidRPr="00777670">
              <w:rPr>
                <w:rFonts w:ascii="Times New Roman" w:hAnsi="Times New Roman"/>
                <w:lang w:val="en-GB"/>
              </w:rPr>
              <w:instrText xml:space="preserve"> SEQ Text \* ARABIC </w:instrText>
            </w:r>
            <w:r w:rsidRPr="00777670">
              <w:rPr>
                <w:rFonts w:ascii="Times New Roman" w:hAnsi="Times New Roman"/>
                <w:lang w:val="en-GB"/>
              </w:rPr>
              <w:fldChar w:fldCharType="separate"/>
            </w:r>
            <w:r w:rsidR="00790503">
              <w:rPr>
                <w:rFonts w:ascii="Times New Roman" w:hAnsi="Times New Roman"/>
                <w:noProof/>
                <w:lang w:val="en-GB"/>
              </w:rPr>
              <w:t>9</w:t>
            </w:r>
            <w:r w:rsidRPr="00777670">
              <w:rPr>
                <w:rFonts w:ascii="Times New Roman" w:hAnsi="Times New Roman"/>
                <w:lang w:val="en-GB"/>
              </w:rPr>
              <w:fldChar w:fldCharType="end"/>
            </w:r>
            <w:r w:rsidRPr="00777670">
              <w:rPr>
                <w:rFonts w:ascii="Times New Roman" w:hAnsi="Times New Roman"/>
                <w:lang w:val="en-GB"/>
              </w:rPr>
              <w:t>)</w:t>
            </w:r>
          </w:p>
        </w:tc>
      </w:tr>
    </w:tbl>
    <w:p w14:paraId="315B6871" w14:textId="3A2B760F" w:rsidR="0090407C" w:rsidRPr="00887E95" w:rsidRDefault="0090407C" w:rsidP="0090407C">
      <w:pPr>
        <w:pStyle w:val="MDPI21heading1"/>
        <w:ind w:left="0"/>
        <w:jc w:val="both"/>
        <w:rPr>
          <w:rFonts w:ascii="Times New Roman" w:hAnsi="Times New Roman"/>
          <w:b w:val="0"/>
          <w:color w:val="BF8F00" w:themeColor="accent4" w:themeShade="BF"/>
          <w:lang w:val="en-GB"/>
        </w:rPr>
      </w:pPr>
      <w:r w:rsidRPr="00777670">
        <w:rPr>
          <w:rFonts w:ascii="Times New Roman" w:hAnsi="Times New Roman"/>
          <w:b w:val="0"/>
          <w:lang w:val="en-GB"/>
        </w:rPr>
        <w:t xml:space="preserve">To compensate for the displacement </w:t>
      </w:r>
      <w:r w:rsidRPr="00777670">
        <w:rPr>
          <w:rFonts w:ascii="Cambria Math" w:hAnsi="Cambria Math" w:cs="Cambria Math"/>
          <w:b w:val="0"/>
          <w:lang w:val="en-GB"/>
        </w:rPr>
        <w:t>𝑦𝑃</w:t>
      </w:r>
      <w:r w:rsidRPr="00777670">
        <w:rPr>
          <w:rFonts w:ascii="Times New Roman" w:hAnsi="Times New Roman"/>
          <w:b w:val="0"/>
          <w:lang w:val="en-GB"/>
        </w:rPr>
        <w:t xml:space="preserve">, a "bleeding" factor is set in the calculation, which resets an occurrence of errors in the integral and differential calculation and thus allows the platform to move smoother. Furthermore, the inputs of the steering angle </w:t>
      </w:r>
      <w:r w:rsidRPr="00777670">
        <w:rPr>
          <w:rFonts w:ascii="Cambria Math" w:hAnsi="Cambria Math" w:cs="Cambria Math"/>
          <w:b w:val="0"/>
          <w:lang w:val="en-GB"/>
        </w:rPr>
        <w:t>𝛿</w:t>
      </w:r>
      <w:r w:rsidRPr="00777670">
        <w:rPr>
          <w:rFonts w:ascii="Times New Roman" w:hAnsi="Times New Roman"/>
          <w:b w:val="0"/>
          <w:lang w:val="en-GB"/>
        </w:rPr>
        <w:t xml:space="preserve"> and the measured </w:t>
      </w:r>
      <w:r w:rsidR="00DD46D7" w:rsidRPr="00777670">
        <w:rPr>
          <w:rFonts w:ascii="Times New Roman" w:hAnsi="Times New Roman"/>
          <w:b w:val="0"/>
          <w:lang w:val="en-GB"/>
        </w:rPr>
        <w:t>cycling</w:t>
      </w:r>
      <w:r w:rsidRPr="00777670">
        <w:rPr>
          <w:rFonts w:ascii="Times New Roman" w:hAnsi="Times New Roman"/>
          <w:b w:val="0"/>
          <w:lang w:val="en-GB"/>
        </w:rPr>
        <w:t xml:space="preserve"> </w:t>
      </w:r>
      <w:r w:rsidR="00DD46D7" w:rsidRPr="00777670">
        <w:rPr>
          <w:rFonts w:ascii="Times New Roman" w:hAnsi="Times New Roman"/>
          <w:b w:val="0"/>
          <w:color w:val="auto"/>
          <w:lang w:val="en-GB"/>
        </w:rPr>
        <w:t>velocity</w:t>
      </w:r>
      <w:r w:rsidRPr="00777670">
        <w:rPr>
          <w:rFonts w:ascii="Times New Roman" w:hAnsi="Times New Roman"/>
          <w:b w:val="0"/>
          <w:lang w:val="en-GB"/>
        </w:rPr>
        <w:t xml:space="preserve"> </w:t>
      </w:r>
      <w:r w:rsidRPr="00777670">
        <w:rPr>
          <w:rFonts w:ascii="Cambria Math" w:hAnsi="Cambria Math" w:cs="Cambria Math"/>
          <w:b w:val="0"/>
          <w:lang w:val="en-GB"/>
        </w:rPr>
        <w:t>𝑣</w:t>
      </w:r>
      <w:r w:rsidRPr="00777670">
        <w:rPr>
          <w:rFonts w:ascii="Times New Roman" w:hAnsi="Times New Roman"/>
          <w:b w:val="0"/>
          <w:lang w:val="en-GB"/>
        </w:rPr>
        <w:t xml:space="preserve"> were parameterized to allow for later adjustment for an even finer or smoother leaning </w:t>
      </w:r>
      <w:r w:rsidR="00DC4B78" w:rsidRPr="00777670">
        <w:rPr>
          <w:rFonts w:ascii="Times New Roman" w:hAnsi="Times New Roman"/>
          <w:b w:val="0"/>
          <w:lang w:val="en-GB"/>
        </w:rPr>
        <w:t>behaviour</w:t>
      </w:r>
      <w:r w:rsidRPr="00777670">
        <w:rPr>
          <w:rFonts w:ascii="Times New Roman" w:hAnsi="Times New Roman"/>
          <w:b w:val="0"/>
          <w:lang w:val="en-GB"/>
        </w:rPr>
        <w:t xml:space="preserve">. Likewise, a range for the steering angle </w:t>
      </w:r>
      <w:r w:rsidRPr="00777670">
        <w:rPr>
          <w:rFonts w:ascii="Cambria Math" w:hAnsi="Cambria Math" w:cs="Cambria Math"/>
          <w:b w:val="0"/>
          <w:lang w:val="en-GB"/>
        </w:rPr>
        <w:t>𝛿</w:t>
      </w:r>
      <w:r w:rsidRPr="00777670">
        <w:rPr>
          <w:rFonts w:ascii="Times New Roman" w:hAnsi="Times New Roman"/>
          <w:b w:val="0"/>
          <w:lang w:val="en-GB"/>
        </w:rPr>
        <w:t xml:space="preserve"> was set by a trial in order not to move the platform at the smallest angle changes. This also applies to the travel </w:t>
      </w:r>
      <w:r w:rsidR="00DD46D7" w:rsidRPr="00777670">
        <w:rPr>
          <w:rFonts w:ascii="Times New Roman" w:hAnsi="Times New Roman"/>
          <w:b w:val="0"/>
          <w:color w:val="auto"/>
          <w:lang w:val="en-GB"/>
        </w:rPr>
        <w:t>velocity</w:t>
      </w:r>
      <w:r w:rsidRPr="00777670">
        <w:rPr>
          <w:rFonts w:ascii="Times New Roman" w:hAnsi="Times New Roman"/>
          <w:b w:val="0"/>
          <w:lang w:val="en-GB"/>
        </w:rPr>
        <w:t xml:space="preserve"> </w:t>
      </w:r>
      <w:r w:rsidRPr="00777670">
        <w:rPr>
          <w:rFonts w:ascii="Cambria Math" w:hAnsi="Cambria Math" w:cs="Cambria Math"/>
          <w:b w:val="0"/>
          <w:lang w:val="en-GB"/>
        </w:rPr>
        <w:t>𝑣</w:t>
      </w:r>
      <w:r w:rsidRPr="00777670">
        <w:rPr>
          <w:rFonts w:ascii="Times New Roman" w:hAnsi="Times New Roman"/>
          <w:b w:val="0"/>
          <w:lang w:val="en-GB"/>
        </w:rPr>
        <w:t xml:space="preserve">. The limits for this are ±0.05 rad or approx. ±3° and above 2.5 m/s. Additionally, the maximum lean angle </w:t>
      </w:r>
      <w:r w:rsidRPr="00777670">
        <w:rPr>
          <w:rFonts w:ascii="Cambria Math" w:hAnsi="Cambria Math" w:cs="Cambria Math"/>
          <w:b w:val="0"/>
          <w:lang w:val="en-GB"/>
        </w:rPr>
        <w:t>𝜙</w:t>
      </w:r>
      <w:r w:rsidRPr="00777670">
        <w:rPr>
          <w:rFonts w:ascii="Times New Roman" w:hAnsi="Times New Roman"/>
          <w:b w:val="0"/>
          <w:lang w:val="en-GB"/>
        </w:rPr>
        <w:t xml:space="preserve"> was limited to ±15° and the </w:t>
      </w:r>
      <w:r w:rsidR="00DD46D7" w:rsidRPr="00777670">
        <w:rPr>
          <w:rFonts w:ascii="Times New Roman" w:hAnsi="Times New Roman"/>
          <w:b w:val="0"/>
          <w:color w:val="auto"/>
          <w:lang w:val="en-GB"/>
        </w:rPr>
        <w:t>velocity</w:t>
      </w:r>
      <w:r w:rsidRPr="00777670">
        <w:rPr>
          <w:rFonts w:ascii="Times New Roman" w:hAnsi="Times New Roman"/>
          <w:b w:val="0"/>
          <w:lang w:val="en-GB"/>
        </w:rPr>
        <w:t xml:space="preserve"> of the platform was reduced to prevent a pendulum motion as in</w:t>
      </w:r>
      <w:r w:rsidRPr="00887E95">
        <w:rPr>
          <w:rFonts w:ascii="Times New Roman" w:hAnsi="Times New Roman"/>
          <w:b w:val="0"/>
          <w:lang w:val="en-GB"/>
        </w:rPr>
        <w:t xml:space="preserve"> the previous setup.</w:t>
      </w:r>
    </w:p>
    <w:p w14:paraId="39C82E9D" w14:textId="0FBB54CB" w:rsidR="0090407C" w:rsidRPr="00887E95" w:rsidRDefault="0090407C" w:rsidP="0090407C">
      <w:pPr>
        <w:pStyle w:val="MDPI21heading1"/>
        <w:ind w:left="0"/>
        <w:rPr>
          <w:rFonts w:ascii="Times New Roman" w:hAnsi="Times New Roman"/>
          <w:b w:val="0"/>
          <w:i/>
          <w:lang w:val="en-GB"/>
        </w:rPr>
      </w:pPr>
      <w:r w:rsidRPr="00887E95">
        <w:rPr>
          <w:rFonts w:ascii="Times New Roman" w:hAnsi="Times New Roman"/>
          <w:b w:val="0"/>
          <w:i/>
          <w:lang w:val="en-GB"/>
        </w:rPr>
        <w:t>Research bicycle</w:t>
      </w:r>
    </w:p>
    <w:p w14:paraId="7082DCDA" w14:textId="295731E4" w:rsidR="004B36E7" w:rsidRPr="00887E95" w:rsidRDefault="0090407C" w:rsidP="0090407C">
      <w:pPr>
        <w:pStyle w:val="MDPI21heading1"/>
        <w:ind w:left="0"/>
        <w:jc w:val="both"/>
        <w:rPr>
          <w:rFonts w:ascii="Times New Roman" w:hAnsi="Times New Roman"/>
          <w:b w:val="0"/>
          <w:lang w:val="en-GB"/>
        </w:rPr>
      </w:pPr>
      <w:r w:rsidRPr="00887E95">
        <w:rPr>
          <w:rFonts w:ascii="Times New Roman" w:hAnsi="Times New Roman"/>
          <w:b w:val="0"/>
          <w:lang w:val="en-GB"/>
        </w:rPr>
        <w:t xml:space="preserve">The real-world study aimed to gather validation data with </w:t>
      </w:r>
      <w:r w:rsidR="00D31701" w:rsidRPr="00887E95">
        <w:rPr>
          <w:rFonts w:ascii="Times New Roman" w:hAnsi="Times New Roman"/>
          <w:b w:val="0"/>
          <w:lang w:val="en-GB"/>
        </w:rPr>
        <w:t>a</w:t>
      </w:r>
      <w:r w:rsidR="00471612" w:rsidRPr="00887E95">
        <w:rPr>
          <w:rFonts w:ascii="Times New Roman" w:hAnsi="Times New Roman"/>
          <w:b w:val="0"/>
          <w:lang w:val="en-GB"/>
        </w:rPr>
        <w:t xml:space="preserve"> 28”</w:t>
      </w:r>
      <w:r w:rsidRPr="00887E95">
        <w:rPr>
          <w:rFonts w:ascii="Times New Roman" w:hAnsi="Times New Roman"/>
          <w:b w:val="0"/>
          <w:lang w:val="en-GB"/>
        </w:rPr>
        <w:t xml:space="preserve"> e-bike, </w:t>
      </w:r>
      <w:r w:rsidR="004B36E7" w:rsidRPr="00887E95">
        <w:rPr>
          <w:rFonts w:ascii="Times New Roman" w:hAnsi="Times New Roman"/>
          <w:b w:val="0"/>
          <w:lang w:val="en-GB"/>
        </w:rPr>
        <w:t xml:space="preserve">shown in </w:t>
      </w:r>
      <w:r w:rsidR="004B36E7" w:rsidRPr="00887E95">
        <w:rPr>
          <w:rFonts w:ascii="Times New Roman" w:hAnsi="Times New Roman"/>
          <w:b w:val="0"/>
          <w:lang w:val="en-GB"/>
        </w:rPr>
        <w:fldChar w:fldCharType="begin"/>
      </w:r>
      <w:r w:rsidR="004B36E7" w:rsidRPr="00887E95">
        <w:rPr>
          <w:rFonts w:ascii="Times New Roman" w:hAnsi="Times New Roman"/>
          <w:b w:val="0"/>
          <w:lang w:val="en-GB"/>
        </w:rPr>
        <w:instrText xml:space="preserve"> REF _Ref145779983 \h  \* MERGEFORMAT </w:instrText>
      </w:r>
      <w:r w:rsidR="004B36E7" w:rsidRPr="00887E95">
        <w:rPr>
          <w:rFonts w:ascii="Times New Roman" w:hAnsi="Times New Roman"/>
          <w:b w:val="0"/>
          <w:lang w:val="en-GB"/>
        </w:rPr>
      </w:r>
      <w:r w:rsidR="004B36E7" w:rsidRPr="00887E95">
        <w:rPr>
          <w:rFonts w:ascii="Times New Roman" w:hAnsi="Times New Roman"/>
          <w:b w:val="0"/>
          <w:lang w:val="en-GB"/>
        </w:rPr>
        <w:fldChar w:fldCharType="separate"/>
      </w:r>
      <w:r w:rsidR="00790503" w:rsidRPr="00790503">
        <w:rPr>
          <w:rFonts w:ascii="Times New Roman" w:hAnsi="Times New Roman"/>
          <w:b w:val="0"/>
          <w:lang w:val="en-GB"/>
        </w:rPr>
        <w:t>Figure 4</w:t>
      </w:r>
      <w:r w:rsidR="004B36E7" w:rsidRPr="00887E95">
        <w:rPr>
          <w:rFonts w:ascii="Times New Roman" w:hAnsi="Times New Roman"/>
          <w:b w:val="0"/>
          <w:lang w:val="en-GB"/>
        </w:rPr>
        <w:fldChar w:fldCharType="end"/>
      </w:r>
      <w:r w:rsidR="004B36E7" w:rsidRPr="00887E95">
        <w:rPr>
          <w:rFonts w:ascii="Times New Roman" w:hAnsi="Times New Roman"/>
          <w:b w:val="0"/>
          <w:lang w:val="en-GB"/>
        </w:rPr>
        <w:t xml:space="preserve">. </w:t>
      </w:r>
    </w:p>
    <w:p w14:paraId="55745BD1" w14:textId="77777777" w:rsidR="0090407C" w:rsidRPr="00887E95" w:rsidRDefault="0090407C" w:rsidP="0090407C">
      <w:pPr>
        <w:pStyle w:val="MDPI21heading1"/>
        <w:keepNext/>
        <w:ind w:left="0"/>
        <w:jc w:val="center"/>
        <w:rPr>
          <w:lang w:val="en-GB"/>
        </w:rPr>
      </w:pPr>
      <w:r w:rsidRPr="00887E95">
        <w:rPr>
          <w:b w:val="0"/>
          <w:noProof/>
          <w:color w:val="C63AB9"/>
          <w:lang w:val="en-GB"/>
        </w:rPr>
        <w:drawing>
          <wp:inline distT="0" distB="0" distL="0" distR="0" wp14:anchorId="1AD28684" wp14:editId="0B72A3AD">
            <wp:extent cx="3168032" cy="180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8032" cy="1800000"/>
                    </a:xfrm>
                    <a:prstGeom prst="rect">
                      <a:avLst/>
                    </a:prstGeom>
                    <a:noFill/>
                    <a:ln>
                      <a:noFill/>
                    </a:ln>
                  </pic:spPr>
                </pic:pic>
              </a:graphicData>
            </a:graphic>
          </wp:inline>
        </w:drawing>
      </w:r>
    </w:p>
    <w:p w14:paraId="6BF34361" w14:textId="69F57970" w:rsidR="0090407C" w:rsidRPr="00887E95" w:rsidRDefault="0090407C" w:rsidP="0090407C">
      <w:pPr>
        <w:pStyle w:val="Bijschrift"/>
        <w:jc w:val="center"/>
        <w:rPr>
          <w:b w:val="0"/>
          <w:lang w:val="en-GB"/>
        </w:rPr>
      </w:pPr>
      <w:bookmarkStart w:id="8" w:name="_Ref145779983"/>
      <w:bookmarkStart w:id="9" w:name="_Toc145695533"/>
      <w:r w:rsidRPr="00887E95">
        <w:rPr>
          <w:lang w:val="en-GB"/>
        </w:rPr>
        <w:t xml:space="preserve">Figure </w:t>
      </w:r>
      <w:r w:rsidRPr="00887E95">
        <w:rPr>
          <w:lang w:val="en-GB"/>
        </w:rPr>
        <w:fldChar w:fldCharType="begin"/>
      </w:r>
      <w:r w:rsidRPr="00887E95">
        <w:rPr>
          <w:lang w:val="en-GB"/>
        </w:rPr>
        <w:instrText xml:space="preserve"> SEQ Figure \* ARABIC </w:instrText>
      </w:r>
      <w:r w:rsidRPr="00887E95">
        <w:rPr>
          <w:lang w:val="en-GB"/>
        </w:rPr>
        <w:fldChar w:fldCharType="separate"/>
      </w:r>
      <w:r w:rsidR="00790503">
        <w:rPr>
          <w:noProof/>
          <w:lang w:val="en-GB"/>
        </w:rPr>
        <w:t>4</w:t>
      </w:r>
      <w:r w:rsidRPr="00887E95">
        <w:rPr>
          <w:lang w:val="en-GB"/>
        </w:rPr>
        <w:fldChar w:fldCharType="end"/>
      </w:r>
      <w:bookmarkEnd w:id="8"/>
      <w:r w:rsidRPr="00887E95">
        <w:rPr>
          <w:lang w:val="en-GB"/>
        </w:rPr>
        <w:t xml:space="preserve">. </w:t>
      </w:r>
      <w:r w:rsidR="00072ACE" w:rsidRPr="00887E95">
        <w:rPr>
          <w:b w:val="0"/>
          <w:lang w:val="en-GB"/>
        </w:rPr>
        <w:t>Research bicycle instrumented with sensors</w:t>
      </w:r>
      <w:bookmarkEnd w:id="9"/>
    </w:p>
    <w:p w14:paraId="6E6CD400" w14:textId="169C5B1E" w:rsidR="0090407C" w:rsidRPr="00887E95" w:rsidRDefault="004B36E7" w:rsidP="0090407C">
      <w:pPr>
        <w:pStyle w:val="MDPI21heading1"/>
        <w:ind w:left="0"/>
        <w:jc w:val="both"/>
        <w:rPr>
          <w:rFonts w:ascii="Times New Roman" w:hAnsi="Times New Roman"/>
          <w:lang w:val="en-GB"/>
        </w:rPr>
      </w:pPr>
      <w:r w:rsidRPr="00887E95">
        <w:rPr>
          <w:rFonts w:ascii="Times New Roman" w:hAnsi="Times New Roman"/>
          <w:b w:val="0"/>
          <w:color w:val="auto"/>
          <w:lang w:val="en-GB"/>
        </w:rPr>
        <w:lastRenderedPageBreak/>
        <w:t xml:space="preserve">The bicycle is equipped with an </w:t>
      </w:r>
      <w:proofErr w:type="spellStart"/>
      <w:r w:rsidRPr="00887E95">
        <w:rPr>
          <w:rFonts w:ascii="Times New Roman" w:hAnsi="Times New Roman"/>
          <w:b w:val="0"/>
          <w:color w:val="auto"/>
          <w:lang w:val="en-GB"/>
        </w:rPr>
        <w:t>Elipse</w:t>
      </w:r>
      <w:proofErr w:type="spellEnd"/>
      <w:r w:rsidRPr="00887E95">
        <w:rPr>
          <w:rFonts w:ascii="Times New Roman" w:hAnsi="Times New Roman"/>
          <w:b w:val="0"/>
          <w:color w:val="auto"/>
          <w:lang w:val="en-GB"/>
        </w:rPr>
        <w:t>-D sensor that includes a 9</w:t>
      </w:r>
      <w:r w:rsidR="00777670">
        <w:rPr>
          <w:rFonts w:ascii="Times New Roman" w:hAnsi="Times New Roman"/>
          <w:b w:val="0"/>
          <w:color w:val="auto"/>
          <w:lang w:val="en-GB"/>
        </w:rPr>
        <w:t>-</w:t>
      </w:r>
      <w:r w:rsidRPr="00887E95">
        <w:rPr>
          <w:rFonts w:ascii="Times New Roman" w:hAnsi="Times New Roman"/>
          <w:b w:val="0"/>
          <w:color w:val="auto"/>
          <w:lang w:val="en-GB"/>
        </w:rPr>
        <w:t xml:space="preserve">DOF Inertial Measurement Unit (IMU) with GNSS receiver with which we measured the leaning angle, position and velocity of the bicycle. The IMU was placed under the seat of the </w:t>
      </w:r>
      <w:r w:rsidR="003A1047">
        <w:rPr>
          <w:rFonts w:ascii="Times New Roman" w:hAnsi="Times New Roman"/>
          <w:b w:val="0"/>
          <w:color w:val="auto"/>
          <w:lang w:val="en-GB"/>
        </w:rPr>
        <w:t>bicycle</w:t>
      </w:r>
      <w:r w:rsidRPr="00887E95">
        <w:rPr>
          <w:rFonts w:ascii="Times New Roman" w:hAnsi="Times New Roman"/>
          <w:b w:val="0"/>
          <w:color w:val="auto"/>
          <w:lang w:val="en-GB"/>
        </w:rPr>
        <w:t xml:space="preserve"> and is connected to a Raspberry Pi. An incremental encoder (Bourns</w:t>
      </w:r>
      <w:r w:rsidRPr="00887E95">
        <w:rPr>
          <w:lang w:val="en-GB"/>
        </w:rPr>
        <w:t xml:space="preserve"> </w:t>
      </w:r>
      <w:r w:rsidRPr="00887E95">
        <w:rPr>
          <w:rFonts w:ascii="Times New Roman" w:hAnsi="Times New Roman"/>
          <w:b w:val="0"/>
          <w:color w:val="auto"/>
          <w:lang w:val="en-GB"/>
        </w:rPr>
        <w:t>EMS22D) with 512 pulses per revolution was attached to the handlebar and</w:t>
      </w:r>
      <w:r w:rsidRPr="00887E95">
        <w:rPr>
          <w:rFonts w:ascii="Times New Roman" w:hAnsi="Times New Roman"/>
          <w:b w:val="0"/>
          <w:color w:val="FF0000"/>
          <w:lang w:val="en-GB"/>
        </w:rPr>
        <w:t xml:space="preserve"> </w:t>
      </w:r>
      <w:r w:rsidRPr="00887E95">
        <w:rPr>
          <w:rFonts w:ascii="Times New Roman" w:hAnsi="Times New Roman"/>
          <w:b w:val="0"/>
          <w:color w:val="000000" w:themeColor="text1"/>
          <w:lang w:val="en-GB"/>
        </w:rPr>
        <w:t xml:space="preserve">was used to measure </w:t>
      </w:r>
      <w:r w:rsidRPr="00887E95">
        <w:rPr>
          <w:rFonts w:ascii="Times New Roman" w:hAnsi="Times New Roman"/>
          <w:b w:val="0"/>
          <w:color w:val="auto"/>
          <w:lang w:val="en-GB"/>
        </w:rPr>
        <w:t xml:space="preserve">the steering angle. It is read out by an Arduino Mega Board via digital inputs. The Arduino counts the increments and calculates the increment </w:t>
      </w:r>
      <w:r w:rsidR="00DD46D7">
        <w:rPr>
          <w:rFonts w:ascii="Times New Roman" w:hAnsi="Times New Roman"/>
          <w:b w:val="0"/>
          <w:color w:val="auto"/>
          <w:lang w:val="en-GB"/>
        </w:rPr>
        <w:t>velocity</w:t>
      </w:r>
      <w:r w:rsidRPr="00887E95">
        <w:rPr>
          <w:rFonts w:ascii="Times New Roman" w:hAnsi="Times New Roman"/>
          <w:b w:val="0"/>
          <w:color w:val="auto"/>
          <w:lang w:val="en-GB"/>
        </w:rPr>
        <w:t>. Afterwards, it is sent to the Raspberry via the serial output. All values (incremental encoder and the IMU) run together and are logged in Node</w:t>
      </w:r>
      <w:r w:rsidR="002304E8" w:rsidRPr="00887E95">
        <w:rPr>
          <w:rFonts w:ascii="Times New Roman" w:hAnsi="Times New Roman"/>
          <w:b w:val="0"/>
          <w:color w:val="auto"/>
          <w:lang w:val="en-GB"/>
        </w:rPr>
        <w:t>-</w:t>
      </w:r>
      <w:r w:rsidRPr="00887E95">
        <w:rPr>
          <w:rFonts w:ascii="Times New Roman" w:hAnsi="Times New Roman"/>
          <w:b w:val="0"/>
          <w:color w:val="auto"/>
          <w:lang w:val="en-GB"/>
        </w:rPr>
        <w:t>R</w:t>
      </w:r>
      <w:r w:rsidR="002304E8" w:rsidRPr="00887E95">
        <w:rPr>
          <w:rFonts w:ascii="Times New Roman" w:hAnsi="Times New Roman"/>
          <w:b w:val="0"/>
          <w:color w:val="auto"/>
          <w:lang w:val="en-GB"/>
        </w:rPr>
        <w:t>ED</w:t>
      </w:r>
      <w:r w:rsidRPr="00887E95">
        <w:rPr>
          <w:rFonts w:ascii="Times New Roman" w:hAnsi="Times New Roman"/>
          <w:b w:val="0"/>
          <w:color w:val="auto"/>
          <w:lang w:val="en-GB"/>
        </w:rPr>
        <w:t>.</w:t>
      </w:r>
      <w:r w:rsidRPr="00887E95">
        <w:rPr>
          <w:rFonts w:ascii="Times New Roman" w:hAnsi="Times New Roman"/>
          <w:b w:val="0"/>
          <w:color w:val="FF0000"/>
          <w:lang w:val="en-GB"/>
        </w:rPr>
        <w:t xml:space="preserve"> </w:t>
      </w:r>
    </w:p>
    <w:p w14:paraId="600DF644" w14:textId="77777777" w:rsidR="0090407C" w:rsidRPr="00887E95" w:rsidRDefault="0090407C" w:rsidP="0090407C">
      <w:pPr>
        <w:pStyle w:val="MDPI21heading1"/>
        <w:ind w:left="0"/>
        <w:jc w:val="both"/>
        <w:rPr>
          <w:rFonts w:ascii="Times New Roman" w:hAnsi="Times New Roman"/>
          <w:lang w:val="en-GB"/>
        </w:rPr>
      </w:pPr>
      <w:r w:rsidRPr="00887E95">
        <w:rPr>
          <w:rFonts w:ascii="Times New Roman" w:hAnsi="Times New Roman"/>
          <w:lang w:val="en-GB"/>
        </w:rPr>
        <w:t>Study design</w:t>
      </w:r>
    </w:p>
    <w:p w14:paraId="12AD68B2" w14:textId="59ECA987" w:rsidR="0090407C" w:rsidRPr="00887E95" w:rsidRDefault="0090407C" w:rsidP="00FC0919">
      <w:pPr>
        <w:pStyle w:val="MDPI21heading1"/>
        <w:ind w:left="0"/>
        <w:jc w:val="both"/>
        <w:rPr>
          <w:rFonts w:ascii="Times New Roman" w:hAnsi="Times New Roman"/>
          <w:b w:val="0"/>
          <w:lang w:val="en-GB"/>
        </w:rPr>
      </w:pPr>
      <w:r w:rsidRPr="00887E95">
        <w:rPr>
          <w:rFonts w:ascii="Times New Roman" w:hAnsi="Times New Roman"/>
          <w:b w:val="0"/>
          <w:lang w:val="en-GB"/>
        </w:rPr>
        <w:t xml:space="preserve">Study participants were recruited via the online </w:t>
      </w:r>
      <w:r w:rsidR="002304E8" w:rsidRPr="00887E95">
        <w:rPr>
          <w:rFonts w:ascii="Times New Roman" w:hAnsi="Times New Roman"/>
          <w:b w:val="0"/>
          <w:lang w:val="en-GB"/>
        </w:rPr>
        <w:t xml:space="preserve">tool </w:t>
      </w:r>
      <w:r w:rsidRPr="00887E95">
        <w:rPr>
          <w:rFonts w:ascii="Times New Roman" w:hAnsi="Times New Roman"/>
          <w:b w:val="0"/>
          <w:lang w:val="en-GB"/>
        </w:rPr>
        <w:t>“</w:t>
      </w:r>
      <w:proofErr w:type="spellStart"/>
      <w:r w:rsidRPr="00887E95">
        <w:rPr>
          <w:rFonts w:ascii="Times New Roman" w:hAnsi="Times New Roman"/>
          <w:b w:val="0"/>
          <w:lang w:val="en-GB"/>
        </w:rPr>
        <w:t>Probandenpool</w:t>
      </w:r>
      <w:proofErr w:type="spellEnd"/>
      <w:r w:rsidRPr="00887E95">
        <w:rPr>
          <w:rFonts w:ascii="Times New Roman" w:hAnsi="Times New Roman"/>
          <w:b w:val="0"/>
          <w:lang w:val="en-GB"/>
        </w:rPr>
        <w:t>”</w:t>
      </w:r>
      <w:r w:rsidR="002304E8" w:rsidRPr="00887E95">
        <w:rPr>
          <w:rFonts w:ascii="Times New Roman" w:hAnsi="Times New Roman"/>
          <w:b w:val="0"/>
          <w:lang w:val="en-GB"/>
        </w:rPr>
        <w:t xml:space="preserve"> (pool of subjects)</w:t>
      </w:r>
      <w:r w:rsidRPr="00887E95">
        <w:rPr>
          <w:rFonts w:ascii="Times New Roman" w:hAnsi="Times New Roman"/>
          <w:b w:val="0"/>
          <w:lang w:val="en-GB"/>
        </w:rPr>
        <w:t xml:space="preserve"> of the Institute of Transportation Systems</w:t>
      </w:r>
      <w:r w:rsidR="002304E8" w:rsidRPr="00887E95">
        <w:rPr>
          <w:rFonts w:ascii="Times New Roman" w:hAnsi="Times New Roman"/>
          <w:b w:val="0"/>
          <w:lang w:val="en-GB"/>
        </w:rPr>
        <w:t>. T</w:t>
      </w:r>
      <w:r w:rsidRPr="00887E95">
        <w:rPr>
          <w:rFonts w:ascii="Times New Roman" w:hAnsi="Times New Roman"/>
          <w:b w:val="0"/>
          <w:lang w:val="en-GB"/>
        </w:rPr>
        <w:t xml:space="preserve">hey received a financial </w:t>
      </w:r>
      <w:r w:rsidR="002304E8" w:rsidRPr="00887E95">
        <w:rPr>
          <w:rFonts w:ascii="Times New Roman" w:hAnsi="Times New Roman"/>
          <w:b w:val="0"/>
          <w:lang w:val="en-GB"/>
        </w:rPr>
        <w:t>compensation</w:t>
      </w:r>
      <w:r w:rsidRPr="00887E95">
        <w:rPr>
          <w:rFonts w:ascii="Times New Roman" w:hAnsi="Times New Roman"/>
          <w:b w:val="0"/>
          <w:lang w:val="en-GB"/>
        </w:rPr>
        <w:t xml:space="preserve"> for their participation. The study was approved by the "Research Ethics" office at the German Aerospace </w:t>
      </w:r>
      <w:proofErr w:type="spellStart"/>
      <w:r w:rsidRPr="00887E95">
        <w:rPr>
          <w:rFonts w:ascii="Times New Roman" w:hAnsi="Times New Roman"/>
          <w:b w:val="0"/>
          <w:lang w:val="en-GB"/>
        </w:rPr>
        <w:t>Center</w:t>
      </w:r>
      <w:proofErr w:type="spellEnd"/>
      <w:r w:rsidRPr="00887E95">
        <w:rPr>
          <w:rFonts w:ascii="Times New Roman" w:hAnsi="Times New Roman"/>
          <w:b w:val="0"/>
          <w:lang w:val="en-GB"/>
        </w:rPr>
        <w:t xml:space="preserve">. </w:t>
      </w:r>
    </w:p>
    <w:p w14:paraId="21962DE9" w14:textId="77777777" w:rsidR="0090407C" w:rsidRPr="00887E95" w:rsidRDefault="0090407C" w:rsidP="00FC0919">
      <w:pPr>
        <w:pStyle w:val="MDPI21heading1"/>
        <w:ind w:left="0"/>
        <w:jc w:val="both"/>
        <w:rPr>
          <w:rFonts w:ascii="Times New Roman" w:hAnsi="Times New Roman"/>
          <w:b w:val="0"/>
          <w:i/>
          <w:lang w:val="en-GB"/>
        </w:rPr>
      </w:pPr>
      <w:r w:rsidRPr="00887E95">
        <w:rPr>
          <w:rFonts w:ascii="Times New Roman" w:hAnsi="Times New Roman"/>
          <w:b w:val="0"/>
          <w:i/>
          <w:lang w:val="en-GB"/>
        </w:rPr>
        <w:t>Research questions and hypothesis</w:t>
      </w:r>
    </w:p>
    <w:p w14:paraId="196C14CB" w14:textId="77777777" w:rsidR="0090407C" w:rsidRPr="00887E95" w:rsidRDefault="0090407C" w:rsidP="00FC0919">
      <w:pPr>
        <w:pStyle w:val="MDPI21heading1"/>
        <w:ind w:left="0"/>
        <w:jc w:val="both"/>
        <w:rPr>
          <w:rFonts w:ascii="Times New Roman" w:hAnsi="Times New Roman"/>
          <w:b w:val="0"/>
          <w:color w:val="auto"/>
          <w:lang w:val="en-GB"/>
        </w:rPr>
      </w:pPr>
      <w:r w:rsidRPr="00887E95">
        <w:rPr>
          <w:rFonts w:ascii="Times New Roman" w:hAnsi="Times New Roman"/>
          <w:b w:val="0"/>
          <w:color w:val="auto"/>
          <w:lang w:val="en-GB"/>
        </w:rPr>
        <w:t>The combination of a simulator study and a real-world study was designed to answer the following research questions:</w:t>
      </w:r>
    </w:p>
    <w:p w14:paraId="62667EB8" w14:textId="29437C3D" w:rsidR="0090407C" w:rsidRPr="00887E95" w:rsidRDefault="0090407C" w:rsidP="00FC0919">
      <w:pPr>
        <w:pStyle w:val="MDPI21heading1"/>
        <w:numPr>
          <w:ilvl w:val="0"/>
          <w:numId w:val="3"/>
        </w:numPr>
        <w:jc w:val="both"/>
        <w:rPr>
          <w:rFonts w:ascii="Times New Roman" w:hAnsi="Times New Roman"/>
          <w:b w:val="0"/>
          <w:lang w:val="en-GB"/>
        </w:rPr>
      </w:pPr>
      <w:r w:rsidRPr="00887E95">
        <w:rPr>
          <w:rFonts w:ascii="Times New Roman" w:hAnsi="Times New Roman"/>
          <w:b w:val="0"/>
          <w:lang w:val="en-GB"/>
        </w:rPr>
        <w:t xml:space="preserve">RQ1: Does the mechanical structure and control of the bicycle simulator allow the feeling of riding on a real </w:t>
      </w:r>
      <w:r w:rsidR="003A1047">
        <w:rPr>
          <w:rFonts w:ascii="Times New Roman" w:hAnsi="Times New Roman"/>
          <w:b w:val="0"/>
          <w:color w:val="auto"/>
          <w:lang w:val="en-GB"/>
        </w:rPr>
        <w:t>bicycle</w:t>
      </w:r>
      <w:r w:rsidRPr="00887E95">
        <w:rPr>
          <w:rFonts w:ascii="Times New Roman" w:hAnsi="Times New Roman"/>
          <w:b w:val="0"/>
          <w:lang w:val="en-GB"/>
        </w:rPr>
        <w:t xml:space="preserve">? </w:t>
      </w:r>
    </w:p>
    <w:p w14:paraId="111843EB" w14:textId="77777777" w:rsidR="0090407C" w:rsidRPr="00887E95" w:rsidRDefault="0090407C" w:rsidP="00FC0919">
      <w:pPr>
        <w:pStyle w:val="MDPI21heading1"/>
        <w:numPr>
          <w:ilvl w:val="0"/>
          <w:numId w:val="3"/>
        </w:numPr>
        <w:jc w:val="both"/>
        <w:rPr>
          <w:rFonts w:ascii="Times New Roman" w:hAnsi="Times New Roman"/>
          <w:b w:val="0"/>
          <w:lang w:val="en-GB"/>
        </w:rPr>
      </w:pPr>
      <w:r w:rsidRPr="00887E95">
        <w:rPr>
          <w:rFonts w:ascii="Times New Roman" w:hAnsi="Times New Roman"/>
          <w:b w:val="0"/>
          <w:lang w:val="en-GB"/>
        </w:rPr>
        <w:t xml:space="preserve">RQ2: Is the data collected from the bicycle simulator similar to the data of a real bicycle? </w:t>
      </w:r>
    </w:p>
    <w:p w14:paraId="6AF25780" w14:textId="77777777" w:rsidR="0090407C" w:rsidRPr="00887E95" w:rsidRDefault="0090407C" w:rsidP="00FC0919">
      <w:pPr>
        <w:pStyle w:val="MDPI21heading1"/>
        <w:numPr>
          <w:ilvl w:val="0"/>
          <w:numId w:val="3"/>
        </w:numPr>
        <w:jc w:val="both"/>
        <w:rPr>
          <w:rFonts w:ascii="Times New Roman" w:hAnsi="Times New Roman"/>
          <w:b w:val="0"/>
          <w:lang w:val="en-GB"/>
        </w:rPr>
      </w:pPr>
      <w:r w:rsidRPr="00887E95">
        <w:rPr>
          <w:rFonts w:ascii="Times New Roman" w:hAnsi="Times New Roman"/>
          <w:b w:val="0"/>
          <w:lang w:val="en-GB"/>
        </w:rPr>
        <w:t>RQ3: Which of the simulator set-ups is better suited in terms of RQ1 and RQ2?</w:t>
      </w:r>
    </w:p>
    <w:p w14:paraId="6E13AE20" w14:textId="77777777" w:rsidR="0090407C" w:rsidRPr="00887E95" w:rsidRDefault="0090407C" w:rsidP="00FC0919">
      <w:pPr>
        <w:pStyle w:val="MDPI21heading1"/>
        <w:ind w:left="0"/>
        <w:jc w:val="both"/>
        <w:rPr>
          <w:rFonts w:ascii="Times New Roman" w:hAnsi="Times New Roman"/>
          <w:b w:val="0"/>
          <w:lang w:val="en-GB"/>
        </w:rPr>
      </w:pPr>
      <w:r w:rsidRPr="00887E95">
        <w:rPr>
          <w:rFonts w:ascii="Times New Roman" w:hAnsi="Times New Roman"/>
          <w:b w:val="0"/>
          <w:lang w:val="en-GB"/>
        </w:rPr>
        <w:t>To answer these questions, the following hypotheses were evaluated:</w:t>
      </w:r>
    </w:p>
    <w:p w14:paraId="040BFFBC" w14:textId="29A8D3AA" w:rsidR="0090407C" w:rsidRPr="00887E95" w:rsidRDefault="0090407C" w:rsidP="00FC0919">
      <w:pPr>
        <w:pStyle w:val="MDPI21heading1"/>
        <w:numPr>
          <w:ilvl w:val="0"/>
          <w:numId w:val="4"/>
        </w:numPr>
        <w:jc w:val="both"/>
        <w:rPr>
          <w:rFonts w:ascii="Times New Roman" w:hAnsi="Times New Roman"/>
          <w:b w:val="0"/>
          <w:lang w:val="en-GB"/>
        </w:rPr>
      </w:pPr>
      <w:r w:rsidRPr="00887E95">
        <w:rPr>
          <w:rFonts w:ascii="Times New Roman" w:hAnsi="Times New Roman"/>
          <w:b w:val="0"/>
          <w:lang w:val="en-GB"/>
        </w:rPr>
        <w:t xml:space="preserve">H1: The mechanical and algorithmic changes made to the simulator will deliver a more realistic steering </w:t>
      </w:r>
      <w:r w:rsidR="00DC4B78" w:rsidRPr="00887E95">
        <w:rPr>
          <w:rFonts w:ascii="Times New Roman" w:hAnsi="Times New Roman"/>
          <w:b w:val="0"/>
          <w:lang w:val="en-GB"/>
        </w:rPr>
        <w:t>behaviour</w:t>
      </w:r>
      <w:r w:rsidRPr="00887E95">
        <w:rPr>
          <w:rFonts w:ascii="Times New Roman" w:hAnsi="Times New Roman"/>
          <w:b w:val="0"/>
          <w:lang w:val="en-GB"/>
        </w:rPr>
        <w:t>.</w:t>
      </w:r>
    </w:p>
    <w:p w14:paraId="5B5E7762" w14:textId="27C223EE" w:rsidR="0090407C" w:rsidRPr="00887E95" w:rsidRDefault="0090407C" w:rsidP="00FC0919">
      <w:pPr>
        <w:pStyle w:val="MDPI21heading1"/>
        <w:numPr>
          <w:ilvl w:val="0"/>
          <w:numId w:val="4"/>
        </w:numPr>
        <w:jc w:val="both"/>
        <w:rPr>
          <w:rFonts w:ascii="Times New Roman" w:hAnsi="Times New Roman"/>
          <w:b w:val="0"/>
          <w:lang w:val="en-GB"/>
        </w:rPr>
      </w:pPr>
      <w:r w:rsidRPr="00887E95">
        <w:rPr>
          <w:rFonts w:ascii="Times New Roman" w:hAnsi="Times New Roman"/>
          <w:b w:val="0"/>
          <w:lang w:val="en-GB"/>
        </w:rPr>
        <w:t>H2: The mechanical</w:t>
      </w:r>
      <w:r w:rsidR="00FC0919">
        <w:rPr>
          <w:rFonts w:ascii="Times New Roman" w:hAnsi="Times New Roman"/>
          <w:b w:val="0"/>
          <w:lang w:val="en-GB"/>
        </w:rPr>
        <w:t xml:space="preserve"> and</w:t>
      </w:r>
      <w:r w:rsidRPr="00887E95">
        <w:rPr>
          <w:rFonts w:ascii="Times New Roman" w:hAnsi="Times New Roman"/>
          <w:b w:val="0"/>
          <w:lang w:val="en-GB"/>
        </w:rPr>
        <w:t xml:space="preserve"> algorithmic changes made to the simulator will deliver a more realistic leaning </w:t>
      </w:r>
      <w:r w:rsidR="00DC4B78" w:rsidRPr="00887E95">
        <w:rPr>
          <w:rFonts w:ascii="Times New Roman" w:hAnsi="Times New Roman"/>
          <w:b w:val="0"/>
          <w:lang w:val="en-GB"/>
        </w:rPr>
        <w:t>behaviour</w:t>
      </w:r>
      <w:r w:rsidRPr="00887E95">
        <w:rPr>
          <w:rFonts w:ascii="Times New Roman" w:hAnsi="Times New Roman"/>
          <w:b w:val="0"/>
          <w:lang w:val="en-GB"/>
        </w:rPr>
        <w:t xml:space="preserve">. </w:t>
      </w:r>
    </w:p>
    <w:p w14:paraId="4F8088F4" w14:textId="26C80FF5" w:rsidR="0090407C" w:rsidRPr="00887E95" w:rsidRDefault="0090407C" w:rsidP="00FC0919">
      <w:pPr>
        <w:pStyle w:val="MDPI21heading1"/>
        <w:numPr>
          <w:ilvl w:val="0"/>
          <w:numId w:val="4"/>
        </w:numPr>
        <w:jc w:val="both"/>
        <w:rPr>
          <w:rFonts w:ascii="Times New Roman" w:hAnsi="Times New Roman"/>
          <w:b w:val="0"/>
          <w:lang w:val="en-GB"/>
        </w:rPr>
      </w:pPr>
      <w:r w:rsidRPr="00887E95">
        <w:rPr>
          <w:rFonts w:ascii="Times New Roman" w:hAnsi="Times New Roman"/>
          <w:b w:val="0"/>
          <w:lang w:val="en-GB"/>
        </w:rPr>
        <w:t xml:space="preserve">H3: The cycling </w:t>
      </w:r>
      <w:r w:rsidR="00DD46D7">
        <w:rPr>
          <w:rFonts w:ascii="Times New Roman" w:hAnsi="Times New Roman"/>
          <w:b w:val="0"/>
          <w:color w:val="auto"/>
          <w:lang w:val="en-GB"/>
        </w:rPr>
        <w:t>velocity</w:t>
      </w:r>
      <w:r w:rsidRPr="00887E95">
        <w:rPr>
          <w:rFonts w:ascii="Times New Roman" w:hAnsi="Times New Roman"/>
          <w:b w:val="0"/>
          <w:lang w:val="en-GB"/>
        </w:rPr>
        <w:t xml:space="preserve"> choice will be more </w:t>
      </w:r>
      <w:r w:rsidRPr="00887E95">
        <w:rPr>
          <w:rFonts w:ascii="Times New Roman" w:hAnsi="Times New Roman"/>
          <w:b w:val="0"/>
          <w:color w:val="auto"/>
          <w:lang w:val="en-GB"/>
        </w:rPr>
        <w:t xml:space="preserve">realistic with V2.0. </w:t>
      </w:r>
    </w:p>
    <w:p w14:paraId="1112DAA6" w14:textId="77777777" w:rsidR="0090407C" w:rsidRPr="00887E95" w:rsidRDefault="0090407C" w:rsidP="00FC0919">
      <w:pPr>
        <w:pStyle w:val="MDPI21heading1"/>
        <w:ind w:left="0"/>
        <w:jc w:val="both"/>
        <w:rPr>
          <w:rFonts w:ascii="Times New Roman" w:hAnsi="Times New Roman"/>
          <w:b w:val="0"/>
          <w:i/>
          <w:lang w:val="en-GB"/>
        </w:rPr>
      </w:pPr>
      <w:r w:rsidRPr="00887E95">
        <w:rPr>
          <w:rFonts w:ascii="Times New Roman" w:hAnsi="Times New Roman"/>
          <w:b w:val="0"/>
          <w:i/>
          <w:lang w:val="en-GB"/>
        </w:rPr>
        <w:t>Simulator study design</w:t>
      </w:r>
    </w:p>
    <w:p w14:paraId="1B5ADC43" w14:textId="5E1C9E84" w:rsidR="0090407C" w:rsidRPr="00887E95" w:rsidRDefault="0090407C" w:rsidP="00FC0919">
      <w:pPr>
        <w:pStyle w:val="MDPI21heading1"/>
        <w:ind w:left="0"/>
        <w:jc w:val="both"/>
        <w:rPr>
          <w:rFonts w:ascii="Times New Roman" w:hAnsi="Times New Roman"/>
          <w:b w:val="0"/>
          <w:lang w:val="en-GB"/>
        </w:rPr>
      </w:pPr>
      <w:r w:rsidRPr="00887E95">
        <w:rPr>
          <w:rFonts w:ascii="Times New Roman" w:hAnsi="Times New Roman"/>
          <w:b w:val="0"/>
          <w:lang w:val="en-GB"/>
        </w:rPr>
        <w:t>The</w:t>
      </w:r>
      <w:r w:rsidR="005E6C03" w:rsidRPr="00887E95">
        <w:rPr>
          <w:rFonts w:ascii="Times New Roman" w:hAnsi="Times New Roman"/>
          <w:b w:val="0"/>
          <w:lang w:val="en-GB"/>
        </w:rPr>
        <w:t xml:space="preserve"> simulator</w:t>
      </w:r>
      <w:r w:rsidRPr="00887E95">
        <w:rPr>
          <w:rFonts w:ascii="Times New Roman" w:hAnsi="Times New Roman"/>
          <w:b w:val="0"/>
          <w:lang w:val="en-GB"/>
        </w:rPr>
        <w:t xml:space="preserve"> study was performed in September</w:t>
      </w:r>
      <w:r w:rsidR="00AD3190">
        <w:rPr>
          <w:rFonts w:ascii="Times New Roman" w:hAnsi="Times New Roman"/>
          <w:b w:val="0"/>
          <w:lang w:val="en-GB"/>
        </w:rPr>
        <w:t xml:space="preserve"> </w:t>
      </w:r>
      <w:r w:rsidRPr="00887E95">
        <w:rPr>
          <w:rFonts w:ascii="Times New Roman" w:hAnsi="Times New Roman"/>
          <w:b w:val="0"/>
          <w:lang w:val="en-GB"/>
        </w:rPr>
        <w:t xml:space="preserve">2022. </w:t>
      </w:r>
      <w:r w:rsidR="002A057D" w:rsidRPr="00887E95">
        <w:rPr>
          <w:rFonts w:ascii="Times New Roman" w:hAnsi="Times New Roman"/>
          <w:b w:val="0"/>
          <w:lang w:val="en-GB"/>
        </w:rPr>
        <w:t xml:space="preserve">Both versions of the simulator set-up were successfully tested by 27 participants (5 female, 22 male, mean age 29.4 years) in a within-subject study design. 8 participants could not finish the study due to </w:t>
      </w:r>
      <w:r w:rsidR="002A057D" w:rsidRPr="00887E95">
        <w:rPr>
          <w:rFonts w:ascii="Times New Roman" w:hAnsi="Times New Roman"/>
          <w:b w:val="0"/>
          <w:color w:val="auto"/>
          <w:lang w:val="en-GB"/>
        </w:rPr>
        <w:t xml:space="preserve">simulator sickness or not being able to control the simulator. </w:t>
      </w:r>
      <w:r w:rsidRPr="00887E95">
        <w:rPr>
          <w:rFonts w:ascii="Times New Roman" w:hAnsi="Times New Roman"/>
          <w:b w:val="0"/>
          <w:color w:val="auto"/>
          <w:lang w:val="en-GB"/>
        </w:rPr>
        <w:t>After a training</w:t>
      </w:r>
      <w:r w:rsidR="00173CD5" w:rsidRPr="00887E95">
        <w:rPr>
          <w:rFonts w:ascii="Times New Roman" w:hAnsi="Times New Roman"/>
          <w:b w:val="0"/>
          <w:color w:val="auto"/>
          <w:lang w:val="en-GB"/>
        </w:rPr>
        <w:t xml:space="preserve"> on the simulator</w:t>
      </w:r>
      <w:r w:rsidRPr="00887E95">
        <w:rPr>
          <w:rFonts w:ascii="Times New Roman" w:hAnsi="Times New Roman"/>
          <w:b w:val="0"/>
          <w:color w:val="auto"/>
          <w:lang w:val="en-GB"/>
        </w:rPr>
        <w:t xml:space="preserve">, 6 scenarios with different tasks </w:t>
      </w:r>
      <w:r w:rsidR="00973657" w:rsidRPr="00887E95">
        <w:rPr>
          <w:rFonts w:ascii="Times New Roman" w:hAnsi="Times New Roman"/>
          <w:b w:val="0"/>
          <w:color w:val="auto"/>
          <w:lang w:val="en-GB"/>
        </w:rPr>
        <w:t xml:space="preserve">(s. </w:t>
      </w:r>
      <w:r w:rsidR="00973657" w:rsidRPr="00887E95">
        <w:rPr>
          <w:rFonts w:ascii="Times New Roman" w:hAnsi="Times New Roman"/>
          <w:b w:val="0"/>
          <w:color w:val="auto"/>
          <w:lang w:val="en-GB"/>
        </w:rPr>
        <w:fldChar w:fldCharType="begin"/>
      </w:r>
      <w:r w:rsidR="00973657" w:rsidRPr="00887E95">
        <w:rPr>
          <w:rFonts w:ascii="Times New Roman" w:hAnsi="Times New Roman"/>
          <w:b w:val="0"/>
          <w:color w:val="auto"/>
          <w:lang w:val="en-GB"/>
        </w:rPr>
        <w:instrText xml:space="preserve"> REF _Ref145780028 \h </w:instrText>
      </w:r>
      <w:r w:rsidR="00DC4B78" w:rsidRPr="00887E95">
        <w:rPr>
          <w:rFonts w:ascii="Times New Roman" w:hAnsi="Times New Roman"/>
          <w:b w:val="0"/>
          <w:color w:val="auto"/>
          <w:lang w:val="en-GB"/>
        </w:rPr>
        <w:instrText xml:space="preserve"> \* MERGEFORMAT </w:instrText>
      </w:r>
      <w:r w:rsidR="00973657" w:rsidRPr="00887E95">
        <w:rPr>
          <w:rFonts w:ascii="Times New Roman" w:hAnsi="Times New Roman"/>
          <w:b w:val="0"/>
          <w:color w:val="auto"/>
          <w:lang w:val="en-GB"/>
        </w:rPr>
      </w:r>
      <w:r w:rsidR="00973657" w:rsidRPr="00887E95">
        <w:rPr>
          <w:rFonts w:ascii="Times New Roman" w:hAnsi="Times New Roman"/>
          <w:b w:val="0"/>
          <w:color w:val="auto"/>
          <w:lang w:val="en-GB"/>
        </w:rPr>
        <w:fldChar w:fldCharType="separate"/>
      </w:r>
      <w:r w:rsidR="00790503" w:rsidRPr="00790503">
        <w:rPr>
          <w:rFonts w:ascii="Times New Roman" w:hAnsi="Times New Roman"/>
          <w:b w:val="0"/>
          <w:color w:val="auto"/>
          <w:lang w:val="en-GB"/>
        </w:rPr>
        <w:t>Table 2</w:t>
      </w:r>
      <w:r w:rsidR="00973657" w:rsidRPr="00887E95">
        <w:rPr>
          <w:rFonts w:ascii="Times New Roman" w:hAnsi="Times New Roman"/>
          <w:b w:val="0"/>
          <w:color w:val="auto"/>
          <w:lang w:val="en-GB"/>
        </w:rPr>
        <w:fldChar w:fldCharType="end"/>
      </w:r>
      <w:r w:rsidR="00973657" w:rsidRPr="00887E95">
        <w:rPr>
          <w:rFonts w:ascii="Times New Roman" w:hAnsi="Times New Roman"/>
          <w:b w:val="0"/>
          <w:color w:val="auto"/>
          <w:lang w:val="en-GB"/>
        </w:rPr>
        <w:t>)</w:t>
      </w:r>
      <w:r w:rsidRPr="00887E95">
        <w:rPr>
          <w:rFonts w:ascii="Times New Roman" w:hAnsi="Times New Roman"/>
          <w:b w:val="0"/>
          <w:color w:val="auto"/>
          <w:lang w:val="en-GB"/>
        </w:rPr>
        <w:t xml:space="preserve"> were conducted. The participants answered questionnaires on simulator sickness, presence, </w:t>
      </w:r>
      <w:r w:rsidR="00FC0919">
        <w:rPr>
          <w:rFonts w:ascii="Times New Roman" w:hAnsi="Times New Roman"/>
          <w:b w:val="0"/>
          <w:color w:val="auto"/>
          <w:lang w:val="en-GB"/>
        </w:rPr>
        <w:t xml:space="preserve">acceptance </w:t>
      </w:r>
      <w:r w:rsidRPr="00887E95">
        <w:rPr>
          <w:rFonts w:ascii="Times New Roman" w:hAnsi="Times New Roman"/>
          <w:b w:val="0"/>
          <w:color w:val="auto"/>
          <w:lang w:val="en-GB"/>
        </w:rPr>
        <w:t xml:space="preserve">and realism. Simulation data on driving velocity, steer angle, and lean angle was collected to evaluate the </w:t>
      </w:r>
      <w:r w:rsidR="005E6C03" w:rsidRPr="00887E95">
        <w:rPr>
          <w:rFonts w:ascii="Times New Roman" w:hAnsi="Times New Roman"/>
          <w:b w:val="0"/>
          <w:color w:val="auto"/>
          <w:lang w:val="en-GB"/>
        </w:rPr>
        <w:t>differences between the simulator set-ups (V1.1 and V2.0)</w:t>
      </w:r>
      <w:r w:rsidRPr="00887E95">
        <w:rPr>
          <w:rFonts w:ascii="Times New Roman" w:hAnsi="Times New Roman"/>
          <w:b w:val="0"/>
          <w:color w:val="auto"/>
          <w:lang w:val="en-GB"/>
        </w:rPr>
        <w:t xml:space="preserve">. </w:t>
      </w:r>
    </w:p>
    <w:p w14:paraId="07C0B489" w14:textId="77777777" w:rsidR="0090407C" w:rsidRPr="00887E95" w:rsidRDefault="0090407C" w:rsidP="0090407C">
      <w:pPr>
        <w:jc w:val="center"/>
        <w:rPr>
          <w:sz w:val="18"/>
          <w:szCs w:val="22"/>
          <w:lang w:val="en-GB" w:eastAsia="de-DE" w:bidi="en-US"/>
        </w:rPr>
      </w:pPr>
    </w:p>
    <w:p w14:paraId="06DA961C" w14:textId="7FA3EEBF" w:rsidR="0090407C" w:rsidRPr="00887E95" w:rsidRDefault="0090407C" w:rsidP="0090407C">
      <w:pPr>
        <w:jc w:val="center"/>
        <w:rPr>
          <w:sz w:val="20"/>
          <w:szCs w:val="22"/>
          <w:lang w:val="en-GB" w:eastAsia="de-DE" w:bidi="en-US"/>
        </w:rPr>
      </w:pPr>
      <w:bookmarkStart w:id="10" w:name="_Ref145780028"/>
      <w:bookmarkStart w:id="11" w:name="_Hlk146107229"/>
      <w:r w:rsidRPr="00887E95">
        <w:rPr>
          <w:b/>
          <w:sz w:val="20"/>
          <w:szCs w:val="22"/>
          <w:lang w:val="en-GB" w:eastAsia="de-DE" w:bidi="en-US"/>
        </w:rPr>
        <w:t xml:space="preserve">Table </w:t>
      </w:r>
      <w:r w:rsidRPr="00887E95">
        <w:rPr>
          <w:b/>
          <w:sz w:val="20"/>
          <w:szCs w:val="22"/>
          <w:lang w:val="en-GB" w:eastAsia="de-DE" w:bidi="en-US"/>
        </w:rPr>
        <w:fldChar w:fldCharType="begin"/>
      </w:r>
      <w:r w:rsidRPr="00887E95">
        <w:rPr>
          <w:b/>
          <w:sz w:val="20"/>
          <w:szCs w:val="22"/>
          <w:lang w:val="en-GB" w:eastAsia="de-DE" w:bidi="en-US"/>
        </w:rPr>
        <w:instrText xml:space="preserve"> SEQ Table \* ARABIC </w:instrText>
      </w:r>
      <w:r w:rsidRPr="00887E95">
        <w:rPr>
          <w:b/>
          <w:sz w:val="20"/>
          <w:szCs w:val="22"/>
          <w:lang w:val="en-GB" w:eastAsia="de-DE" w:bidi="en-US"/>
        </w:rPr>
        <w:fldChar w:fldCharType="separate"/>
      </w:r>
      <w:r w:rsidR="00790503">
        <w:rPr>
          <w:b/>
          <w:noProof/>
          <w:sz w:val="20"/>
          <w:szCs w:val="22"/>
          <w:lang w:val="en-GB" w:eastAsia="de-DE" w:bidi="en-US"/>
        </w:rPr>
        <w:t>2</w:t>
      </w:r>
      <w:r w:rsidRPr="00887E95">
        <w:rPr>
          <w:b/>
          <w:sz w:val="20"/>
          <w:szCs w:val="22"/>
          <w:lang w:val="en-GB" w:eastAsia="de-DE" w:bidi="en-US"/>
        </w:rPr>
        <w:fldChar w:fldCharType="end"/>
      </w:r>
      <w:bookmarkEnd w:id="10"/>
      <w:r w:rsidRPr="00887E95">
        <w:rPr>
          <w:b/>
          <w:sz w:val="20"/>
          <w:szCs w:val="22"/>
          <w:lang w:val="en-GB" w:eastAsia="de-DE" w:bidi="en-US"/>
        </w:rPr>
        <w:t>.</w:t>
      </w:r>
      <w:r w:rsidRPr="00887E95">
        <w:rPr>
          <w:sz w:val="20"/>
          <w:szCs w:val="22"/>
          <w:lang w:val="en-GB" w:eastAsia="de-DE" w:bidi="en-US"/>
        </w:rPr>
        <w:t xml:space="preserve"> Scenarios of the evaluation study</w:t>
      </w:r>
    </w:p>
    <w:tbl>
      <w:tblPr>
        <w:tblW w:w="6096"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77"/>
        <w:gridCol w:w="5119"/>
      </w:tblGrid>
      <w:tr w:rsidR="0090407C" w:rsidRPr="00887E95" w14:paraId="676A5717" w14:textId="77777777" w:rsidTr="00AD3986">
        <w:trPr>
          <w:trHeight w:val="200"/>
          <w:jc w:val="center"/>
        </w:trPr>
        <w:tc>
          <w:tcPr>
            <w:tcW w:w="977" w:type="dxa"/>
            <w:tcBorders>
              <w:top w:val="single" w:sz="4" w:space="0" w:color="auto"/>
              <w:left w:val="nil"/>
              <w:bottom w:val="single" w:sz="4" w:space="0" w:color="auto"/>
              <w:right w:val="nil"/>
            </w:tcBorders>
            <w:vAlign w:val="center"/>
            <w:hideMark/>
          </w:tcPr>
          <w:p w14:paraId="0ABD5557" w14:textId="77777777" w:rsidR="0090407C" w:rsidRPr="00887E95" w:rsidRDefault="0090407C" w:rsidP="00AD3986">
            <w:pPr>
              <w:jc w:val="center"/>
              <w:rPr>
                <w:b/>
                <w:color w:val="000000"/>
                <w:sz w:val="20"/>
                <w:szCs w:val="22"/>
                <w:lang w:val="en-GB" w:eastAsia="de-DE" w:bidi="en-US"/>
              </w:rPr>
            </w:pPr>
            <w:bookmarkStart w:id="12" w:name="_Hlk146107512"/>
            <w:bookmarkEnd w:id="11"/>
            <w:r w:rsidRPr="00887E95">
              <w:rPr>
                <w:b/>
                <w:color w:val="000000"/>
                <w:sz w:val="20"/>
                <w:szCs w:val="22"/>
                <w:lang w:val="en-GB" w:eastAsia="de-DE" w:bidi="en-US"/>
              </w:rPr>
              <w:t>Scenario</w:t>
            </w:r>
          </w:p>
        </w:tc>
        <w:tc>
          <w:tcPr>
            <w:tcW w:w="5119" w:type="dxa"/>
            <w:tcBorders>
              <w:top w:val="single" w:sz="4" w:space="0" w:color="auto"/>
              <w:left w:val="nil"/>
              <w:bottom w:val="single" w:sz="4" w:space="0" w:color="auto"/>
              <w:right w:val="nil"/>
            </w:tcBorders>
            <w:vAlign w:val="center"/>
            <w:hideMark/>
          </w:tcPr>
          <w:p w14:paraId="1C7FA1AE" w14:textId="77777777" w:rsidR="0090407C" w:rsidRPr="00887E95" w:rsidRDefault="0090407C" w:rsidP="00AD3986">
            <w:pPr>
              <w:jc w:val="center"/>
              <w:rPr>
                <w:b/>
                <w:color w:val="000000"/>
                <w:sz w:val="20"/>
                <w:szCs w:val="22"/>
                <w:lang w:val="en-GB" w:eastAsia="de-DE" w:bidi="en-US"/>
              </w:rPr>
            </w:pPr>
            <w:r w:rsidRPr="00887E95">
              <w:rPr>
                <w:b/>
                <w:color w:val="000000"/>
                <w:sz w:val="20"/>
                <w:szCs w:val="22"/>
                <w:lang w:val="en-GB" w:eastAsia="de-DE" w:bidi="en-US"/>
              </w:rPr>
              <w:t>Task</w:t>
            </w:r>
          </w:p>
        </w:tc>
      </w:tr>
      <w:tr w:rsidR="0090407C" w:rsidRPr="00887E95" w14:paraId="4067328E" w14:textId="77777777" w:rsidTr="00AD3986">
        <w:trPr>
          <w:trHeight w:val="366"/>
          <w:jc w:val="center"/>
        </w:trPr>
        <w:tc>
          <w:tcPr>
            <w:tcW w:w="977" w:type="dxa"/>
            <w:tcBorders>
              <w:top w:val="single" w:sz="4" w:space="0" w:color="auto"/>
              <w:left w:val="nil"/>
              <w:bottom w:val="single" w:sz="4" w:space="0" w:color="auto"/>
              <w:right w:val="nil"/>
            </w:tcBorders>
            <w:vAlign w:val="center"/>
            <w:hideMark/>
          </w:tcPr>
          <w:p w14:paraId="759C071C" w14:textId="77777777" w:rsidR="0090407C" w:rsidRPr="00887E95" w:rsidRDefault="0090407C" w:rsidP="00AD3986">
            <w:pPr>
              <w:jc w:val="center"/>
              <w:rPr>
                <w:color w:val="000000"/>
                <w:sz w:val="20"/>
                <w:szCs w:val="22"/>
                <w:lang w:val="en-GB" w:eastAsia="de-DE" w:bidi="en-US"/>
              </w:rPr>
            </w:pPr>
            <w:r w:rsidRPr="00887E95">
              <w:rPr>
                <w:color w:val="000000"/>
                <w:sz w:val="20"/>
                <w:szCs w:val="22"/>
                <w:lang w:val="en-GB" w:eastAsia="de-DE" w:bidi="en-US"/>
              </w:rPr>
              <w:t>A</w:t>
            </w:r>
          </w:p>
        </w:tc>
        <w:tc>
          <w:tcPr>
            <w:tcW w:w="5119" w:type="dxa"/>
            <w:tcBorders>
              <w:top w:val="single" w:sz="4" w:space="0" w:color="auto"/>
              <w:left w:val="nil"/>
              <w:bottom w:val="single" w:sz="4" w:space="0" w:color="auto"/>
              <w:right w:val="nil"/>
            </w:tcBorders>
            <w:vAlign w:val="center"/>
            <w:hideMark/>
          </w:tcPr>
          <w:p w14:paraId="7DC9C3BD" w14:textId="77777777" w:rsidR="0090407C" w:rsidRPr="00887E95" w:rsidRDefault="0090407C" w:rsidP="00AD3986">
            <w:pPr>
              <w:rPr>
                <w:color w:val="000000"/>
                <w:sz w:val="20"/>
                <w:szCs w:val="22"/>
                <w:lang w:val="en-GB" w:eastAsia="de-DE" w:bidi="en-US"/>
              </w:rPr>
            </w:pPr>
            <w:r w:rsidRPr="00887E95">
              <w:rPr>
                <w:color w:val="000000"/>
                <w:sz w:val="20"/>
                <w:szCs w:val="22"/>
                <w:lang w:val="en-GB" w:eastAsia="de-DE" w:bidi="en-US"/>
              </w:rPr>
              <w:t>Stop at a traffic light and go around a construction site</w:t>
            </w:r>
          </w:p>
        </w:tc>
      </w:tr>
      <w:tr w:rsidR="0090407C" w:rsidRPr="00887E95" w14:paraId="7AE77653" w14:textId="77777777" w:rsidTr="00AD3986">
        <w:trPr>
          <w:trHeight w:val="349"/>
          <w:jc w:val="center"/>
        </w:trPr>
        <w:tc>
          <w:tcPr>
            <w:tcW w:w="977" w:type="dxa"/>
            <w:tcBorders>
              <w:top w:val="single" w:sz="4" w:space="0" w:color="auto"/>
              <w:left w:val="nil"/>
              <w:bottom w:val="single" w:sz="4" w:space="0" w:color="auto"/>
              <w:right w:val="nil"/>
            </w:tcBorders>
            <w:vAlign w:val="center"/>
            <w:hideMark/>
          </w:tcPr>
          <w:p w14:paraId="520B4608" w14:textId="77777777" w:rsidR="0090407C" w:rsidRPr="00887E95" w:rsidRDefault="0090407C" w:rsidP="00AD3986">
            <w:pPr>
              <w:jc w:val="center"/>
              <w:rPr>
                <w:color w:val="000000"/>
                <w:sz w:val="20"/>
                <w:szCs w:val="22"/>
                <w:lang w:val="en-GB" w:eastAsia="de-DE" w:bidi="en-US"/>
              </w:rPr>
            </w:pPr>
            <w:r w:rsidRPr="00887E95">
              <w:rPr>
                <w:color w:val="000000"/>
                <w:sz w:val="20"/>
                <w:szCs w:val="22"/>
                <w:lang w:val="en-GB" w:eastAsia="de-DE" w:bidi="en-US"/>
              </w:rPr>
              <w:t>B</w:t>
            </w:r>
          </w:p>
        </w:tc>
        <w:tc>
          <w:tcPr>
            <w:tcW w:w="5119" w:type="dxa"/>
            <w:tcBorders>
              <w:top w:val="single" w:sz="4" w:space="0" w:color="auto"/>
              <w:left w:val="nil"/>
              <w:bottom w:val="single" w:sz="4" w:space="0" w:color="auto"/>
              <w:right w:val="nil"/>
            </w:tcBorders>
            <w:vAlign w:val="center"/>
            <w:hideMark/>
          </w:tcPr>
          <w:p w14:paraId="158A6F95" w14:textId="77777777" w:rsidR="0090407C" w:rsidRPr="00887E95" w:rsidRDefault="0090407C" w:rsidP="00AD3986">
            <w:pPr>
              <w:rPr>
                <w:color w:val="000000"/>
                <w:sz w:val="20"/>
                <w:szCs w:val="22"/>
                <w:lang w:val="en-GB" w:eastAsia="de-DE" w:bidi="en-US"/>
              </w:rPr>
            </w:pPr>
            <w:r w:rsidRPr="00887E95">
              <w:rPr>
                <w:color w:val="000000"/>
                <w:sz w:val="20"/>
                <w:szCs w:val="22"/>
                <w:lang w:val="en-GB" w:eastAsia="de-DE" w:bidi="en-US"/>
              </w:rPr>
              <w:t>Slalom</w:t>
            </w:r>
          </w:p>
        </w:tc>
      </w:tr>
      <w:tr w:rsidR="0090407C" w:rsidRPr="00887E95" w14:paraId="318803A7" w14:textId="77777777" w:rsidTr="00AD3986">
        <w:trPr>
          <w:trHeight w:val="349"/>
          <w:jc w:val="center"/>
        </w:trPr>
        <w:tc>
          <w:tcPr>
            <w:tcW w:w="977" w:type="dxa"/>
            <w:tcBorders>
              <w:top w:val="single" w:sz="4" w:space="0" w:color="auto"/>
              <w:left w:val="nil"/>
              <w:bottom w:val="single" w:sz="4" w:space="0" w:color="auto"/>
              <w:right w:val="nil"/>
            </w:tcBorders>
            <w:vAlign w:val="center"/>
            <w:hideMark/>
          </w:tcPr>
          <w:p w14:paraId="1CB34E22" w14:textId="77777777" w:rsidR="0090407C" w:rsidRPr="00887E95" w:rsidRDefault="0090407C" w:rsidP="00AD3986">
            <w:pPr>
              <w:jc w:val="center"/>
              <w:rPr>
                <w:color w:val="000000"/>
                <w:sz w:val="20"/>
                <w:szCs w:val="22"/>
                <w:lang w:val="en-GB" w:eastAsia="de-DE" w:bidi="en-US"/>
              </w:rPr>
            </w:pPr>
            <w:r w:rsidRPr="00887E95">
              <w:rPr>
                <w:color w:val="000000"/>
                <w:sz w:val="20"/>
                <w:szCs w:val="22"/>
                <w:lang w:val="en-GB" w:eastAsia="de-DE" w:bidi="en-US"/>
              </w:rPr>
              <w:t>C</w:t>
            </w:r>
          </w:p>
        </w:tc>
        <w:tc>
          <w:tcPr>
            <w:tcW w:w="5119" w:type="dxa"/>
            <w:tcBorders>
              <w:top w:val="single" w:sz="4" w:space="0" w:color="auto"/>
              <w:left w:val="nil"/>
              <w:bottom w:val="single" w:sz="4" w:space="0" w:color="auto"/>
              <w:right w:val="nil"/>
            </w:tcBorders>
            <w:vAlign w:val="center"/>
            <w:hideMark/>
          </w:tcPr>
          <w:p w14:paraId="25C92B1F" w14:textId="43C033A2" w:rsidR="0090407C" w:rsidRPr="00887E95" w:rsidRDefault="005C47F0" w:rsidP="00AD3986">
            <w:pPr>
              <w:rPr>
                <w:color w:val="000000"/>
                <w:sz w:val="20"/>
                <w:szCs w:val="22"/>
                <w:lang w:val="en-GB" w:eastAsia="de-DE" w:bidi="en-US"/>
              </w:rPr>
            </w:pPr>
            <w:r w:rsidRPr="00887E95">
              <w:rPr>
                <w:color w:val="000000"/>
                <w:sz w:val="20"/>
                <w:szCs w:val="22"/>
                <w:lang w:val="en-GB" w:eastAsia="de-DE" w:bidi="en-US"/>
              </w:rPr>
              <w:t>Double left turn at intersection</w:t>
            </w:r>
          </w:p>
        </w:tc>
      </w:tr>
      <w:tr w:rsidR="0090407C" w:rsidRPr="00887E95" w14:paraId="208D8A89" w14:textId="77777777" w:rsidTr="00AD3986">
        <w:trPr>
          <w:trHeight w:val="366"/>
          <w:jc w:val="center"/>
        </w:trPr>
        <w:tc>
          <w:tcPr>
            <w:tcW w:w="977" w:type="dxa"/>
            <w:tcBorders>
              <w:top w:val="single" w:sz="4" w:space="0" w:color="auto"/>
              <w:left w:val="nil"/>
              <w:bottom w:val="single" w:sz="4" w:space="0" w:color="auto"/>
              <w:right w:val="nil"/>
            </w:tcBorders>
            <w:vAlign w:val="center"/>
            <w:hideMark/>
          </w:tcPr>
          <w:p w14:paraId="4A00EAC5" w14:textId="77777777" w:rsidR="0090407C" w:rsidRPr="00887E95" w:rsidRDefault="0090407C" w:rsidP="00AD3986">
            <w:pPr>
              <w:jc w:val="center"/>
              <w:rPr>
                <w:color w:val="000000"/>
                <w:sz w:val="20"/>
                <w:szCs w:val="22"/>
                <w:lang w:val="en-GB" w:eastAsia="de-DE" w:bidi="en-US"/>
              </w:rPr>
            </w:pPr>
            <w:r w:rsidRPr="00887E95">
              <w:rPr>
                <w:color w:val="000000"/>
                <w:sz w:val="20"/>
                <w:szCs w:val="22"/>
                <w:lang w:val="en-GB" w:eastAsia="de-DE" w:bidi="en-US"/>
              </w:rPr>
              <w:t>D</w:t>
            </w:r>
          </w:p>
        </w:tc>
        <w:tc>
          <w:tcPr>
            <w:tcW w:w="5119" w:type="dxa"/>
            <w:tcBorders>
              <w:top w:val="single" w:sz="4" w:space="0" w:color="auto"/>
              <w:left w:val="nil"/>
              <w:bottom w:val="single" w:sz="4" w:space="0" w:color="auto"/>
              <w:right w:val="nil"/>
            </w:tcBorders>
            <w:vAlign w:val="center"/>
            <w:hideMark/>
          </w:tcPr>
          <w:p w14:paraId="203B5DE3" w14:textId="77777777" w:rsidR="0090407C" w:rsidRPr="00887E95" w:rsidRDefault="0090407C" w:rsidP="00AD3986">
            <w:pPr>
              <w:rPr>
                <w:color w:val="000000"/>
                <w:sz w:val="20"/>
                <w:szCs w:val="22"/>
                <w:lang w:val="en-GB" w:eastAsia="de-DE" w:bidi="en-US"/>
              </w:rPr>
            </w:pPr>
            <w:r w:rsidRPr="00887E95">
              <w:rPr>
                <w:color w:val="000000"/>
                <w:sz w:val="20"/>
                <w:szCs w:val="22"/>
                <w:lang w:val="en-GB" w:eastAsia="de-DE" w:bidi="en-US"/>
              </w:rPr>
              <w:t>Interaction with pedestrian + Right turn</w:t>
            </w:r>
          </w:p>
        </w:tc>
      </w:tr>
      <w:tr w:rsidR="0090407C" w:rsidRPr="00887E95" w14:paraId="3E782256" w14:textId="77777777" w:rsidTr="00AD3986">
        <w:trPr>
          <w:trHeight w:val="349"/>
          <w:jc w:val="center"/>
        </w:trPr>
        <w:tc>
          <w:tcPr>
            <w:tcW w:w="977" w:type="dxa"/>
            <w:tcBorders>
              <w:top w:val="single" w:sz="4" w:space="0" w:color="auto"/>
              <w:left w:val="nil"/>
              <w:bottom w:val="single" w:sz="4" w:space="0" w:color="auto"/>
              <w:right w:val="nil"/>
            </w:tcBorders>
            <w:vAlign w:val="center"/>
            <w:hideMark/>
          </w:tcPr>
          <w:p w14:paraId="71085EAB" w14:textId="77777777" w:rsidR="0090407C" w:rsidRPr="00887E95" w:rsidRDefault="0090407C" w:rsidP="00AD3986">
            <w:pPr>
              <w:jc w:val="center"/>
              <w:rPr>
                <w:color w:val="000000"/>
                <w:sz w:val="20"/>
                <w:szCs w:val="22"/>
                <w:lang w:val="en-GB" w:eastAsia="de-DE" w:bidi="en-US"/>
              </w:rPr>
            </w:pPr>
            <w:r w:rsidRPr="00887E95">
              <w:rPr>
                <w:color w:val="000000"/>
                <w:sz w:val="20"/>
                <w:szCs w:val="22"/>
                <w:lang w:val="en-GB" w:eastAsia="de-DE" w:bidi="en-US"/>
              </w:rPr>
              <w:t>E</w:t>
            </w:r>
          </w:p>
        </w:tc>
        <w:tc>
          <w:tcPr>
            <w:tcW w:w="5119" w:type="dxa"/>
            <w:tcBorders>
              <w:top w:val="single" w:sz="4" w:space="0" w:color="auto"/>
              <w:left w:val="nil"/>
              <w:bottom w:val="single" w:sz="4" w:space="0" w:color="auto"/>
              <w:right w:val="nil"/>
            </w:tcBorders>
            <w:vAlign w:val="center"/>
            <w:hideMark/>
          </w:tcPr>
          <w:p w14:paraId="6924A919" w14:textId="77777777" w:rsidR="0090407C" w:rsidRPr="00887E95" w:rsidRDefault="0090407C" w:rsidP="00AD3986">
            <w:pPr>
              <w:rPr>
                <w:color w:val="000000"/>
                <w:sz w:val="20"/>
                <w:szCs w:val="22"/>
                <w:lang w:val="en-GB" w:eastAsia="de-DE" w:bidi="en-US"/>
              </w:rPr>
            </w:pPr>
            <w:r w:rsidRPr="00887E95">
              <w:rPr>
                <w:color w:val="000000"/>
                <w:sz w:val="20"/>
                <w:szCs w:val="22"/>
                <w:lang w:val="en-GB" w:eastAsia="de-DE" w:bidi="en-US"/>
              </w:rPr>
              <w:t>Overtaking an E-Scooter + Left turn</w:t>
            </w:r>
          </w:p>
        </w:tc>
      </w:tr>
      <w:tr w:rsidR="0090407C" w:rsidRPr="00887E95" w14:paraId="6949D3C0" w14:textId="77777777" w:rsidTr="00AD3986">
        <w:trPr>
          <w:trHeight w:val="349"/>
          <w:jc w:val="center"/>
        </w:trPr>
        <w:tc>
          <w:tcPr>
            <w:tcW w:w="977" w:type="dxa"/>
            <w:tcBorders>
              <w:top w:val="single" w:sz="4" w:space="0" w:color="auto"/>
              <w:left w:val="nil"/>
              <w:bottom w:val="single" w:sz="4" w:space="0" w:color="auto"/>
              <w:right w:val="nil"/>
            </w:tcBorders>
            <w:vAlign w:val="center"/>
            <w:hideMark/>
          </w:tcPr>
          <w:p w14:paraId="21CA198E" w14:textId="77777777" w:rsidR="0090407C" w:rsidRPr="00887E95" w:rsidRDefault="0090407C" w:rsidP="00AD3986">
            <w:pPr>
              <w:jc w:val="center"/>
              <w:rPr>
                <w:color w:val="000000"/>
                <w:sz w:val="20"/>
                <w:szCs w:val="22"/>
                <w:lang w:val="en-GB" w:eastAsia="de-DE" w:bidi="en-US"/>
              </w:rPr>
            </w:pPr>
            <w:r w:rsidRPr="00887E95">
              <w:rPr>
                <w:color w:val="000000"/>
                <w:sz w:val="20"/>
                <w:szCs w:val="22"/>
                <w:lang w:val="en-GB" w:eastAsia="de-DE" w:bidi="en-US"/>
              </w:rPr>
              <w:t>F</w:t>
            </w:r>
          </w:p>
        </w:tc>
        <w:tc>
          <w:tcPr>
            <w:tcW w:w="5119" w:type="dxa"/>
            <w:tcBorders>
              <w:top w:val="single" w:sz="4" w:space="0" w:color="auto"/>
              <w:left w:val="nil"/>
              <w:bottom w:val="single" w:sz="4" w:space="0" w:color="auto"/>
              <w:right w:val="nil"/>
            </w:tcBorders>
            <w:vAlign w:val="center"/>
            <w:hideMark/>
          </w:tcPr>
          <w:p w14:paraId="61432E08" w14:textId="77777777" w:rsidR="0090407C" w:rsidRPr="00887E95" w:rsidRDefault="0090407C" w:rsidP="00AD3986">
            <w:pPr>
              <w:rPr>
                <w:color w:val="000000"/>
                <w:sz w:val="20"/>
                <w:szCs w:val="22"/>
                <w:lang w:val="en-GB" w:eastAsia="de-DE" w:bidi="en-US"/>
              </w:rPr>
            </w:pPr>
            <w:r w:rsidRPr="00887E95">
              <w:rPr>
                <w:color w:val="000000"/>
                <w:sz w:val="20"/>
                <w:szCs w:val="22"/>
                <w:lang w:val="en-GB" w:eastAsia="de-DE" w:bidi="en-US"/>
              </w:rPr>
              <w:t>Turning area</w:t>
            </w:r>
          </w:p>
        </w:tc>
      </w:tr>
      <w:bookmarkEnd w:id="12"/>
    </w:tbl>
    <w:p w14:paraId="504D6DB3" w14:textId="77777777" w:rsidR="0090407C" w:rsidRPr="00887E95" w:rsidRDefault="0090407C" w:rsidP="0090407C">
      <w:pPr>
        <w:pStyle w:val="DSC-Maintext"/>
        <w:rPr>
          <w:rFonts w:ascii="Times New Roman" w:hAnsi="Times New Roman" w:cs="Times New Roman"/>
          <w:bCs w:val="0"/>
          <w:color w:val="000000"/>
          <w:szCs w:val="22"/>
          <w:lang w:eastAsia="de-DE" w:bidi="en-US"/>
        </w:rPr>
      </w:pPr>
    </w:p>
    <w:p w14:paraId="45765D05" w14:textId="2941E5DC" w:rsidR="0090407C" w:rsidRPr="00887E95" w:rsidRDefault="0090407C" w:rsidP="0090407C">
      <w:pPr>
        <w:pStyle w:val="DSC-Maintext"/>
        <w:rPr>
          <w:rFonts w:ascii="Times New Roman" w:hAnsi="Times New Roman" w:cs="Times New Roman"/>
          <w:bCs w:val="0"/>
          <w:color w:val="000000"/>
          <w:szCs w:val="22"/>
          <w:lang w:eastAsia="de-DE" w:bidi="en-US"/>
        </w:rPr>
      </w:pPr>
      <w:r w:rsidRPr="00887E95">
        <w:rPr>
          <w:rFonts w:ascii="Times New Roman" w:hAnsi="Times New Roman" w:cs="Times New Roman"/>
          <w:bCs w:val="0"/>
          <w:color w:val="000000"/>
          <w:szCs w:val="22"/>
          <w:lang w:eastAsia="de-DE" w:bidi="en-US"/>
        </w:rPr>
        <w:t>Th</w:t>
      </w:r>
      <w:r w:rsidR="005E6C03" w:rsidRPr="00887E95">
        <w:rPr>
          <w:rFonts w:ascii="Times New Roman" w:hAnsi="Times New Roman" w:cs="Times New Roman"/>
          <w:bCs w:val="0"/>
          <w:color w:val="000000"/>
          <w:szCs w:val="22"/>
          <w:lang w:eastAsia="de-DE" w:bidi="en-US"/>
        </w:rPr>
        <w:t>e</w:t>
      </w:r>
      <w:r w:rsidRPr="00887E95">
        <w:rPr>
          <w:rFonts w:ascii="Times New Roman" w:hAnsi="Times New Roman" w:cs="Times New Roman"/>
          <w:bCs w:val="0"/>
          <w:color w:val="000000"/>
          <w:szCs w:val="22"/>
          <w:lang w:eastAsia="de-DE" w:bidi="en-US"/>
        </w:rPr>
        <w:t xml:space="preserve"> </w:t>
      </w:r>
      <w:r w:rsidR="005E6C03" w:rsidRPr="00887E95">
        <w:rPr>
          <w:rFonts w:ascii="Times New Roman" w:hAnsi="Times New Roman" w:cs="Times New Roman"/>
          <w:bCs w:val="0"/>
          <w:color w:val="000000"/>
          <w:szCs w:val="22"/>
          <w:lang w:eastAsia="de-DE" w:bidi="en-US"/>
        </w:rPr>
        <w:t>scenarios</w:t>
      </w:r>
      <w:r w:rsidRPr="00887E95">
        <w:rPr>
          <w:rFonts w:ascii="Times New Roman" w:hAnsi="Times New Roman" w:cs="Times New Roman"/>
          <w:bCs w:val="0"/>
          <w:color w:val="000000"/>
          <w:szCs w:val="22"/>
          <w:lang w:eastAsia="de-DE" w:bidi="en-US"/>
        </w:rPr>
        <w:t xml:space="preserve"> </w:t>
      </w:r>
      <w:r w:rsidR="005E6C03" w:rsidRPr="00887E95">
        <w:rPr>
          <w:rFonts w:ascii="Times New Roman" w:hAnsi="Times New Roman" w:cs="Times New Roman"/>
          <w:bCs w:val="0"/>
          <w:color w:val="000000"/>
          <w:szCs w:val="22"/>
          <w:lang w:eastAsia="de-DE" w:bidi="en-US"/>
        </w:rPr>
        <w:t xml:space="preserve">took place </w:t>
      </w:r>
      <w:r w:rsidRPr="00887E95">
        <w:rPr>
          <w:rFonts w:ascii="Times New Roman" w:hAnsi="Times New Roman" w:cs="Times New Roman"/>
          <w:bCs w:val="0"/>
          <w:color w:val="000000"/>
          <w:szCs w:val="22"/>
          <w:lang w:eastAsia="de-DE" w:bidi="en-US"/>
        </w:rPr>
        <w:t xml:space="preserve">on 2 different </w:t>
      </w:r>
      <w:r w:rsidR="005E6C03" w:rsidRPr="00887E95">
        <w:rPr>
          <w:rFonts w:ascii="Times New Roman" w:hAnsi="Times New Roman" w:cs="Times New Roman"/>
          <w:bCs w:val="0"/>
          <w:color w:val="000000"/>
          <w:szCs w:val="22"/>
          <w:lang w:eastAsia="de-DE" w:bidi="en-US"/>
        </w:rPr>
        <w:t>tracks</w:t>
      </w:r>
      <w:r w:rsidRPr="00887E95">
        <w:rPr>
          <w:rFonts w:ascii="Times New Roman" w:hAnsi="Times New Roman" w:cs="Times New Roman"/>
          <w:bCs w:val="0"/>
          <w:color w:val="000000"/>
          <w:szCs w:val="22"/>
          <w:lang w:eastAsia="de-DE" w:bidi="en-US"/>
        </w:rPr>
        <w:t xml:space="preserve"> depending on the task. Most of the scenarios of the main experiment (A, C, D, E) were performed on a </w:t>
      </w:r>
      <w:r w:rsidR="005E6C03" w:rsidRPr="00887E95">
        <w:rPr>
          <w:rFonts w:ascii="Times New Roman" w:hAnsi="Times New Roman" w:cs="Times New Roman"/>
          <w:bCs w:val="0"/>
          <w:color w:val="000000"/>
          <w:szCs w:val="22"/>
          <w:lang w:eastAsia="de-DE" w:bidi="en-US"/>
        </w:rPr>
        <w:t xml:space="preserve">virtual replication </w:t>
      </w:r>
      <w:r w:rsidRPr="00887E95">
        <w:rPr>
          <w:rFonts w:ascii="Times New Roman" w:hAnsi="Times New Roman" w:cs="Times New Roman"/>
          <w:bCs w:val="0"/>
          <w:color w:val="000000"/>
          <w:szCs w:val="22"/>
          <w:lang w:eastAsia="de-DE" w:bidi="en-US"/>
        </w:rPr>
        <w:t xml:space="preserve">of the research intersection in Braunschweig, Germany, whereas scenarios B and F were </w:t>
      </w:r>
      <w:r w:rsidR="005E6C03" w:rsidRPr="00887E95">
        <w:rPr>
          <w:rFonts w:ascii="Times New Roman" w:hAnsi="Times New Roman" w:cs="Times New Roman"/>
          <w:bCs w:val="0"/>
          <w:color w:val="000000"/>
          <w:szCs w:val="22"/>
          <w:lang w:eastAsia="de-DE" w:bidi="en-US"/>
        </w:rPr>
        <w:t>performed</w:t>
      </w:r>
      <w:r w:rsidRPr="00887E95">
        <w:rPr>
          <w:rFonts w:ascii="Times New Roman" w:hAnsi="Times New Roman" w:cs="Times New Roman"/>
          <w:bCs w:val="0"/>
          <w:color w:val="000000"/>
          <w:szCs w:val="22"/>
          <w:lang w:eastAsia="de-DE" w:bidi="en-US"/>
        </w:rPr>
        <w:t xml:space="preserve"> </w:t>
      </w:r>
      <w:r w:rsidR="002304E8" w:rsidRPr="00887E95">
        <w:rPr>
          <w:rFonts w:ascii="Times New Roman" w:hAnsi="Times New Roman" w:cs="Times New Roman"/>
          <w:bCs w:val="0"/>
          <w:color w:val="000000"/>
          <w:szCs w:val="22"/>
          <w:lang w:eastAsia="de-DE" w:bidi="en-US"/>
        </w:rPr>
        <w:t>o</w:t>
      </w:r>
      <w:r w:rsidRPr="00887E95">
        <w:rPr>
          <w:rFonts w:ascii="Times New Roman" w:hAnsi="Times New Roman" w:cs="Times New Roman"/>
          <w:bCs w:val="0"/>
          <w:color w:val="000000"/>
          <w:szCs w:val="22"/>
          <w:lang w:eastAsia="de-DE" w:bidi="en-US"/>
        </w:rPr>
        <w:t xml:space="preserve">n </w:t>
      </w:r>
      <w:r w:rsidR="005F71C8" w:rsidRPr="00887E95">
        <w:rPr>
          <w:rFonts w:ascii="Times New Roman" w:hAnsi="Times New Roman" w:cs="Times New Roman"/>
          <w:bCs w:val="0"/>
          <w:color w:val="000000"/>
          <w:szCs w:val="22"/>
          <w:lang w:eastAsia="de-DE" w:bidi="en-US"/>
        </w:rPr>
        <w:t>road sections</w:t>
      </w:r>
      <w:r w:rsidRPr="00887E95">
        <w:rPr>
          <w:rFonts w:ascii="Times New Roman" w:hAnsi="Times New Roman" w:cs="Times New Roman"/>
          <w:bCs w:val="0"/>
          <w:color w:val="000000"/>
          <w:szCs w:val="22"/>
          <w:lang w:eastAsia="de-DE" w:bidi="en-US"/>
        </w:rPr>
        <w:t xml:space="preserve"> of the city </w:t>
      </w:r>
      <w:proofErr w:type="spellStart"/>
      <w:r w:rsidRPr="00887E95">
        <w:rPr>
          <w:rFonts w:ascii="Times New Roman" w:hAnsi="Times New Roman" w:cs="Times New Roman"/>
          <w:bCs w:val="0"/>
          <w:color w:val="000000"/>
          <w:szCs w:val="22"/>
          <w:lang w:eastAsia="de-DE" w:bidi="en-US"/>
        </w:rPr>
        <w:t>Cremlingen</w:t>
      </w:r>
      <w:proofErr w:type="spellEnd"/>
      <w:r w:rsidR="00DC4B78" w:rsidRPr="00887E95">
        <w:rPr>
          <w:rFonts w:ascii="Times New Roman" w:hAnsi="Times New Roman" w:cs="Times New Roman"/>
          <w:bCs w:val="0"/>
          <w:color w:val="000000"/>
          <w:szCs w:val="22"/>
          <w:lang w:eastAsia="de-DE" w:bidi="en-US"/>
        </w:rPr>
        <w:t xml:space="preserve"> (</w:t>
      </w:r>
      <w:r w:rsidR="00DC4B78" w:rsidRPr="00887E95">
        <w:rPr>
          <w:rFonts w:ascii="Times New Roman" w:hAnsi="Times New Roman" w:cs="Times New Roman"/>
          <w:bCs w:val="0"/>
          <w:color w:val="000000"/>
          <w:szCs w:val="22"/>
          <w:lang w:eastAsia="de-DE" w:bidi="en-US"/>
        </w:rPr>
        <w:fldChar w:fldCharType="begin"/>
      </w:r>
      <w:r w:rsidR="00DC4B78" w:rsidRPr="00887E95">
        <w:rPr>
          <w:rFonts w:ascii="Times New Roman" w:hAnsi="Times New Roman" w:cs="Times New Roman"/>
          <w:bCs w:val="0"/>
          <w:color w:val="000000"/>
          <w:szCs w:val="22"/>
          <w:lang w:eastAsia="de-DE" w:bidi="en-US"/>
        </w:rPr>
        <w:instrText xml:space="preserve"> REF _Ref146118005 \h  \* MERGEFORMAT </w:instrText>
      </w:r>
      <w:r w:rsidR="00DC4B78" w:rsidRPr="00887E95">
        <w:rPr>
          <w:rFonts w:ascii="Times New Roman" w:hAnsi="Times New Roman" w:cs="Times New Roman"/>
          <w:bCs w:val="0"/>
          <w:color w:val="000000"/>
          <w:szCs w:val="22"/>
          <w:lang w:eastAsia="de-DE" w:bidi="en-US"/>
        </w:rPr>
      </w:r>
      <w:r w:rsidR="00DC4B78" w:rsidRPr="00887E95">
        <w:rPr>
          <w:rFonts w:ascii="Times New Roman" w:hAnsi="Times New Roman" w:cs="Times New Roman"/>
          <w:bCs w:val="0"/>
          <w:color w:val="000000"/>
          <w:szCs w:val="22"/>
          <w:lang w:eastAsia="de-DE" w:bidi="en-US"/>
        </w:rPr>
        <w:fldChar w:fldCharType="separate"/>
      </w:r>
      <w:r w:rsidR="00790503" w:rsidRPr="00790503">
        <w:rPr>
          <w:rFonts w:ascii="Times New Roman" w:hAnsi="Times New Roman" w:cs="Times New Roman"/>
          <w:bCs w:val="0"/>
          <w:color w:val="000000"/>
          <w:szCs w:val="22"/>
          <w:lang w:eastAsia="de-DE" w:bidi="en-US"/>
        </w:rPr>
        <w:t>Figure 5</w:t>
      </w:r>
      <w:r w:rsidR="00DC4B78" w:rsidRPr="00887E95">
        <w:rPr>
          <w:rFonts w:ascii="Times New Roman" w:hAnsi="Times New Roman" w:cs="Times New Roman"/>
          <w:bCs w:val="0"/>
          <w:color w:val="000000"/>
          <w:szCs w:val="22"/>
          <w:lang w:eastAsia="de-DE" w:bidi="en-US"/>
        </w:rPr>
        <w:fldChar w:fldCharType="end"/>
      </w:r>
      <w:r w:rsidR="00DC4B78" w:rsidRPr="00887E95">
        <w:rPr>
          <w:rFonts w:ascii="Times New Roman" w:hAnsi="Times New Roman" w:cs="Times New Roman"/>
          <w:bCs w:val="0"/>
          <w:color w:val="000000"/>
          <w:szCs w:val="22"/>
          <w:lang w:eastAsia="de-DE" w:bidi="en-US"/>
        </w:rPr>
        <w:t>)</w:t>
      </w:r>
      <w:r w:rsidRPr="00887E95">
        <w:rPr>
          <w:rFonts w:ascii="Times New Roman" w:hAnsi="Times New Roman" w:cs="Times New Roman"/>
          <w:bCs w:val="0"/>
          <w:color w:val="000000"/>
          <w:szCs w:val="22"/>
          <w:lang w:eastAsia="de-DE" w:bidi="en-US"/>
        </w:rPr>
        <w:t xml:space="preserve">. </w:t>
      </w:r>
      <w:r w:rsidR="005E6C03" w:rsidRPr="00887E95">
        <w:rPr>
          <w:rFonts w:ascii="Times New Roman" w:hAnsi="Times New Roman" w:cs="Times New Roman"/>
          <w:bCs w:val="0"/>
          <w:color w:val="000000"/>
          <w:szCs w:val="22"/>
          <w:lang w:eastAsia="de-DE" w:bidi="en-US"/>
        </w:rPr>
        <w:t>The tasks performed on each scenario were elected to be realistic and comparable with data from the real track.</w:t>
      </w:r>
    </w:p>
    <w:p w14:paraId="68DB5F5B" w14:textId="114002AF" w:rsidR="0090407C" w:rsidRPr="00887E95" w:rsidRDefault="0090407C" w:rsidP="0090407C">
      <w:pPr>
        <w:pStyle w:val="MDPI21heading1"/>
        <w:keepNext/>
        <w:ind w:left="0"/>
        <w:jc w:val="center"/>
        <w:rPr>
          <w:lang w:val="en-GB"/>
        </w:rPr>
      </w:pPr>
      <w:r w:rsidRPr="00887E95">
        <w:rPr>
          <w:noProof/>
          <w:lang w:val="en-GB"/>
        </w:rPr>
        <w:lastRenderedPageBreak/>
        <w:drawing>
          <wp:inline distT="0" distB="0" distL="0" distR="0" wp14:anchorId="3E96106F" wp14:editId="7A607174">
            <wp:extent cx="1956580" cy="1548000"/>
            <wp:effectExtent l="0" t="0" r="5715" b="0"/>
            <wp:docPr id="31" name="Grafik 31" descr="https://wiki.dlr.de/download/attachments/436311253/s3a.png?version=2&amp;modificationDate=166427424188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ki.dlr.de/download/attachments/436311253/s3a.png?version=2&amp;modificationDate=1664274241880&amp;api=v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860" t="313" r="14739" b="15303"/>
                    <a:stretch/>
                  </pic:blipFill>
                  <pic:spPr bwMode="auto">
                    <a:xfrm>
                      <a:off x="0" y="0"/>
                      <a:ext cx="1956580" cy="1548000"/>
                    </a:xfrm>
                    <a:prstGeom prst="rect">
                      <a:avLst/>
                    </a:prstGeom>
                    <a:noFill/>
                    <a:ln>
                      <a:noFill/>
                    </a:ln>
                    <a:extLst>
                      <a:ext uri="{53640926-AAD7-44D8-BBD7-CCE9431645EC}">
                        <a14:shadowObscured xmlns:a14="http://schemas.microsoft.com/office/drawing/2010/main"/>
                      </a:ext>
                    </a:extLst>
                  </pic:spPr>
                </pic:pic>
              </a:graphicData>
            </a:graphic>
          </wp:inline>
        </w:drawing>
      </w:r>
      <w:r w:rsidRPr="00887E95">
        <w:rPr>
          <w:rFonts w:ascii="Times New Roman" w:hAnsi="Times New Roman"/>
          <w:b w:val="0"/>
          <w:color w:val="A8D08D" w:themeColor="accent6" w:themeTint="99"/>
          <w:lang w:val="en-GB"/>
        </w:rPr>
        <w:t xml:space="preserve"> </w:t>
      </w:r>
      <w:r w:rsidRPr="00887E95">
        <w:rPr>
          <w:noProof/>
          <w:lang w:val="en-GB"/>
        </w:rPr>
        <w:drawing>
          <wp:inline distT="0" distB="0" distL="0" distR="0" wp14:anchorId="33C24E32" wp14:editId="379DE825">
            <wp:extent cx="2413779" cy="1548000"/>
            <wp:effectExtent l="0" t="0" r="5715" b="0"/>
            <wp:docPr id="32" name="Grafik 32" descr="image2022-10-5_15-4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22-10-5_15-43-50.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12" t="6010" r="12424"/>
                    <a:stretch/>
                  </pic:blipFill>
                  <pic:spPr bwMode="auto">
                    <a:xfrm flipH="1">
                      <a:off x="0" y="0"/>
                      <a:ext cx="2413779" cy="1548000"/>
                    </a:xfrm>
                    <a:prstGeom prst="rect">
                      <a:avLst/>
                    </a:prstGeom>
                    <a:noFill/>
                    <a:ln>
                      <a:noFill/>
                    </a:ln>
                    <a:extLst>
                      <a:ext uri="{53640926-AAD7-44D8-BBD7-CCE9431645EC}">
                        <a14:shadowObscured xmlns:a14="http://schemas.microsoft.com/office/drawing/2010/main"/>
                      </a:ext>
                    </a:extLst>
                  </pic:spPr>
                </pic:pic>
              </a:graphicData>
            </a:graphic>
          </wp:inline>
        </w:drawing>
      </w:r>
      <w:r w:rsidR="005C47F0" w:rsidRPr="00887E95">
        <w:rPr>
          <w:rFonts w:ascii="Times New Roman" w:hAnsi="Times New Roman"/>
          <w:b w:val="0"/>
          <w:color w:val="A8D08D" w:themeColor="accent6" w:themeTint="99"/>
          <w:lang w:val="en-GB"/>
        </w:rPr>
        <w:t xml:space="preserve"> </w:t>
      </w:r>
      <w:r w:rsidR="005C47F0" w:rsidRPr="00887E95">
        <w:rPr>
          <w:noProof/>
          <w:lang w:val="en-GB"/>
        </w:rPr>
        <w:drawing>
          <wp:inline distT="0" distB="0" distL="0" distR="0" wp14:anchorId="5FB3B330" wp14:editId="044F2617">
            <wp:extent cx="2401724" cy="1548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1724" cy="1548000"/>
                    </a:xfrm>
                    <a:prstGeom prst="rect">
                      <a:avLst/>
                    </a:prstGeom>
                  </pic:spPr>
                </pic:pic>
              </a:graphicData>
            </a:graphic>
          </wp:inline>
        </w:drawing>
      </w:r>
    </w:p>
    <w:p w14:paraId="42E61E65" w14:textId="619A5A03" w:rsidR="0090407C" w:rsidRPr="00887E95" w:rsidRDefault="0090407C" w:rsidP="0090407C">
      <w:pPr>
        <w:pStyle w:val="Bijschrift"/>
        <w:jc w:val="center"/>
        <w:rPr>
          <w:lang w:val="en-GB"/>
        </w:rPr>
      </w:pPr>
      <w:bookmarkStart w:id="13" w:name="_Ref146118005"/>
      <w:bookmarkStart w:id="14" w:name="_Toc145695534"/>
      <w:r w:rsidRPr="00887E95">
        <w:rPr>
          <w:lang w:val="en-GB"/>
        </w:rPr>
        <w:t xml:space="preserve">Figure </w:t>
      </w:r>
      <w:r w:rsidRPr="00887E95">
        <w:rPr>
          <w:lang w:val="en-GB"/>
        </w:rPr>
        <w:fldChar w:fldCharType="begin"/>
      </w:r>
      <w:r w:rsidRPr="00887E95">
        <w:rPr>
          <w:lang w:val="en-GB"/>
        </w:rPr>
        <w:instrText xml:space="preserve"> SEQ Figure \* ARABIC </w:instrText>
      </w:r>
      <w:r w:rsidRPr="00887E95">
        <w:rPr>
          <w:lang w:val="en-GB"/>
        </w:rPr>
        <w:fldChar w:fldCharType="separate"/>
      </w:r>
      <w:r w:rsidR="00790503">
        <w:rPr>
          <w:noProof/>
          <w:lang w:val="en-GB"/>
        </w:rPr>
        <w:t>5</w:t>
      </w:r>
      <w:r w:rsidRPr="00887E95">
        <w:rPr>
          <w:lang w:val="en-GB"/>
        </w:rPr>
        <w:fldChar w:fldCharType="end"/>
      </w:r>
      <w:bookmarkEnd w:id="13"/>
      <w:r w:rsidRPr="00887E95">
        <w:rPr>
          <w:lang w:val="en-GB"/>
        </w:rPr>
        <w:t>.</w:t>
      </w:r>
      <w:r w:rsidR="00973657" w:rsidRPr="00887E95">
        <w:rPr>
          <w:lang w:val="en-GB"/>
        </w:rPr>
        <w:t xml:space="preserve"> </w:t>
      </w:r>
      <w:r w:rsidR="00973657" w:rsidRPr="00887E95">
        <w:rPr>
          <w:b w:val="0"/>
          <w:lang w:val="en-GB"/>
        </w:rPr>
        <w:t>Scenario A (left)</w:t>
      </w:r>
      <w:r w:rsidR="005C47F0" w:rsidRPr="00887E95">
        <w:rPr>
          <w:b w:val="0"/>
          <w:lang w:val="en-GB"/>
        </w:rPr>
        <w:t>,</w:t>
      </w:r>
      <w:r w:rsidR="00973657" w:rsidRPr="00887E95">
        <w:rPr>
          <w:b w:val="0"/>
          <w:lang w:val="en-GB"/>
        </w:rPr>
        <w:t xml:space="preserve"> B </w:t>
      </w:r>
      <w:r w:rsidR="005C47F0" w:rsidRPr="00887E95">
        <w:rPr>
          <w:b w:val="0"/>
          <w:lang w:val="en-GB"/>
        </w:rPr>
        <w:t xml:space="preserve">(middle) and F </w:t>
      </w:r>
      <w:r w:rsidR="00973657" w:rsidRPr="00887E95">
        <w:rPr>
          <w:b w:val="0"/>
          <w:lang w:val="en-GB"/>
        </w:rPr>
        <w:t>(right)</w:t>
      </w:r>
      <w:r w:rsidR="00973657" w:rsidRPr="00887E95">
        <w:rPr>
          <w:lang w:val="en-GB"/>
        </w:rPr>
        <w:t xml:space="preserve"> </w:t>
      </w:r>
      <w:bookmarkEnd w:id="14"/>
    </w:p>
    <w:p w14:paraId="1128D798" w14:textId="2B9E26AD" w:rsidR="0090407C" w:rsidRPr="00887E95" w:rsidRDefault="002547D9" w:rsidP="0090407C">
      <w:pPr>
        <w:pStyle w:val="MDPI21heading1"/>
        <w:ind w:left="0"/>
        <w:jc w:val="both"/>
        <w:rPr>
          <w:rFonts w:ascii="Times New Roman" w:hAnsi="Times New Roman"/>
          <w:lang w:val="en-GB"/>
        </w:rPr>
      </w:pPr>
      <w:r w:rsidRPr="00887E95">
        <w:rPr>
          <w:rFonts w:ascii="Times New Roman" w:hAnsi="Times New Roman"/>
          <w:b w:val="0"/>
          <w:color w:val="auto"/>
          <w:lang w:val="en-GB"/>
        </w:rPr>
        <w:t>More d</w:t>
      </w:r>
      <w:r w:rsidR="0090407C" w:rsidRPr="00887E95">
        <w:rPr>
          <w:rFonts w:ascii="Times New Roman" w:hAnsi="Times New Roman"/>
          <w:b w:val="0"/>
          <w:color w:val="auto"/>
          <w:lang w:val="en-GB"/>
        </w:rPr>
        <w:t xml:space="preserve">etails about the simulator setup </w:t>
      </w:r>
      <w:r w:rsidR="002A057D" w:rsidRPr="00887E95">
        <w:rPr>
          <w:rFonts w:ascii="Times New Roman" w:hAnsi="Times New Roman"/>
          <w:b w:val="0"/>
          <w:color w:val="auto"/>
          <w:lang w:val="en-GB"/>
        </w:rPr>
        <w:t>are presented by (</w:t>
      </w:r>
      <w:r w:rsidR="0090407C" w:rsidRPr="00887E95">
        <w:rPr>
          <w:rFonts w:ascii="Times New Roman" w:hAnsi="Times New Roman"/>
          <w:b w:val="0"/>
          <w:color w:val="auto"/>
          <w:lang w:val="en-GB"/>
        </w:rPr>
        <w:t>Fischer et al.</w:t>
      </w:r>
      <w:r w:rsidR="002A057D" w:rsidRPr="00887E95">
        <w:rPr>
          <w:rFonts w:ascii="Times New Roman" w:hAnsi="Times New Roman"/>
          <w:b w:val="0"/>
          <w:color w:val="auto"/>
          <w:lang w:val="en-GB"/>
        </w:rPr>
        <w:t xml:space="preserve">, </w:t>
      </w:r>
      <w:r w:rsidR="0090407C" w:rsidRPr="00887E95">
        <w:rPr>
          <w:rFonts w:ascii="Times New Roman" w:hAnsi="Times New Roman"/>
          <w:b w:val="0"/>
          <w:color w:val="auto"/>
          <w:lang w:val="en-GB"/>
        </w:rPr>
        <w:t>2022)</w:t>
      </w:r>
      <w:r w:rsidR="002A057D" w:rsidRPr="00887E95">
        <w:rPr>
          <w:rFonts w:ascii="Times New Roman" w:hAnsi="Times New Roman"/>
          <w:b w:val="0"/>
          <w:color w:val="auto"/>
          <w:lang w:val="en-GB"/>
        </w:rPr>
        <w:t xml:space="preserve"> and</w:t>
      </w:r>
      <w:r w:rsidR="0090407C" w:rsidRPr="00887E95">
        <w:rPr>
          <w:rFonts w:ascii="Times New Roman" w:hAnsi="Times New Roman"/>
          <w:b w:val="0"/>
          <w:color w:val="auto"/>
          <w:lang w:val="en-GB"/>
        </w:rPr>
        <w:t xml:space="preserve"> </w:t>
      </w:r>
      <w:r w:rsidR="002A057D" w:rsidRPr="00887E95">
        <w:rPr>
          <w:rFonts w:ascii="Times New Roman" w:hAnsi="Times New Roman"/>
          <w:b w:val="0"/>
          <w:color w:val="auto"/>
          <w:lang w:val="en-GB"/>
        </w:rPr>
        <w:t>(</w:t>
      </w:r>
      <w:r w:rsidR="0090407C" w:rsidRPr="00887E95">
        <w:rPr>
          <w:rFonts w:ascii="Times New Roman" w:hAnsi="Times New Roman"/>
          <w:b w:val="0"/>
          <w:color w:val="auto"/>
          <w:lang w:val="en-GB"/>
        </w:rPr>
        <w:t>Martínez García et al.</w:t>
      </w:r>
      <w:r w:rsidR="002A057D" w:rsidRPr="00887E95">
        <w:rPr>
          <w:rFonts w:ascii="Times New Roman" w:hAnsi="Times New Roman"/>
          <w:b w:val="0"/>
          <w:color w:val="auto"/>
          <w:lang w:val="en-GB"/>
        </w:rPr>
        <w:t xml:space="preserve">, </w:t>
      </w:r>
      <w:r w:rsidR="0090407C" w:rsidRPr="00887E95">
        <w:rPr>
          <w:rFonts w:ascii="Times New Roman" w:hAnsi="Times New Roman"/>
          <w:b w:val="0"/>
          <w:color w:val="auto"/>
          <w:lang w:val="en-GB"/>
        </w:rPr>
        <w:t>2022)</w:t>
      </w:r>
      <w:r w:rsidR="002A057D" w:rsidRPr="00887E95">
        <w:rPr>
          <w:rFonts w:ascii="Times New Roman" w:hAnsi="Times New Roman"/>
          <w:b w:val="0"/>
          <w:color w:val="auto"/>
          <w:lang w:val="en-GB"/>
        </w:rPr>
        <w:t>. Additional analyses of the subjective evaluation of the two simulator set-ups can be found in</w:t>
      </w:r>
      <w:r w:rsidR="0090407C" w:rsidRPr="00887E95">
        <w:rPr>
          <w:rFonts w:ascii="Times New Roman" w:hAnsi="Times New Roman"/>
          <w:b w:val="0"/>
          <w:color w:val="auto"/>
          <w:lang w:val="en-GB"/>
        </w:rPr>
        <w:t xml:space="preserve"> </w:t>
      </w:r>
      <w:r w:rsidR="002A057D" w:rsidRPr="00887E95">
        <w:rPr>
          <w:rFonts w:ascii="Times New Roman" w:hAnsi="Times New Roman"/>
          <w:b w:val="0"/>
          <w:color w:val="auto"/>
          <w:lang w:val="en-GB"/>
        </w:rPr>
        <w:t>(</w:t>
      </w:r>
      <w:r w:rsidR="0090407C" w:rsidRPr="00887E95">
        <w:rPr>
          <w:rFonts w:ascii="Times New Roman" w:hAnsi="Times New Roman"/>
          <w:b w:val="0"/>
          <w:color w:val="auto"/>
          <w:lang w:val="en-GB"/>
        </w:rPr>
        <w:t>Martínez García et al.</w:t>
      </w:r>
      <w:r w:rsidR="002A057D" w:rsidRPr="00887E95">
        <w:rPr>
          <w:rFonts w:ascii="Times New Roman" w:hAnsi="Times New Roman"/>
          <w:b w:val="0"/>
          <w:color w:val="auto"/>
          <w:lang w:val="en-GB"/>
        </w:rPr>
        <w:t xml:space="preserve">, </w:t>
      </w:r>
      <w:r w:rsidR="0090407C" w:rsidRPr="00887E95">
        <w:rPr>
          <w:rFonts w:ascii="Times New Roman" w:hAnsi="Times New Roman"/>
          <w:b w:val="0"/>
          <w:color w:val="auto"/>
          <w:lang w:val="en-GB"/>
        </w:rPr>
        <w:t>2023).</w:t>
      </w:r>
    </w:p>
    <w:p w14:paraId="66E39FF5" w14:textId="77777777" w:rsidR="0090407C" w:rsidRPr="00887E95" w:rsidRDefault="0090407C" w:rsidP="0090407C">
      <w:pPr>
        <w:pStyle w:val="MDPI21heading1"/>
        <w:ind w:left="0"/>
        <w:rPr>
          <w:rFonts w:ascii="Times New Roman" w:hAnsi="Times New Roman"/>
          <w:b w:val="0"/>
          <w:i/>
          <w:lang w:val="en-GB"/>
        </w:rPr>
      </w:pPr>
      <w:r w:rsidRPr="00887E95">
        <w:rPr>
          <w:rFonts w:ascii="Times New Roman" w:hAnsi="Times New Roman"/>
          <w:b w:val="0"/>
          <w:i/>
          <w:lang w:val="en-GB"/>
        </w:rPr>
        <w:t>Real-world study design</w:t>
      </w:r>
    </w:p>
    <w:p w14:paraId="457C6D9E" w14:textId="2BCD9D70" w:rsidR="0090407C" w:rsidRPr="00887E95" w:rsidRDefault="0090407C" w:rsidP="0090407C">
      <w:pPr>
        <w:pStyle w:val="MDPI21heading1"/>
        <w:ind w:left="0"/>
        <w:jc w:val="both"/>
        <w:rPr>
          <w:rFonts w:ascii="Times New Roman" w:hAnsi="Times New Roman"/>
          <w:b w:val="0"/>
          <w:color w:val="FF0000"/>
          <w:lang w:val="en-GB"/>
        </w:rPr>
      </w:pPr>
      <w:r w:rsidRPr="00887E95">
        <w:rPr>
          <w:rFonts w:ascii="Times New Roman" w:hAnsi="Times New Roman"/>
          <w:b w:val="0"/>
          <w:color w:val="auto"/>
          <w:lang w:val="en-GB"/>
        </w:rPr>
        <w:t>The study was performed in August 2023 with 11 participants</w:t>
      </w:r>
      <w:r w:rsidR="002A057D" w:rsidRPr="00887E95">
        <w:rPr>
          <w:rFonts w:ascii="Times New Roman" w:hAnsi="Times New Roman"/>
          <w:b w:val="0"/>
          <w:color w:val="auto"/>
          <w:lang w:val="en-GB"/>
        </w:rPr>
        <w:t xml:space="preserve"> (2 female, 9 male</w:t>
      </w:r>
      <w:r w:rsidR="00E65E28" w:rsidRPr="00887E95">
        <w:rPr>
          <w:rFonts w:ascii="Times New Roman" w:hAnsi="Times New Roman"/>
          <w:b w:val="0"/>
          <w:color w:val="auto"/>
          <w:lang w:val="en-GB"/>
        </w:rPr>
        <w:t>, mean age 34 years</w:t>
      </w:r>
      <w:r w:rsidR="002A057D" w:rsidRPr="00887E95">
        <w:rPr>
          <w:rFonts w:ascii="Times New Roman" w:hAnsi="Times New Roman"/>
          <w:b w:val="0"/>
          <w:color w:val="auto"/>
          <w:lang w:val="en-GB"/>
        </w:rPr>
        <w:t>)</w:t>
      </w:r>
      <w:r w:rsidRPr="00887E95">
        <w:rPr>
          <w:rFonts w:ascii="Times New Roman" w:hAnsi="Times New Roman"/>
          <w:b w:val="0"/>
          <w:color w:val="auto"/>
          <w:lang w:val="en-GB"/>
        </w:rPr>
        <w:t>. The main goal of the study was to collect data about the driving velocity, steer angle and lean angle to compare it with the simulator data on a between-subject design. Scenarios A, C, D and E were performed at the research intersection in Braunschweig</w:t>
      </w:r>
      <w:r w:rsidR="00DC4B78" w:rsidRPr="00887E95">
        <w:rPr>
          <w:rFonts w:ascii="Times New Roman" w:hAnsi="Times New Roman"/>
          <w:b w:val="0"/>
          <w:color w:val="auto"/>
          <w:lang w:val="en-GB"/>
        </w:rPr>
        <w:t xml:space="preserve"> (</w:t>
      </w:r>
      <w:r w:rsidR="00DC4B78" w:rsidRPr="00887E95">
        <w:rPr>
          <w:rFonts w:ascii="Times New Roman" w:hAnsi="Times New Roman"/>
          <w:b w:val="0"/>
          <w:color w:val="auto"/>
          <w:lang w:val="en-GB"/>
        </w:rPr>
        <w:fldChar w:fldCharType="begin"/>
      </w:r>
      <w:r w:rsidR="00DC4B78" w:rsidRPr="00887E95">
        <w:rPr>
          <w:rFonts w:ascii="Times New Roman" w:hAnsi="Times New Roman"/>
          <w:b w:val="0"/>
          <w:color w:val="auto"/>
          <w:lang w:val="en-GB"/>
        </w:rPr>
        <w:instrText xml:space="preserve"> REF _Ref146117886 \h  \* MERGEFORMAT </w:instrText>
      </w:r>
      <w:r w:rsidR="00DC4B78" w:rsidRPr="00887E95">
        <w:rPr>
          <w:rFonts w:ascii="Times New Roman" w:hAnsi="Times New Roman"/>
          <w:b w:val="0"/>
          <w:color w:val="auto"/>
          <w:lang w:val="en-GB"/>
        </w:rPr>
      </w:r>
      <w:r w:rsidR="00DC4B78" w:rsidRPr="00887E95">
        <w:rPr>
          <w:rFonts w:ascii="Times New Roman" w:hAnsi="Times New Roman"/>
          <w:b w:val="0"/>
          <w:color w:val="auto"/>
          <w:lang w:val="en-GB"/>
        </w:rPr>
        <w:fldChar w:fldCharType="separate"/>
      </w:r>
      <w:r w:rsidR="00790503" w:rsidRPr="00790503">
        <w:rPr>
          <w:rFonts w:ascii="Times New Roman" w:hAnsi="Times New Roman"/>
          <w:b w:val="0"/>
          <w:color w:val="auto"/>
          <w:lang w:val="en-GB"/>
        </w:rPr>
        <w:t>Figure 6</w:t>
      </w:r>
      <w:r w:rsidR="00DC4B78" w:rsidRPr="00887E95">
        <w:rPr>
          <w:rFonts w:ascii="Times New Roman" w:hAnsi="Times New Roman"/>
          <w:b w:val="0"/>
          <w:color w:val="auto"/>
          <w:lang w:val="en-GB"/>
        </w:rPr>
        <w:fldChar w:fldCharType="end"/>
      </w:r>
      <w:r w:rsidR="00DC4B78" w:rsidRPr="00887E95">
        <w:rPr>
          <w:rFonts w:ascii="Times New Roman" w:hAnsi="Times New Roman"/>
          <w:b w:val="0"/>
          <w:color w:val="auto"/>
          <w:lang w:val="en-GB"/>
        </w:rPr>
        <w:t>, left)</w:t>
      </w:r>
      <w:r w:rsidRPr="00887E95">
        <w:rPr>
          <w:rFonts w:ascii="Times New Roman" w:hAnsi="Times New Roman"/>
          <w:b w:val="0"/>
          <w:color w:val="auto"/>
          <w:lang w:val="en-GB"/>
        </w:rPr>
        <w:t>. Although these scenarios were identical in terms of route, there were many variables concerning the traffic conditions that could not be controlled or simulated. These conditions include the state of traffic lights, other road users and their behavio</w:t>
      </w:r>
      <w:r w:rsidR="00DC4B78" w:rsidRPr="00887E95">
        <w:rPr>
          <w:rFonts w:ascii="Times New Roman" w:hAnsi="Times New Roman"/>
          <w:b w:val="0"/>
          <w:color w:val="auto"/>
          <w:lang w:val="en-GB"/>
        </w:rPr>
        <w:t>u</w:t>
      </w:r>
      <w:r w:rsidRPr="00887E95">
        <w:rPr>
          <w:rFonts w:ascii="Times New Roman" w:hAnsi="Times New Roman"/>
          <w:b w:val="0"/>
          <w:color w:val="auto"/>
          <w:lang w:val="en-GB"/>
        </w:rPr>
        <w:t>rs, weather conditions and sirens of ambulances or police.</w:t>
      </w:r>
      <w:r w:rsidR="007B7CE2" w:rsidRPr="00887E95">
        <w:rPr>
          <w:rFonts w:ascii="Times New Roman" w:hAnsi="Times New Roman"/>
          <w:b w:val="0"/>
          <w:color w:val="auto"/>
          <w:lang w:val="en-GB"/>
        </w:rPr>
        <w:t xml:space="preserve"> For scenario D there was no instructed pedestrian to cross at the intersection and in scenario E there was no instructed E-Scooter. </w:t>
      </w:r>
      <w:r w:rsidR="00D31701" w:rsidRPr="00887E95">
        <w:rPr>
          <w:rFonts w:ascii="Times New Roman" w:hAnsi="Times New Roman"/>
          <w:b w:val="0"/>
          <w:color w:val="auto"/>
          <w:lang w:val="en-GB"/>
        </w:rPr>
        <w:t>Therefore,</w:t>
      </w:r>
      <w:r w:rsidR="007B7CE2" w:rsidRPr="00887E95">
        <w:rPr>
          <w:rFonts w:ascii="Times New Roman" w:hAnsi="Times New Roman"/>
          <w:b w:val="0"/>
          <w:color w:val="auto"/>
          <w:lang w:val="en-GB"/>
        </w:rPr>
        <w:t xml:space="preserve"> these scenarios consisted only on turning to the right or to the left.</w:t>
      </w:r>
    </w:p>
    <w:p w14:paraId="51862AA7" w14:textId="7C323D75" w:rsidR="0090407C" w:rsidRPr="00887E95" w:rsidRDefault="0090407C" w:rsidP="0090407C">
      <w:pPr>
        <w:pStyle w:val="MDPI21heading1"/>
        <w:ind w:left="0"/>
        <w:jc w:val="both"/>
        <w:rPr>
          <w:rFonts w:ascii="Times New Roman" w:hAnsi="Times New Roman"/>
          <w:b w:val="0"/>
          <w:color w:val="auto"/>
          <w:lang w:val="en-GB"/>
        </w:rPr>
      </w:pPr>
      <w:r w:rsidRPr="00887E95">
        <w:rPr>
          <w:rFonts w:ascii="Times New Roman" w:hAnsi="Times New Roman"/>
          <w:b w:val="0"/>
          <w:color w:val="auto"/>
          <w:lang w:val="en-GB"/>
        </w:rPr>
        <w:t xml:space="preserve">Scenarios B and F were recreated </w:t>
      </w:r>
      <w:r w:rsidR="00173CD5" w:rsidRPr="00887E95">
        <w:rPr>
          <w:rFonts w:ascii="Times New Roman" w:hAnsi="Times New Roman"/>
          <w:b w:val="0"/>
          <w:color w:val="auto"/>
          <w:lang w:val="en-GB"/>
        </w:rPr>
        <w:t xml:space="preserve">in </w:t>
      </w:r>
      <w:r w:rsidRPr="00887E95">
        <w:rPr>
          <w:rFonts w:ascii="Times New Roman" w:hAnsi="Times New Roman"/>
          <w:b w:val="0"/>
          <w:color w:val="auto"/>
          <w:lang w:val="en-GB"/>
        </w:rPr>
        <w:t>a space with no other road users</w:t>
      </w:r>
      <w:r w:rsidR="00DC4B78" w:rsidRPr="00887E95">
        <w:rPr>
          <w:rFonts w:ascii="Times New Roman" w:hAnsi="Times New Roman"/>
          <w:b w:val="0"/>
          <w:color w:val="auto"/>
          <w:lang w:val="en-GB"/>
        </w:rPr>
        <w:t xml:space="preserve"> (</w:t>
      </w:r>
      <w:r w:rsidR="00DC4B78" w:rsidRPr="00887E95">
        <w:rPr>
          <w:rFonts w:ascii="Times New Roman" w:hAnsi="Times New Roman"/>
          <w:b w:val="0"/>
          <w:color w:val="auto"/>
          <w:lang w:val="en-GB"/>
        </w:rPr>
        <w:fldChar w:fldCharType="begin"/>
      </w:r>
      <w:r w:rsidR="00DC4B78" w:rsidRPr="00887E95">
        <w:rPr>
          <w:rFonts w:ascii="Times New Roman" w:hAnsi="Times New Roman"/>
          <w:b w:val="0"/>
          <w:color w:val="auto"/>
          <w:lang w:val="en-GB"/>
        </w:rPr>
        <w:instrText xml:space="preserve"> REF _Ref146117886 \h  \* MERGEFORMAT </w:instrText>
      </w:r>
      <w:r w:rsidR="00DC4B78" w:rsidRPr="00887E95">
        <w:rPr>
          <w:rFonts w:ascii="Times New Roman" w:hAnsi="Times New Roman"/>
          <w:b w:val="0"/>
          <w:color w:val="auto"/>
          <w:lang w:val="en-GB"/>
        </w:rPr>
      </w:r>
      <w:r w:rsidR="00DC4B78" w:rsidRPr="00887E95">
        <w:rPr>
          <w:rFonts w:ascii="Times New Roman" w:hAnsi="Times New Roman"/>
          <w:b w:val="0"/>
          <w:color w:val="auto"/>
          <w:lang w:val="en-GB"/>
        </w:rPr>
        <w:fldChar w:fldCharType="separate"/>
      </w:r>
      <w:r w:rsidR="00790503" w:rsidRPr="00790503">
        <w:rPr>
          <w:rFonts w:ascii="Times New Roman" w:hAnsi="Times New Roman"/>
          <w:b w:val="0"/>
          <w:color w:val="auto"/>
          <w:lang w:val="en-GB"/>
        </w:rPr>
        <w:t>Figure 6</w:t>
      </w:r>
      <w:r w:rsidR="00DC4B78" w:rsidRPr="00887E95">
        <w:rPr>
          <w:rFonts w:ascii="Times New Roman" w:hAnsi="Times New Roman"/>
          <w:b w:val="0"/>
          <w:color w:val="auto"/>
          <w:lang w:val="en-GB"/>
        </w:rPr>
        <w:fldChar w:fldCharType="end"/>
      </w:r>
      <w:r w:rsidR="00DC4B78" w:rsidRPr="00887E95">
        <w:rPr>
          <w:rFonts w:ascii="Times New Roman" w:hAnsi="Times New Roman"/>
          <w:b w:val="0"/>
          <w:color w:val="auto"/>
          <w:lang w:val="en-GB"/>
        </w:rPr>
        <w:t>, right)</w:t>
      </w:r>
      <w:r w:rsidRPr="00887E95">
        <w:rPr>
          <w:rFonts w:ascii="Times New Roman" w:hAnsi="Times New Roman"/>
          <w:b w:val="0"/>
          <w:color w:val="auto"/>
          <w:lang w:val="en-GB"/>
        </w:rPr>
        <w:t xml:space="preserve">. Due to space limitations, the measurements used </w:t>
      </w:r>
      <w:r w:rsidR="00173CD5" w:rsidRPr="00887E95">
        <w:rPr>
          <w:rFonts w:ascii="Times New Roman" w:hAnsi="Times New Roman"/>
          <w:b w:val="0"/>
          <w:color w:val="auto"/>
          <w:lang w:val="en-GB"/>
        </w:rPr>
        <w:t xml:space="preserve">in </w:t>
      </w:r>
      <w:r w:rsidRPr="00887E95">
        <w:rPr>
          <w:rFonts w:ascii="Times New Roman" w:hAnsi="Times New Roman"/>
          <w:b w:val="0"/>
          <w:color w:val="auto"/>
          <w:lang w:val="en-GB"/>
        </w:rPr>
        <w:t xml:space="preserve">the simulation could not be replicated </w:t>
      </w:r>
      <w:r w:rsidR="00173CD5" w:rsidRPr="00887E95">
        <w:rPr>
          <w:rFonts w:ascii="Times New Roman" w:hAnsi="Times New Roman"/>
          <w:b w:val="0"/>
          <w:color w:val="auto"/>
          <w:lang w:val="en-GB"/>
        </w:rPr>
        <w:t xml:space="preserve">in </w:t>
      </w:r>
      <w:r w:rsidRPr="00887E95">
        <w:rPr>
          <w:rFonts w:ascii="Times New Roman" w:hAnsi="Times New Roman"/>
          <w:b w:val="0"/>
          <w:color w:val="auto"/>
          <w:lang w:val="en-GB"/>
        </w:rPr>
        <w:t xml:space="preserve">real life. For scenario B (Slalom) the cones on the real track were placed with 4 meters of separation between each other, whereas </w:t>
      </w:r>
      <w:r w:rsidR="00173CD5" w:rsidRPr="00887E95">
        <w:rPr>
          <w:rFonts w:ascii="Times New Roman" w:hAnsi="Times New Roman"/>
          <w:b w:val="0"/>
          <w:color w:val="auto"/>
          <w:lang w:val="en-GB"/>
        </w:rPr>
        <w:t xml:space="preserve">in </w:t>
      </w:r>
      <w:r w:rsidRPr="00887E95">
        <w:rPr>
          <w:rFonts w:ascii="Times New Roman" w:hAnsi="Times New Roman"/>
          <w:b w:val="0"/>
          <w:color w:val="auto"/>
          <w:lang w:val="en-GB"/>
        </w:rPr>
        <w:t xml:space="preserve">the simulation, the cones had a separation of 9 meters. Furthermore, on the real track there were 8 cones, whereas on the simulation there were 11. </w:t>
      </w:r>
      <w:r w:rsidR="00240CDB" w:rsidRPr="00887E95">
        <w:rPr>
          <w:rFonts w:ascii="Times New Roman" w:hAnsi="Times New Roman"/>
          <w:b w:val="0"/>
          <w:color w:val="auto"/>
          <w:lang w:val="en-GB"/>
        </w:rPr>
        <w:t xml:space="preserve">Due to asphalt space limitations the </w:t>
      </w:r>
      <w:r w:rsidRPr="00887E95">
        <w:rPr>
          <w:rFonts w:ascii="Times New Roman" w:hAnsi="Times New Roman"/>
          <w:b w:val="0"/>
          <w:color w:val="auto"/>
          <w:lang w:val="en-GB"/>
        </w:rPr>
        <w:t xml:space="preserve">turning area </w:t>
      </w:r>
      <w:r w:rsidR="00173CD5" w:rsidRPr="00887E95">
        <w:rPr>
          <w:rFonts w:ascii="Times New Roman" w:hAnsi="Times New Roman"/>
          <w:b w:val="0"/>
          <w:color w:val="auto"/>
          <w:lang w:val="en-GB"/>
        </w:rPr>
        <w:t xml:space="preserve">in </w:t>
      </w:r>
      <w:r w:rsidRPr="00887E95">
        <w:rPr>
          <w:rFonts w:ascii="Times New Roman" w:hAnsi="Times New Roman"/>
          <w:b w:val="0"/>
          <w:color w:val="auto"/>
          <w:lang w:val="en-GB"/>
        </w:rPr>
        <w:t xml:space="preserve">scenario F had a diameter of </w:t>
      </w:r>
      <w:r w:rsidR="00240CDB" w:rsidRPr="00887E95">
        <w:rPr>
          <w:rFonts w:ascii="Times New Roman" w:hAnsi="Times New Roman"/>
          <w:b w:val="0"/>
          <w:color w:val="auto"/>
          <w:lang w:val="en-GB"/>
        </w:rPr>
        <w:t xml:space="preserve">only </w:t>
      </w:r>
      <w:r w:rsidRPr="00887E95">
        <w:rPr>
          <w:rFonts w:ascii="Times New Roman" w:hAnsi="Times New Roman"/>
          <w:b w:val="0"/>
          <w:color w:val="auto"/>
          <w:lang w:val="en-GB"/>
        </w:rPr>
        <w:t xml:space="preserve">12 meters on the real track and </w:t>
      </w:r>
      <w:r w:rsidR="00240CDB" w:rsidRPr="00887E95">
        <w:rPr>
          <w:rFonts w:ascii="Times New Roman" w:hAnsi="Times New Roman"/>
          <w:b w:val="0"/>
          <w:color w:val="auto"/>
          <w:lang w:val="en-GB"/>
        </w:rPr>
        <w:t xml:space="preserve">not 20 meters as </w:t>
      </w:r>
      <w:r w:rsidR="00173CD5" w:rsidRPr="00887E95">
        <w:rPr>
          <w:rFonts w:ascii="Times New Roman" w:hAnsi="Times New Roman"/>
          <w:b w:val="0"/>
          <w:color w:val="auto"/>
          <w:lang w:val="en-GB"/>
        </w:rPr>
        <w:t xml:space="preserve">in </w:t>
      </w:r>
      <w:r w:rsidRPr="00887E95">
        <w:rPr>
          <w:rFonts w:ascii="Times New Roman" w:hAnsi="Times New Roman"/>
          <w:b w:val="0"/>
          <w:color w:val="auto"/>
          <w:lang w:val="en-GB"/>
        </w:rPr>
        <w:t xml:space="preserve">the simulation. </w:t>
      </w:r>
    </w:p>
    <w:p w14:paraId="7CAF6491" w14:textId="77777777" w:rsidR="0090407C" w:rsidRPr="00887E95" w:rsidRDefault="0090407C" w:rsidP="0090407C">
      <w:pPr>
        <w:pStyle w:val="MDPI21heading1"/>
        <w:keepNext/>
        <w:ind w:left="0"/>
        <w:jc w:val="center"/>
        <w:rPr>
          <w:lang w:val="en-GB"/>
        </w:rPr>
      </w:pPr>
      <w:r w:rsidRPr="00887E95">
        <w:rPr>
          <w:rFonts w:ascii="Times New Roman" w:hAnsi="Times New Roman"/>
          <w:b w:val="0"/>
          <w:noProof/>
          <w:color w:val="FF0000"/>
          <w:lang w:val="en-GB"/>
        </w:rPr>
        <w:drawing>
          <wp:inline distT="0" distB="0" distL="0" distR="0" wp14:anchorId="40108940" wp14:editId="578280F1">
            <wp:extent cx="2330847" cy="180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30847"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887E95">
        <w:rPr>
          <w:rFonts w:ascii="Times New Roman" w:hAnsi="Times New Roman"/>
          <w:b w:val="0"/>
          <w:color w:val="FF0000"/>
          <w:lang w:val="en-GB"/>
        </w:rPr>
        <w:t xml:space="preserve"> </w:t>
      </w:r>
      <w:r w:rsidRPr="00887E95">
        <w:rPr>
          <w:rFonts w:ascii="Times New Roman" w:hAnsi="Times New Roman"/>
          <w:b w:val="0"/>
          <w:noProof/>
          <w:color w:val="FF0000"/>
          <w:lang w:val="en-GB"/>
        </w:rPr>
        <w:drawing>
          <wp:inline distT="0" distB="0" distL="0" distR="0" wp14:anchorId="00320120" wp14:editId="1961E52B">
            <wp:extent cx="2858767" cy="180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727" t="12235" b="7459"/>
                    <a:stretch/>
                  </pic:blipFill>
                  <pic:spPr bwMode="auto">
                    <a:xfrm>
                      <a:off x="0" y="0"/>
                      <a:ext cx="285876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FB210F9" w14:textId="7A938CB2" w:rsidR="0090407C" w:rsidRPr="00887E95" w:rsidRDefault="0090407C" w:rsidP="0090407C">
      <w:pPr>
        <w:pStyle w:val="Bijschrift"/>
        <w:jc w:val="center"/>
        <w:rPr>
          <w:b w:val="0"/>
          <w:lang w:val="en-GB"/>
        </w:rPr>
      </w:pPr>
      <w:bookmarkStart w:id="15" w:name="_Ref146117886"/>
      <w:bookmarkStart w:id="16" w:name="_Toc145695535"/>
      <w:r w:rsidRPr="00887E95">
        <w:rPr>
          <w:lang w:val="en-GB"/>
        </w:rPr>
        <w:t xml:space="preserve">Figure </w:t>
      </w:r>
      <w:r w:rsidRPr="00887E95">
        <w:rPr>
          <w:lang w:val="en-GB"/>
        </w:rPr>
        <w:fldChar w:fldCharType="begin"/>
      </w:r>
      <w:r w:rsidRPr="00887E95">
        <w:rPr>
          <w:lang w:val="en-GB"/>
        </w:rPr>
        <w:instrText xml:space="preserve"> SEQ Figure \* ARABIC </w:instrText>
      </w:r>
      <w:r w:rsidRPr="00887E95">
        <w:rPr>
          <w:lang w:val="en-GB"/>
        </w:rPr>
        <w:fldChar w:fldCharType="separate"/>
      </w:r>
      <w:r w:rsidR="00790503">
        <w:rPr>
          <w:noProof/>
          <w:lang w:val="en-GB"/>
        </w:rPr>
        <w:t>6</w:t>
      </w:r>
      <w:r w:rsidRPr="00887E95">
        <w:rPr>
          <w:lang w:val="en-GB"/>
        </w:rPr>
        <w:fldChar w:fldCharType="end"/>
      </w:r>
      <w:bookmarkEnd w:id="15"/>
      <w:r w:rsidRPr="00887E95">
        <w:rPr>
          <w:lang w:val="en-GB"/>
        </w:rPr>
        <w:t xml:space="preserve">. </w:t>
      </w:r>
      <w:bookmarkEnd w:id="16"/>
      <w:r w:rsidR="00973657" w:rsidRPr="00887E95">
        <w:rPr>
          <w:b w:val="0"/>
          <w:lang w:val="en-GB"/>
        </w:rPr>
        <w:t xml:space="preserve">Real world study. </w:t>
      </w:r>
      <w:r w:rsidR="00240CDB" w:rsidRPr="00887E95">
        <w:rPr>
          <w:b w:val="0"/>
          <w:lang w:val="en-GB"/>
        </w:rPr>
        <w:t>I</w:t>
      </w:r>
      <w:r w:rsidR="00973657" w:rsidRPr="00887E95">
        <w:rPr>
          <w:b w:val="0"/>
          <w:lang w:val="en-GB"/>
        </w:rPr>
        <w:t>mage of the research intersection (left) and slalom course of scenario B (right)</w:t>
      </w:r>
    </w:p>
    <w:p w14:paraId="0C33CD6C" w14:textId="77777777" w:rsidR="0090407C" w:rsidRPr="00887E95" w:rsidRDefault="0090407C" w:rsidP="00CA6743">
      <w:pPr>
        <w:pStyle w:val="MDPI21heading1"/>
        <w:ind w:left="0"/>
        <w:jc w:val="both"/>
        <w:rPr>
          <w:rFonts w:ascii="Times New Roman" w:hAnsi="Times New Roman"/>
          <w:lang w:val="en-GB"/>
        </w:rPr>
      </w:pPr>
      <w:r w:rsidRPr="00887E95">
        <w:rPr>
          <w:rFonts w:ascii="Times New Roman" w:hAnsi="Times New Roman"/>
          <w:lang w:val="en-GB"/>
        </w:rPr>
        <w:t xml:space="preserve">Results </w:t>
      </w:r>
    </w:p>
    <w:p w14:paraId="3A5C5D6F" w14:textId="68A15247" w:rsidR="0090407C" w:rsidRPr="00887E95" w:rsidRDefault="002A057D" w:rsidP="00FC0919">
      <w:pPr>
        <w:pStyle w:val="MDPI21heading1"/>
        <w:ind w:left="0"/>
        <w:jc w:val="both"/>
        <w:rPr>
          <w:rFonts w:ascii="Times New Roman" w:hAnsi="Times New Roman"/>
          <w:b w:val="0"/>
          <w:lang w:val="en-GB"/>
        </w:rPr>
      </w:pPr>
      <w:r w:rsidRPr="00887E95">
        <w:rPr>
          <w:rFonts w:ascii="Times New Roman" w:hAnsi="Times New Roman"/>
          <w:b w:val="0"/>
          <w:color w:val="auto"/>
          <w:lang w:val="en-GB"/>
        </w:rPr>
        <w:t xml:space="preserve">Even though the simulator study was carried out in a balanced order design, due to the drop outs, in the end </w:t>
      </w:r>
      <w:r w:rsidR="00064508" w:rsidRPr="00887E95">
        <w:rPr>
          <w:rFonts w:ascii="Times New Roman" w:hAnsi="Times New Roman"/>
          <w:b w:val="0"/>
          <w:color w:val="auto"/>
          <w:lang w:val="en-GB"/>
        </w:rPr>
        <w:t xml:space="preserve">one group with </w:t>
      </w:r>
      <w:r w:rsidRPr="00887E95">
        <w:rPr>
          <w:rFonts w:ascii="Times New Roman" w:hAnsi="Times New Roman"/>
          <w:b w:val="0"/>
          <w:color w:val="auto"/>
          <w:lang w:val="en-GB"/>
        </w:rPr>
        <w:t xml:space="preserve">16 test subjects </w:t>
      </w:r>
      <w:r w:rsidR="00064508" w:rsidRPr="00887E95">
        <w:rPr>
          <w:rFonts w:ascii="Times New Roman" w:hAnsi="Times New Roman"/>
          <w:b w:val="0"/>
          <w:color w:val="auto"/>
          <w:lang w:val="en-GB"/>
        </w:rPr>
        <w:t xml:space="preserve">experienced V1.1 first and V2.0 afterwards, whereas the second group with the reversed order of simulator set-ups contained only 11 subjects. Since some order effects in the subjective ratings could be found (s. Martinez Garcia, 2023), this limits the expressiveness of the results. However, the objective analysis does not reveal similar order effects and thus the results seem to be trustworthy nevertheless. </w:t>
      </w:r>
      <w:r w:rsidR="00AD3190">
        <w:rPr>
          <w:rFonts w:ascii="Times New Roman" w:hAnsi="Times New Roman"/>
          <w:b w:val="0"/>
          <w:color w:val="auto"/>
          <w:lang w:val="en-GB"/>
        </w:rPr>
        <w:t>During</w:t>
      </w:r>
      <w:r w:rsidR="00064508" w:rsidRPr="00887E95">
        <w:rPr>
          <w:rFonts w:ascii="Times New Roman" w:hAnsi="Times New Roman"/>
          <w:b w:val="0"/>
          <w:color w:val="auto"/>
          <w:lang w:val="en-GB"/>
        </w:rPr>
        <w:t xml:space="preserve"> the real-world study some major technical problems occurred, so that only a few data sets were usable for the analysis (between 2-4 depending on the scenario). Especially the steering recordings showed a strong drift, which made quantitative conclusions impossible. </w:t>
      </w:r>
      <w:r w:rsidR="00064508" w:rsidRPr="00887E95">
        <w:rPr>
          <w:rFonts w:ascii="Times New Roman" w:hAnsi="Times New Roman"/>
          <w:b w:val="0"/>
          <w:lang w:val="en-GB"/>
        </w:rPr>
        <w:t>Thus, the steering angle is only analy</w:t>
      </w:r>
      <w:r w:rsidR="00DC4B78" w:rsidRPr="00887E95">
        <w:rPr>
          <w:rFonts w:ascii="Times New Roman" w:hAnsi="Times New Roman"/>
          <w:b w:val="0"/>
          <w:lang w:val="en-GB"/>
        </w:rPr>
        <w:t>s</w:t>
      </w:r>
      <w:r w:rsidR="00064508" w:rsidRPr="00887E95">
        <w:rPr>
          <w:rFonts w:ascii="Times New Roman" w:hAnsi="Times New Roman"/>
          <w:b w:val="0"/>
          <w:lang w:val="en-GB"/>
        </w:rPr>
        <w:t>ed comparing the two simulator set-ups. The validation hence focuses on the driving velocity and the leaning angle.</w:t>
      </w:r>
      <w:r w:rsidR="0090407C" w:rsidRPr="00887E95">
        <w:rPr>
          <w:rFonts w:ascii="Times New Roman" w:hAnsi="Times New Roman"/>
          <w:b w:val="0"/>
          <w:lang w:val="en-GB"/>
        </w:rPr>
        <w:t xml:space="preserve"> </w:t>
      </w:r>
    </w:p>
    <w:p w14:paraId="552FE235" w14:textId="5E1B5BC3" w:rsidR="00DD0020" w:rsidRPr="00887E95" w:rsidRDefault="00DD0020" w:rsidP="00FC0919">
      <w:pPr>
        <w:pStyle w:val="MDPI21heading1"/>
        <w:ind w:left="0"/>
        <w:jc w:val="both"/>
        <w:rPr>
          <w:rFonts w:ascii="Times New Roman" w:hAnsi="Times New Roman"/>
          <w:b w:val="0"/>
          <w:color w:val="auto"/>
          <w:lang w:val="en-GB"/>
        </w:rPr>
      </w:pPr>
      <w:r w:rsidRPr="00887E95">
        <w:rPr>
          <w:rFonts w:ascii="Times New Roman" w:hAnsi="Times New Roman"/>
          <w:b w:val="0"/>
          <w:color w:val="auto"/>
          <w:lang w:val="en-GB"/>
        </w:rPr>
        <w:lastRenderedPageBreak/>
        <w:t>A multivariate analysis of variance (MANOVA) was conducted, in which the differences in means between the profiles were compared for the three dependent variables (leaning angle, steering angle and velocity) together. The data of many participants in the real-world study was not usable, so that the remaining data is not sufficient to base reliable conclusions on. Therefore</w:t>
      </w:r>
      <w:r w:rsidR="00DC4B78" w:rsidRPr="00887E95">
        <w:rPr>
          <w:rFonts w:ascii="Times New Roman" w:hAnsi="Times New Roman"/>
          <w:b w:val="0"/>
          <w:color w:val="auto"/>
          <w:lang w:val="en-GB"/>
        </w:rPr>
        <w:t>,</w:t>
      </w:r>
      <w:r w:rsidRPr="00887E95">
        <w:rPr>
          <w:rFonts w:ascii="Times New Roman" w:hAnsi="Times New Roman"/>
          <w:b w:val="0"/>
          <w:color w:val="auto"/>
          <w:lang w:val="en-GB"/>
        </w:rPr>
        <w:t xml:space="preserve"> only the simulator data wa</w:t>
      </w:r>
      <w:r w:rsidR="00DC4B78" w:rsidRPr="00887E95">
        <w:rPr>
          <w:rFonts w:ascii="Times New Roman" w:hAnsi="Times New Roman"/>
          <w:b w:val="0"/>
          <w:color w:val="auto"/>
          <w:lang w:val="en-GB"/>
        </w:rPr>
        <w:t>s</w:t>
      </w:r>
      <w:r w:rsidRPr="00887E95">
        <w:rPr>
          <w:rFonts w:ascii="Times New Roman" w:hAnsi="Times New Roman"/>
          <w:b w:val="0"/>
          <w:color w:val="auto"/>
          <w:lang w:val="en-GB"/>
        </w:rPr>
        <w:t xml:space="preserve"> included in the statistical analysis. Further</w:t>
      </w:r>
      <w:r w:rsidR="00AD3190">
        <w:rPr>
          <w:rFonts w:ascii="Times New Roman" w:hAnsi="Times New Roman"/>
          <w:b w:val="0"/>
          <w:color w:val="auto"/>
          <w:lang w:val="en-GB"/>
        </w:rPr>
        <w:t>ly</w:t>
      </w:r>
      <w:r w:rsidRPr="00887E95">
        <w:rPr>
          <w:rFonts w:ascii="Times New Roman" w:hAnsi="Times New Roman"/>
          <w:b w:val="0"/>
          <w:color w:val="auto"/>
          <w:lang w:val="en-GB"/>
        </w:rPr>
        <w:t>, the analysis only includes datapoints where the velocity is greater than 1</w:t>
      </w:r>
      <w:r w:rsidR="00DC4B78" w:rsidRPr="00887E95">
        <w:rPr>
          <w:rFonts w:ascii="Times New Roman" w:hAnsi="Times New Roman"/>
          <w:b w:val="0"/>
          <w:color w:val="auto"/>
          <w:lang w:val="en-GB"/>
        </w:rPr>
        <w:t xml:space="preserve"> m/s</w:t>
      </w:r>
      <w:r w:rsidRPr="00887E95">
        <w:rPr>
          <w:rFonts w:ascii="Times New Roman" w:hAnsi="Times New Roman"/>
          <w:b w:val="0"/>
          <w:color w:val="auto"/>
          <w:lang w:val="en-GB"/>
        </w:rPr>
        <w:t xml:space="preserve"> in order to eliminate the data produced when standing waiting at a traffic light.  The multivariate test results for scenario A indicate that there are significant differences among the profiles when considering all dependent variables together. The p-values are very close to zero, suggesting a highly significant effect (Wilks' Lambda = 0.1951, F(2, 46 = 63.2775, p &lt; 0.001). Similarly, the MANOVA showed significant effects of the profile on the dependent variables for scenario D (Wilks' Lambda = 0.5786, F(3, 46) = 11.1661, p &lt; 0.001), scenario E (Wilks' Lambda = 0.6856, F(3, 46) = 7.0308, p &lt; 0.001) and scenario F (Wilks' Lambda 0.3498, F(3, 46) = 28.5019, p &lt; 0.001).  In order to examine how the two profiles influences the variables leaning angle, steering angle and velocity individually, pairwise comparisons were conducted. </w:t>
      </w:r>
    </w:p>
    <w:p w14:paraId="047943D2" w14:textId="1902EDC7" w:rsidR="0090407C" w:rsidRPr="00887E95" w:rsidRDefault="0090407C" w:rsidP="00FC0919">
      <w:pPr>
        <w:pStyle w:val="MDPI21heading1"/>
        <w:ind w:left="0"/>
        <w:jc w:val="both"/>
        <w:rPr>
          <w:rFonts w:ascii="Times New Roman" w:hAnsi="Times New Roman"/>
          <w:b w:val="0"/>
          <w:i/>
          <w:lang w:val="en-GB"/>
        </w:rPr>
      </w:pPr>
      <w:r w:rsidRPr="00887E95">
        <w:rPr>
          <w:rFonts w:ascii="Times New Roman" w:hAnsi="Times New Roman"/>
          <w:b w:val="0"/>
          <w:i/>
          <w:lang w:val="en-GB"/>
        </w:rPr>
        <w:t>Steering behavio</w:t>
      </w:r>
      <w:r w:rsidR="00DC4B78" w:rsidRPr="00887E95">
        <w:rPr>
          <w:rFonts w:ascii="Times New Roman" w:hAnsi="Times New Roman"/>
          <w:b w:val="0"/>
          <w:i/>
          <w:lang w:val="en-GB"/>
        </w:rPr>
        <w:t>u</w:t>
      </w:r>
      <w:r w:rsidRPr="00887E95">
        <w:rPr>
          <w:rFonts w:ascii="Times New Roman" w:hAnsi="Times New Roman"/>
          <w:b w:val="0"/>
          <w:i/>
          <w:lang w:val="en-GB"/>
        </w:rPr>
        <w:t>r</w:t>
      </w:r>
    </w:p>
    <w:p w14:paraId="3B2B7042" w14:textId="67B7C914" w:rsidR="0090407C" w:rsidRPr="00887E95" w:rsidRDefault="00173CD5" w:rsidP="00FC0919">
      <w:pPr>
        <w:pStyle w:val="MDPI21heading1"/>
        <w:ind w:left="0"/>
        <w:jc w:val="both"/>
        <w:rPr>
          <w:rFonts w:ascii="Times New Roman" w:hAnsi="Times New Roman"/>
          <w:b w:val="0"/>
          <w:lang w:val="en-GB"/>
        </w:rPr>
      </w:pPr>
      <w:r w:rsidRPr="00887E95">
        <w:rPr>
          <w:rFonts w:ascii="Times New Roman" w:hAnsi="Times New Roman"/>
          <w:b w:val="0"/>
          <w:lang w:val="en-GB"/>
        </w:rPr>
        <w:t xml:space="preserve">In </w:t>
      </w:r>
      <w:r w:rsidR="0090407C" w:rsidRPr="00887E95">
        <w:rPr>
          <w:rFonts w:ascii="Times New Roman" w:hAnsi="Times New Roman"/>
          <w:b w:val="0"/>
          <w:lang w:val="en-GB"/>
        </w:rPr>
        <w:t xml:space="preserve">the simulator study, no clear differences could be found </w:t>
      </w:r>
      <w:r w:rsidRPr="00887E95">
        <w:rPr>
          <w:rFonts w:ascii="Times New Roman" w:hAnsi="Times New Roman"/>
          <w:b w:val="0"/>
          <w:lang w:val="en-GB"/>
        </w:rPr>
        <w:t xml:space="preserve">in </w:t>
      </w:r>
      <w:r w:rsidR="0090407C" w:rsidRPr="00887E95">
        <w:rPr>
          <w:rFonts w:ascii="Times New Roman" w:hAnsi="Times New Roman"/>
          <w:b w:val="0"/>
          <w:lang w:val="en-GB"/>
        </w:rPr>
        <w:t>the steering behavio</w:t>
      </w:r>
      <w:r w:rsidR="00DC4B78" w:rsidRPr="00887E95">
        <w:rPr>
          <w:rFonts w:ascii="Times New Roman" w:hAnsi="Times New Roman"/>
          <w:b w:val="0"/>
          <w:lang w:val="en-GB"/>
        </w:rPr>
        <w:t>u</w:t>
      </w:r>
      <w:r w:rsidR="0090407C" w:rsidRPr="00887E95">
        <w:rPr>
          <w:rFonts w:ascii="Times New Roman" w:hAnsi="Times New Roman"/>
          <w:b w:val="0"/>
          <w:lang w:val="en-GB"/>
        </w:rPr>
        <w:t xml:space="preserve">r of both versions. </w:t>
      </w:r>
      <w:r w:rsidR="00973657" w:rsidRPr="00887E95">
        <w:rPr>
          <w:rFonts w:ascii="Times New Roman" w:hAnsi="Times New Roman"/>
          <w:b w:val="0"/>
          <w:lang w:val="en-GB"/>
        </w:rPr>
        <w:fldChar w:fldCharType="begin"/>
      </w:r>
      <w:r w:rsidR="00973657" w:rsidRPr="00887E95">
        <w:rPr>
          <w:rFonts w:ascii="Times New Roman" w:hAnsi="Times New Roman"/>
          <w:b w:val="0"/>
          <w:lang w:val="en-GB"/>
        </w:rPr>
        <w:instrText xml:space="preserve"> REF _Ref145780388 \h  \* MERGEFORMAT </w:instrText>
      </w:r>
      <w:r w:rsidR="00973657" w:rsidRPr="00887E95">
        <w:rPr>
          <w:rFonts w:ascii="Times New Roman" w:hAnsi="Times New Roman"/>
          <w:b w:val="0"/>
          <w:lang w:val="en-GB"/>
        </w:rPr>
      </w:r>
      <w:r w:rsidR="00973657" w:rsidRPr="00887E95">
        <w:rPr>
          <w:rFonts w:ascii="Times New Roman" w:hAnsi="Times New Roman"/>
          <w:b w:val="0"/>
          <w:lang w:val="en-GB"/>
        </w:rPr>
        <w:fldChar w:fldCharType="separate"/>
      </w:r>
      <w:r w:rsidR="00790503" w:rsidRPr="00790503">
        <w:rPr>
          <w:rFonts w:ascii="Times New Roman" w:hAnsi="Times New Roman"/>
          <w:b w:val="0"/>
          <w:lang w:val="en-GB"/>
        </w:rPr>
        <w:t>Figure 7</w:t>
      </w:r>
      <w:r w:rsidR="00973657" w:rsidRPr="00887E95">
        <w:rPr>
          <w:rFonts w:ascii="Times New Roman" w:hAnsi="Times New Roman"/>
          <w:b w:val="0"/>
          <w:lang w:val="en-GB"/>
        </w:rPr>
        <w:fldChar w:fldCharType="end"/>
      </w:r>
      <w:r w:rsidR="0090407C" w:rsidRPr="00887E95">
        <w:rPr>
          <w:rFonts w:ascii="Times New Roman" w:hAnsi="Times New Roman"/>
          <w:b w:val="0"/>
          <w:lang w:val="en-GB"/>
        </w:rPr>
        <w:t xml:space="preserve"> shows the frequency density of the steering angle of all the participants across all scenarios combined. This information </w:t>
      </w:r>
      <w:r w:rsidR="00DC4B78" w:rsidRPr="00887E95">
        <w:rPr>
          <w:rFonts w:ascii="Times New Roman" w:hAnsi="Times New Roman"/>
          <w:b w:val="0"/>
          <w:lang w:val="en-GB"/>
        </w:rPr>
        <w:t xml:space="preserve">is </w:t>
      </w:r>
      <w:r w:rsidR="0090407C" w:rsidRPr="00887E95">
        <w:rPr>
          <w:rFonts w:ascii="Times New Roman" w:hAnsi="Times New Roman"/>
          <w:b w:val="0"/>
          <w:lang w:val="en-GB"/>
        </w:rPr>
        <w:t xml:space="preserve">consistent </w:t>
      </w:r>
      <w:r w:rsidR="00DC4B78" w:rsidRPr="00887E95">
        <w:rPr>
          <w:rFonts w:ascii="Times New Roman" w:hAnsi="Times New Roman"/>
          <w:b w:val="0"/>
          <w:lang w:val="en-GB"/>
        </w:rPr>
        <w:t>with</w:t>
      </w:r>
      <w:r w:rsidRPr="00887E95">
        <w:rPr>
          <w:rFonts w:ascii="Times New Roman" w:hAnsi="Times New Roman"/>
          <w:b w:val="0"/>
          <w:lang w:val="en-GB"/>
        </w:rPr>
        <w:t xml:space="preserve"> </w:t>
      </w:r>
      <w:r w:rsidR="0090407C" w:rsidRPr="00887E95">
        <w:rPr>
          <w:rFonts w:ascii="Times New Roman" w:hAnsi="Times New Roman"/>
          <w:b w:val="0"/>
          <w:lang w:val="en-GB"/>
        </w:rPr>
        <w:t xml:space="preserve">the analysis of individual scenarios. </w:t>
      </w:r>
    </w:p>
    <w:p w14:paraId="0C7E6AD2" w14:textId="77777777" w:rsidR="0090407C" w:rsidRPr="00887E95" w:rsidRDefault="0090407C" w:rsidP="0090407C">
      <w:pPr>
        <w:pStyle w:val="MDPI21heading1"/>
        <w:keepNext/>
        <w:ind w:left="0"/>
        <w:jc w:val="center"/>
        <w:rPr>
          <w:lang w:val="en-GB"/>
        </w:rPr>
      </w:pPr>
      <w:r w:rsidRPr="00887E95">
        <w:rPr>
          <w:rFonts w:ascii="Times New Roman" w:hAnsi="Times New Roman"/>
          <w:b w:val="0"/>
          <w:noProof/>
          <w:color w:val="FF0000"/>
          <w:lang w:val="en-GB"/>
        </w:rPr>
        <w:drawing>
          <wp:inline distT="0" distB="0" distL="0" distR="0" wp14:anchorId="5BA17378" wp14:editId="5BD7AA6D">
            <wp:extent cx="5387155" cy="1800000"/>
            <wp:effectExtent l="0" t="0" r="444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7155" cy="1800000"/>
                    </a:xfrm>
                    <a:prstGeom prst="rect">
                      <a:avLst/>
                    </a:prstGeom>
                    <a:noFill/>
                    <a:ln>
                      <a:noFill/>
                    </a:ln>
                  </pic:spPr>
                </pic:pic>
              </a:graphicData>
            </a:graphic>
          </wp:inline>
        </w:drawing>
      </w:r>
    </w:p>
    <w:p w14:paraId="68D4C1C5" w14:textId="1AE04833" w:rsidR="0090407C" w:rsidRPr="00887E95" w:rsidRDefault="0090407C" w:rsidP="0090407C">
      <w:pPr>
        <w:pStyle w:val="Bijschrift"/>
        <w:jc w:val="center"/>
        <w:rPr>
          <w:b w:val="0"/>
          <w:color w:val="FF0000"/>
          <w:lang w:val="en-GB"/>
        </w:rPr>
      </w:pPr>
      <w:bookmarkStart w:id="17" w:name="_Ref145780388"/>
      <w:bookmarkStart w:id="18" w:name="_Toc145695536"/>
      <w:r w:rsidRPr="00887E95">
        <w:rPr>
          <w:lang w:val="en-GB"/>
        </w:rPr>
        <w:t xml:space="preserve">Figure </w:t>
      </w:r>
      <w:r w:rsidRPr="00887E95">
        <w:rPr>
          <w:lang w:val="en-GB"/>
        </w:rPr>
        <w:fldChar w:fldCharType="begin"/>
      </w:r>
      <w:r w:rsidRPr="00887E95">
        <w:rPr>
          <w:lang w:val="en-GB"/>
        </w:rPr>
        <w:instrText xml:space="preserve"> SEQ Figure \* ARABIC </w:instrText>
      </w:r>
      <w:r w:rsidRPr="00887E95">
        <w:rPr>
          <w:lang w:val="en-GB"/>
        </w:rPr>
        <w:fldChar w:fldCharType="separate"/>
      </w:r>
      <w:r w:rsidR="00790503">
        <w:rPr>
          <w:noProof/>
          <w:lang w:val="en-GB"/>
        </w:rPr>
        <w:t>7</w:t>
      </w:r>
      <w:r w:rsidRPr="00887E95">
        <w:rPr>
          <w:lang w:val="en-GB"/>
        </w:rPr>
        <w:fldChar w:fldCharType="end"/>
      </w:r>
      <w:bookmarkEnd w:id="17"/>
      <w:r w:rsidRPr="00887E95">
        <w:rPr>
          <w:lang w:val="en-GB"/>
        </w:rPr>
        <w:t>.</w:t>
      </w:r>
      <w:r w:rsidRPr="00887E95">
        <w:rPr>
          <w:b w:val="0"/>
          <w:lang w:val="en-GB"/>
        </w:rPr>
        <w:t xml:space="preserve"> </w:t>
      </w:r>
      <w:r w:rsidR="006769E0" w:rsidRPr="00887E95">
        <w:rPr>
          <w:b w:val="0"/>
          <w:lang w:val="en-GB"/>
        </w:rPr>
        <w:t>Distribution</w:t>
      </w:r>
      <w:r w:rsidR="00973657" w:rsidRPr="00887E95">
        <w:rPr>
          <w:b w:val="0"/>
          <w:lang w:val="en-GB"/>
        </w:rPr>
        <w:t xml:space="preserve"> of leaning angle </w:t>
      </w:r>
      <w:r w:rsidR="006769E0" w:rsidRPr="00887E95">
        <w:rPr>
          <w:b w:val="0"/>
          <w:lang w:val="en-GB"/>
        </w:rPr>
        <w:t>for</w:t>
      </w:r>
      <w:r w:rsidR="00973657" w:rsidRPr="00887E95">
        <w:rPr>
          <w:b w:val="0"/>
          <w:lang w:val="en-GB"/>
        </w:rPr>
        <w:t xml:space="preserve"> the simulat</w:t>
      </w:r>
      <w:r w:rsidR="006769E0" w:rsidRPr="00887E95">
        <w:rPr>
          <w:b w:val="0"/>
          <w:lang w:val="en-GB"/>
        </w:rPr>
        <w:t>or</w:t>
      </w:r>
      <w:r w:rsidR="00973657" w:rsidRPr="00887E95">
        <w:rPr>
          <w:b w:val="0"/>
          <w:lang w:val="en-GB"/>
        </w:rPr>
        <w:t xml:space="preserve"> study</w:t>
      </w:r>
      <w:bookmarkEnd w:id="18"/>
    </w:p>
    <w:p w14:paraId="451A8758" w14:textId="05263BE0" w:rsidR="0090407C" w:rsidRPr="00887E95" w:rsidRDefault="009F428D" w:rsidP="00FC0919">
      <w:pPr>
        <w:pStyle w:val="MDPI21heading1"/>
        <w:ind w:left="0"/>
        <w:jc w:val="both"/>
        <w:rPr>
          <w:rFonts w:ascii="Times New Roman" w:hAnsi="Times New Roman"/>
          <w:b w:val="0"/>
          <w:color w:val="auto"/>
          <w:lang w:val="en-GB"/>
        </w:rPr>
      </w:pPr>
      <w:r w:rsidRPr="00887E95">
        <w:rPr>
          <w:rFonts w:ascii="Times New Roman" w:hAnsi="Times New Roman"/>
          <w:b w:val="0"/>
          <w:color w:val="auto"/>
          <w:lang w:val="en-GB"/>
        </w:rPr>
        <w:t>As t</w:t>
      </w:r>
      <w:r w:rsidR="0090407C" w:rsidRPr="00887E95">
        <w:rPr>
          <w:rFonts w:ascii="Times New Roman" w:hAnsi="Times New Roman"/>
          <w:b w:val="0"/>
          <w:color w:val="auto"/>
          <w:lang w:val="en-GB"/>
        </w:rPr>
        <w:t xml:space="preserve">he data of the incremental encoder used during the real-world study cannot be trusted </w:t>
      </w:r>
      <w:r w:rsidRPr="00887E95">
        <w:rPr>
          <w:rFonts w:ascii="Times New Roman" w:hAnsi="Times New Roman"/>
          <w:b w:val="0"/>
          <w:color w:val="auto"/>
          <w:lang w:val="en-GB"/>
        </w:rPr>
        <w:t>(see above) the data was excluded from the further analysis.</w:t>
      </w:r>
      <w:r w:rsidR="0090407C" w:rsidRPr="00887E95">
        <w:rPr>
          <w:rFonts w:ascii="Times New Roman" w:hAnsi="Times New Roman"/>
          <w:b w:val="0"/>
          <w:color w:val="auto"/>
          <w:lang w:val="en-GB"/>
        </w:rPr>
        <w:t xml:space="preserve"> </w:t>
      </w:r>
    </w:p>
    <w:p w14:paraId="25C72093" w14:textId="20689E8C" w:rsidR="0090407C" w:rsidRPr="00887E95" w:rsidRDefault="0090407C" w:rsidP="00FC0919">
      <w:pPr>
        <w:pStyle w:val="MDPI21heading1"/>
        <w:ind w:left="0"/>
        <w:jc w:val="both"/>
        <w:rPr>
          <w:rFonts w:ascii="Times New Roman" w:hAnsi="Times New Roman"/>
          <w:b w:val="0"/>
          <w:i/>
          <w:lang w:val="en-GB"/>
        </w:rPr>
      </w:pPr>
      <w:r w:rsidRPr="00887E95">
        <w:rPr>
          <w:rFonts w:ascii="Times New Roman" w:hAnsi="Times New Roman"/>
          <w:b w:val="0"/>
          <w:i/>
          <w:lang w:val="en-GB"/>
        </w:rPr>
        <w:t>Leaning behavio</w:t>
      </w:r>
      <w:r w:rsidR="00DC4B78" w:rsidRPr="00887E95">
        <w:rPr>
          <w:rFonts w:ascii="Times New Roman" w:hAnsi="Times New Roman"/>
          <w:b w:val="0"/>
          <w:i/>
          <w:lang w:val="en-GB"/>
        </w:rPr>
        <w:t>u</w:t>
      </w:r>
      <w:r w:rsidRPr="00887E95">
        <w:rPr>
          <w:rFonts w:ascii="Times New Roman" w:hAnsi="Times New Roman"/>
          <w:b w:val="0"/>
          <w:i/>
          <w:lang w:val="en-GB"/>
        </w:rPr>
        <w:t>r</w:t>
      </w:r>
    </w:p>
    <w:p w14:paraId="0FE73B5D" w14:textId="7DD69A1D" w:rsidR="00DD0020" w:rsidRPr="00887E95" w:rsidRDefault="00DD0020" w:rsidP="00FC0919">
      <w:pPr>
        <w:pStyle w:val="MDPI21heading1"/>
        <w:ind w:left="0"/>
        <w:jc w:val="both"/>
        <w:rPr>
          <w:rFonts w:ascii="Times New Roman" w:hAnsi="Times New Roman"/>
          <w:b w:val="0"/>
          <w:color w:val="auto"/>
          <w:lang w:val="en-GB"/>
        </w:rPr>
      </w:pPr>
      <w:r w:rsidRPr="00887E95">
        <w:rPr>
          <w:rFonts w:ascii="Times New Roman" w:hAnsi="Times New Roman"/>
          <w:b w:val="0"/>
          <w:color w:val="auto"/>
          <w:lang w:val="en-GB"/>
        </w:rPr>
        <w:t>The analysis of the leaning angle shows significant differences between V1.1 and V2.0 in all</w:t>
      </w:r>
      <w:r w:rsidR="009F428D" w:rsidRPr="00887E95">
        <w:rPr>
          <w:rFonts w:ascii="Times New Roman" w:hAnsi="Times New Roman"/>
          <w:b w:val="0"/>
          <w:color w:val="auto"/>
          <w:lang w:val="en-GB"/>
        </w:rPr>
        <w:t xml:space="preserve"> scenarios</w:t>
      </w:r>
      <w:r w:rsidR="00275719" w:rsidRPr="00887E95">
        <w:rPr>
          <w:rFonts w:ascii="Times New Roman" w:hAnsi="Times New Roman"/>
          <w:b w:val="0"/>
          <w:color w:val="auto"/>
          <w:lang w:val="en-GB"/>
        </w:rPr>
        <w:t xml:space="preserve"> (</w:t>
      </w:r>
      <w:r w:rsidR="00275719" w:rsidRPr="00887E95">
        <w:rPr>
          <w:rFonts w:ascii="Times New Roman" w:hAnsi="Times New Roman"/>
          <w:b w:val="0"/>
          <w:color w:val="auto"/>
          <w:lang w:val="en-GB"/>
        </w:rPr>
        <w:fldChar w:fldCharType="begin"/>
      </w:r>
      <w:r w:rsidR="00275719" w:rsidRPr="00887E95">
        <w:rPr>
          <w:rFonts w:ascii="Times New Roman" w:hAnsi="Times New Roman"/>
          <w:b w:val="0"/>
          <w:color w:val="auto"/>
          <w:lang w:val="en-GB"/>
        </w:rPr>
        <w:instrText xml:space="preserve"> REF _Ref146118954 \h  \* MERGEFORMAT </w:instrText>
      </w:r>
      <w:r w:rsidR="00275719" w:rsidRPr="00887E95">
        <w:rPr>
          <w:rFonts w:ascii="Times New Roman" w:hAnsi="Times New Roman"/>
          <w:b w:val="0"/>
          <w:color w:val="auto"/>
          <w:lang w:val="en-GB"/>
        </w:rPr>
      </w:r>
      <w:r w:rsidR="00275719" w:rsidRPr="00887E95">
        <w:rPr>
          <w:rFonts w:ascii="Times New Roman" w:hAnsi="Times New Roman"/>
          <w:b w:val="0"/>
          <w:color w:val="auto"/>
          <w:lang w:val="en-GB"/>
        </w:rPr>
        <w:fldChar w:fldCharType="separate"/>
      </w:r>
      <w:r w:rsidR="00790503" w:rsidRPr="00790503">
        <w:rPr>
          <w:rFonts w:ascii="Times New Roman" w:hAnsi="Times New Roman"/>
          <w:b w:val="0"/>
          <w:color w:val="auto"/>
          <w:lang w:val="en-GB"/>
        </w:rPr>
        <w:t>Table 3</w:t>
      </w:r>
      <w:r w:rsidR="00275719" w:rsidRPr="00887E95">
        <w:rPr>
          <w:rFonts w:ascii="Times New Roman" w:hAnsi="Times New Roman"/>
          <w:b w:val="0"/>
          <w:color w:val="auto"/>
          <w:lang w:val="en-GB"/>
        </w:rPr>
        <w:fldChar w:fldCharType="end"/>
      </w:r>
      <w:r w:rsidR="00275719" w:rsidRPr="00887E95">
        <w:rPr>
          <w:rFonts w:ascii="Times New Roman" w:hAnsi="Times New Roman"/>
          <w:b w:val="0"/>
          <w:color w:val="auto"/>
          <w:lang w:val="en-GB"/>
        </w:rPr>
        <w:t>)</w:t>
      </w:r>
      <w:r w:rsidRPr="00887E95">
        <w:rPr>
          <w:rFonts w:ascii="Times New Roman" w:hAnsi="Times New Roman"/>
          <w:b w:val="0"/>
          <w:color w:val="auto"/>
          <w:lang w:val="en-GB"/>
        </w:rPr>
        <w:t xml:space="preserve">. </w:t>
      </w:r>
    </w:p>
    <w:p w14:paraId="448912D1" w14:textId="77777777" w:rsidR="00C538B3" w:rsidRPr="00887E95" w:rsidRDefault="00C538B3" w:rsidP="00FC0919">
      <w:pPr>
        <w:jc w:val="both"/>
        <w:rPr>
          <w:b/>
          <w:lang w:val="en-GB"/>
        </w:rPr>
      </w:pPr>
    </w:p>
    <w:p w14:paraId="62F22320" w14:textId="4870099F" w:rsidR="00275719" w:rsidRPr="00887E95" w:rsidRDefault="00275719" w:rsidP="00CA6743">
      <w:pPr>
        <w:pStyle w:val="Bijschrift"/>
        <w:jc w:val="center"/>
        <w:rPr>
          <w:lang w:val="en-GB"/>
        </w:rPr>
      </w:pPr>
      <w:bookmarkStart w:id="19" w:name="_Ref146118954"/>
      <w:r w:rsidRPr="00887E95">
        <w:rPr>
          <w:lang w:val="en-GB"/>
        </w:rPr>
        <w:t xml:space="preserve">Table </w:t>
      </w:r>
      <w:r w:rsidRPr="00887E95">
        <w:rPr>
          <w:lang w:val="en-GB"/>
        </w:rPr>
        <w:fldChar w:fldCharType="begin"/>
      </w:r>
      <w:r w:rsidRPr="00887E95">
        <w:rPr>
          <w:lang w:val="en-GB"/>
        </w:rPr>
        <w:instrText xml:space="preserve"> SEQ Table \* ARABIC </w:instrText>
      </w:r>
      <w:r w:rsidRPr="00887E95">
        <w:rPr>
          <w:lang w:val="en-GB"/>
        </w:rPr>
        <w:fldChar w:fldCharType="separate"/>
      </w:r>
      <w:r w:rsidR="00790503">
        <w:rPr>
          <w:noProof/>
          <w:lang w:val="en-GB"/>
        </w:rPr>
        <w:t>3</w:t>
      </w:r>
      <w:r w:rsidRPr="00887E95">
        <w:rPr>
          <w:lang w:val="en-GB"/>
        </w:rPr>
        <w:fldChar w:fldCharType="end"/>
      </w:r>
      <w:bookmarkEnd w:id="19"/>
      <w:r w:rsidRPr="00887E95">
        <w:rPr>
          <w:lang w:val="en-GB"/>
        </w:rPr>
        <w:t xml:space="preserve"> . </w:t>
      </w:r>
      <w:r w:rsidRPr="00887E95">
        <w:rPr>
          <w:b w:val="0"/>
          <w:lang w:val="en-GB"/>
        </w:rPr>
        <w:t>Post-hoc pairwise comparison of V1.1 and V2.0 for leaning angle</w:t>
      </w:r>
    </w:p>
    <w:tbl>
      <w:tblPr>
        <w:tblStyle w:val="Tabelraster"/>
        <w:tblW w:w="0" w:type="auto"/>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1"/>
        <w:gridCol w:w="1150"/>
        <w:gridCol w:w="1150"/>
        <w:gridCol w:w="666"/>
        <w:gridCol w:w="766"/>
        <w:gridCol w:w="766"/>
        <w:gridCol w:w="829"/>
      </w:tblGrid>
      <w:tr w:rsidR="00C538B3" w:rsidRPr="00887E95" w14:paraId="476042A0" w14:textId="77777777" w:rsidTr="00CA6743">
        <w:trPr>
          <w:trHeight w:val="70"/>
          <w:jc w:val="center"/>
        </w:trPr>
        <w:tc>
          <w:tcPr>
            <w:tcW w:w="0" w:type="auto"/>
          </w:tcPr>
          <w:p w14:paraId="4544F8B9" w14:textId="212E39E4" w:rsidR="00E10FE3" w:rsidRPr="00887E95" w:rsidRDefault="00E10FE3" w:rsidP="00CA6743">
            <w:pPr>
              <w:pStyle w:val="MDPI21heading1"/>
              <w:spacing w:before="0"/>
              <w:ind w:left="0"/>
              <w:jc w:val="center"/>
              <w:rPr>
                <w:rFonts w:ascii="Times New Roman" w:hAnsi="Times New Roman"/>
                <w:szCs w:val="20"/>
                <w:lang w:val="en-GB"/>
              </w:rPr>
            </w:pPr>
            <w:r w:rsidRPr="00887E95">
              <w:rPr>
                <w:rFonts w:ascii="Times New Roman" w:hAnsi="Times New Roman"/>
                <w:szCs w:val="20"/>
                <w:lang w:val="en-GB"/>
              </w:rPr>
              <w:t>Scenario</w:t>
            </w:r>
          </w:p>
        </w:tc>
        <w:tc>
          <w:tcPr>
            <w:tcW w:w="0" w:type="auto"/>
          </w:tcPr>
          <w:p w14:paraId="0206B2B1" w14:textId="23D576DA" w:rsidR="00E10FE3" w:rsidRPr="00887E95" w:rsidRDefault="00E10FE3" w:rsidP="00CA6743">
            <w:pPr>
              <w:pStyle w:val="MDPI21heading1"/>
              <w:spacing w:before="0"/>
              <w:ind w:left="0"/>
              <w:jc w:val="center"/>
              <w:rPr>
                <w:rFonts w:ascii="Times New Roman" w:hAnsi="Times New Roman"/>
                <w:szCs w:val="20"/>
                <w:lang w:val="en-GB"/>
              </w:rPr>
            </w:pPr>
            <w:r w:rsidRPr="00887E95">
              <w:rPr>
                <w:rFonts w:ascii="Times New Roman" w:hAnsi="Times New Roman"/>
                <w:szCs w:val="20"/>
                <w:lang w:val="en-GB"/>
              </w:rPr>
              <w:t>Mean V1.1</w:t>
            </w:r>
          </w:p>
        </w:tc>
        <w:tc>
          <w:tcPr>
            <w:tcW w:w="0" w:type="auto"/>
          </w:tcPr>
          <w:p w14:paraId="5601EFD7" w14:textId="320A4B01" w:rsidR="00E10FE3" w:rsidRPr="00887E95" w:rsidRDefault="00E10FE3" w:rsidP="00CA6743">
            <w:pPr>
              <w:pStyle w:val="MDPI21heading1"/>
              <w:spacing w:before="0"/>
              <w:ind w:left="0"/>
              <w:jc w:val="center"/>
              <w:rPr>
                <w:rFonts w:ascii="Times New Roman" w:hAnsi="Times New Roman"/>
                <w:szCs w:val="20"/>
                <w:lang w:val="en-GB"/>
              </w:rPr>
            </w:pPr>
            <w:r w:rsidRPr="00887E95">
              <w:rPr>
                <w:rFonts w:ascii="Times New Roman" w:hAnsi="Times New Roman"/>
                <w:szCs w:val="20"/>
                <w:lang w:val="en-GB"/>
              </w:rPr>
              <w:t>Mean V2.0</w:t>
            </w:r>
          </w:p>
        </w:tc>
        <w:tc>
          <w:tcPr>
            <w:tcW w:w="0" w:type="auto"/>
          </w:tcPr>
          <w:p w14:paraId="235AE626" w14:textId="0EEB5246" w:rsidR="00E10FE3" w:rsidRPr="00887E95" w:rsidRDefault="00E10FE3" w:rsidP="00CA6743">
            <w:pPr>
              <w:pStyle w:val="MDPI21heading1"/>
              <w:spacing w:before="0"/>
              <w:ind w:left="0"/>
              <w:jc w:val="center"/>
              <w:rPr>
                <w:rFonts w:ascii="Times New Roman" w:hAnsi="Times New Roman"/>
                <w:szCs w:val="20"/>
                <w:lang w:val="en-GB"/>
              </w:rPr>
            </w:pPr>
            <w:r w:rsidRPr="00887E95">
              <w:rPr>
                <w:rFonts w:ascii="Times New Roman" w:hAnsi="Times New Roman"/>
                <w:szCs w:val="20"/>
                <w:lang w:val="en-GB"/>
              </w:rPr>
              <w:t>se</w:t>
            </w:r>
          </w:p>
        </w:tc>
        <w:tc>
          <w:tcPr>
            <w:tcW w:w="0" w:type="auto"/>
          </w:tcPr>
          <w:p w14:paraId="713BFE84" w14:textId="62045A55" w:rsidR="00E10FE3" w:rsidRPr="00887E95" w:rsidRDefault="00E10FE3" w:rsidP="00CA6743">
            <w:pPr>
              <w:pStyle w:val="MDPI21heading1"/>
              <w:spacing w:before="0"/>
              <w:ind w:left="0"/>
              <w:jc w:val="center"/>
              <w:rPr>
                <w:rFonts w:ascii="Times New Roman" w:hAnsi="Times New Roman"/>
                <w:szCs w:val="20"/>
                <w:lang w:val="en-GB"/>
              </w:rPr>
            </w:pPr>
            <w:r w:rsidRPr="00887E95">
              <w:rPr>
                <w:rFonts w:ascii="Times New Roman" w:hAnsi="Times New Roman"/>
                <w:szCs w:val="20"/>
                <w:lang w:val="en-GB"/>
              </w:rPr>
              <w:t>T</w:t>
            </w:r>
          </w:p>
        </w:tc>
        <w:tc>
          <w:tcPr>
            <w:tcW w:w="0" w:type="auto"/>
          </w:tcPr>
          <w:p w14:paraId="25A00F6E" w14:textId="7797F9F6" w:rsidR="00E10FE3" w:rsidRPr="00887E95" w:rsidRDefault="00E10FE3" w:rsidP="00CA6743">
            <w:pPr>
              <w:pStyle w:val="MDPI21heading1"/>
              <w:spacing w:before="0"/>
              <w:ind w:left="0"/>
              <w:jc w:val="center"/>
              <w:rPr>
                <w:rFonts w:ascii="Times New Roman" w:hAnsi="Times New Roman"/>
                <w:szCs w:val="20"/>
                <w:lang w:val="en-GB"/>
              </w:rPr>
            </w:pPr>
            <w:r w:rsidRPr="00887E95">
              <w:rPr>
                <w:rFonts w:ascii="Times New Roman" w:hAnsi="Times New Roman"/>
                <w:szCs w:val="20"/>
                <w:lang w:val="en-GB"/>
              </w:rPr>
              <w:t>df</w:t>
            </w:r>
          </w:p>
        </w:tc>
        <w:tc>
          <w:tcPr>
            <w:tcW w:w="0" w:type="auto"/>
          </w:tcPr>
          <w:p w14:paraId="087CC402" w14:textId="3CA9CC83" w:rsidR="00E10FE3" w:rsidRPr="00887E95" w:rsidRDefault="00E10FE3" w:rsidP="00CA6743">
            <w:pPr>
              <w:pStyle w:val="MDPI21heading1"/>
              <w:spacing w:before="0"/>
              <w:ind w:left="0"/>
              <w:jc w:val="center"/>
              <w:rPr>
                <w:rFonts w:ascii="Times New Roman" w:hAnsi="Times New Roman"/>
                <w:szCs w:val="20"/>
                <w:lang w:val="en-GB"/>
              </w:rPr>
            </w:pPr>
            <w:r w:rsidRPr="00887E95">
              <w:rPr>
                <w:rFonts w:ascii="Times New Roman" w:hAnsi="Times New Roman"/>
                <w:szCs w:val="20"/>
                <w:lang w:val="en-GB"/>
              </w:rPr>
              <w:t>p-</w:t>
            </w:r>
            <w:proofErr w:type="spellStart"/>
            <w:r w:rsidRPr="00887E95">
              <w:rPr>
                <w:rFonts w:ascii="Times New Roman" w:hAnsi="Times New Roman"/>
                <w:szCs w:val="20"/>
                <w:lang w:val="en-GB"/>
              </w:rPr>
              <w:t>val</w:t>
            </w:r>
            <w:proofErr w:type="spellEnd"/>
          </w:p>
        </w:tc>
      </w:tr>
      <w:tr w:rsidR="00C538B3" w:rsidRPr="00887E95" w14:paraId="520D6760" w14:textId="77777777" w:rsidTr="00CA6743">
        <w:trPr>
          <w:jc w:val="center"/>
        </w:trPr>
        <w:tc>
          <w:tcPr>
            <w:tcW w:w="0" w:type="auto"/>
          </w:tcPr>
          <w:p w14:paraId="77F8CF4A" w14:textId="11AA1599"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A</w:t>
            </w:r>
          </w:p>
        </w:tc>
        <w:tc>
          <w:tcPr>
            <w:tcW w:w="0" w:type="auto"/>
          </w:tcPr>
          <w:p w14:paraId="1F354A16" w14:textId="606CBF58"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1.843</w:t>
            </w:r>
          </w:p>
        </w:tc>
        <w:tc>
          <w:tcPr>
            <w:tcW w:w="0" w:type="auto"/>
          </w:tcPr>
          <w:p w14:paraId="5A67FFBD" w14:textId="1A1989E4"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0.870</w:t>
            </w:r>
          </w:p>
        </w:tc>
        <w:tc>
          <w:tcPr>
            <w:tcW w:w="0" w:type="auto"/>
          </w:tcPr>
          <w:p w14:paraId="62CAD604" w14:textId="281E238A"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0.073</w:t>
            </w:r>
          </w:p>
        </w:tc>
        <w:tc>
          <w:tcPr>
            <w:tcW w:w="0" w:type="auto"/>
          </w:tcPr>
          <w:p w14:paraId="1A8147EC" w14:textId="046EE419"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13.330</w:t>
            </w:r>
          </w:p>
        </w:tc>
        <w:tc>
          <w:tcPr>
            <w:tcW w:w="0" w:type="auto"/>
          </w:tcPr>
          <w:p w14:paraId="6CB0F4DC" w14:textId="78B961F9"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44.848</w:t>
            </w:r>
          </w:p>
        </w:tc>
        <w:tc>
          <w:tcPr>
            <w:tcW w:w="0" w:type="auto"/>
          </w:tcPr>
          <w:p w14:paraId="5BAE8ABD" w14:textId="03EFC5FE"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&lt; 0.001</w:t>
            </w:r>
          </w:p>
        </w:tc>
      </w:tr>
      <w:tr w:rsidR="00C538B3" w:rsidRPr="00887E95" w14:paraId="1969FA0A" w14:textId="77777777" w:rsidTr="00CA6743">
        <w:trPr>
          <w:jc w:val="center"/>
        </w:trPr>
        <w:tc>
          <w:tcPr>
            <w:tcW w:w="0" w:type="auto"/>
          </w:tcPr>
          <w:p w14:paraId="259F27CE" w14:textId="208B5FB1"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B</w:t>
            </w:r>
          </w:p>
        </w:tc>
        <w:tc>
          <w:tcPr>
            <w:tcW w:w="0" w:type="auto"/>
          </w:tcPr>
          <w:p w14:paraId="65C6D703" w14:textId="689217A3"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2.1</w:t>
            </w:r>
            <w:r w:rsidR="00C538B3" w:rsidRPr="00887E95">
              <w:rPr>
                <w:rFonts w:ascii="Times New Roman" w:hAnsi="Times New Roman"/>
                <w:b w:val="0"/>
                <w:szCs w:val="20"/>
                <w:lang w:val="en-GB"/>
              </w:rPr>
              <w:t>10</w:t>
            </w:r>
          </w:p>
        </w:tc>
        <w:tc>
          <w:tcPr>
            <w:tcW w:w="0" w:type="auto"/>
          </w:tcPr>
          <w:p w14:paraId="18336B61" w14:textId="47A1C6EB"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1.72</w:t>
            </w:r>
            <w:r w:rsidR="00C538B3" w:rsidRPr="00887E95">
              <w:rPr>
                <w:rFonts w:ascii="Times New Roman" w:hAnsi="Times New Roman"/>
                <w:b w:val="0"/>
                <w:szCs w:val="20"/>
                <w:lang w:val="en-GB"/>
              </w:rPr>
              <w:t>8</w:t>
            </w:r>
          </w:p>
        </w:tc>
        <w:tc>
          <w:tcPr>
            <w:tcW w:w="0" w:type="auto"/>
          </w:tcPr>
          <w:p w14:paraId="07AB2130" w14:textId="24590522"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0.157</w:t>
            </w:r>
          </w:p>
        </w:tc>
        <w:tc>
          <w:tcPr>
            <w:tcW w:w="0" w:type="auto"/>
          </w:tcPr>
          <w:p w14:paraId="4B24E3B6" w14:textId="0626A213"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2.4</w:t>
            </w:r>
            <w:r w:rsidR="00C538B3" w:rsidRPr="00887E95">
              <w:rPr>
                <w:rFonts w:ascii="Times New Roman" w:hAnsi="Times New Roman"/>
                <w:b w:val="0"/>
                <w:szCs w:val="20"/>
                <w:lang w:val="en-GB"/>
              </w:rPr>
              <w:t>30</w:t>
            </w:r>
          </w:p>
        </w:tc>
        <w:tc>
          <w:tcPr>
            <w:tcW w:w="0" w:type="auto"/>
          </w:tcPr>
          <w:p w14:paraId="61409C93" w14:textId="132479A3"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36.054</w:t>
            </w:r>
          </w:p>
        </w:tc>
        <w:tc>
          <w:tcPr>
            <w:tcW w:w="0" w:type="auto"/>
          </w:tcPr>
          <w:p w14:paraId="06C39CFB" w14:textId="4A528DDE"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0.020</w:t>
            </w:r>
          </w:p>
        </w:tc>
      </w:tr>
      <w:tr w:rsidR="00C538B3" w:rsidRPr="00887E95" w14:paraId="04BDE726" w14:textId="77777777" w:rsidTr="00CA6743">
        <w:trPr>
          <w:jc w:val="center"/>
        </w:trPr>
        <w:tc>
          <w:tcPr>
            <w:tcW w:w="0" w:type="auto"/>
          </w:tcPr>
          <w:p w14:paraId="1EBAA831" w14:textId="005924DB"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C</w:t>
            </w:r>
          </w:p>
        </w:tc>
        <w:tc>
          <w:tcPr>
            <w:tcW w:w="0" w:type="auto"/>
          </w:tcPr>
          <w:p w14:paraId="79D32D46" w14:textId="795B27AC"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1.959</w:t>
            </w:r>
          </w:p>
        </w:tc>
        <w:tc>
          <w:tcPr>
            <w:tcW w:w="0" w:type="auto"/>
          </w:tcPr>
          <w:p w14:paraId="357CCF97" w14:textId="390DD9EF"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1.61</w:t>
            </w:r>
            <w:r w:rsidR="00C538B3" w:rsidRPr="00887E95">
              <w:rPr>
                <w:rFonts w:ascii="Times New Roman" w:hAnsi="Times New Roman"/>
                <w:b w:val="0"/>
                <w:szCs w:val="20"/>
                <w:lang w:val="en-GB"/>
              </w:rPr>
              <w:t>5</w:t>
            </w:r>
          </w:p>
        </w:tc>
        <w:tc>
          <w:tcPr>
            <w:tcW w:w="0" w:type="auto"/>
          </w:tcPr>
          <w:p w14:paraId="1034A2C2" w14:textId="636E87C1"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0.1</w:t>
            </w:r>
            <w:r w:rsidR="00C538B3" w:rsidRPr="00887E95">
              <w:rPr>
                <w:rFonts w:ascii="Times New Roman" w:hAnsi="Times New Roman"/>
                <w:b w:val="0"/>
                <w:szCs w:val="20"/>
                <w:lang w:val="en-GB"/>
              </w:rPr>
              <w:t>50</w:t>
            </w:r>
          </w:p>
        </w:tc>
        <w:tc>
          <w:tcPr>
            <w:tcW w:w="0" w:type="auto"/>
          </w:tcPr>
          <w:p w14:paraId="4E54AA38" w14:textId="225AE077"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2.29</w:t>
            </w:r>
            <w:r w:rsidR="00C538B3" w:rsidRPr="00887E95">
              <w:rPr>
                <w:rFonts w:ascii="Times New Roman" w:hAnsi="Times New Roman"/>
                <w:b w:val="0"/>
                <w:szCs w:val="20"/>
                <w:lang w:val="en-GB"/>
              </w:rPr>
              <w:t>9</w:t>
            </w:r>
          </w:p>
        </w:tc>
        <w:tc>
          <w:tcPr>
            <w:tcW w:w="0" w:type="auto"/>
          </w:tcPr>
          <w:p w14:paraId="2112F399" w14:textId="1361F78C"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42.54</w:t>
            </w:r>
            <w:r w:rsidR="00C538B3" w:rsidRPr="00887E95">
              <w:rPr>
                <w:rFonts w:ascii="Times New Roman" w:hAnsi="Times New Roman"/>
                <w:b w:val="0"/>
                <w:szCs w:val="20"/>
                <w:lang w:val="en-GB"/>
              </w:rPr>
              <w:t>8</w:t>
            </w:r>
          </w:p>
        </w:tc>
        <w:tc>
          <w:tcPr>
            <w:tcW w:w="0" w:type="auto"/>
          </w:tcPr>
          <w:p w14:paraId="6F17F278" w14:textId="30625FD2"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0.026</w:t>
            </w:r>
          </w:p>
        </w:tc>
      </w:tr>
      <w:tr w:rsidR="00C538B3" w:rsidRPr="00887E95" w14:paraId="43811660" w14:textId="77777777" w:rsidTr="00CA6743">
        <w:trPr>
          <w:jc w:val="center"/>
        </w:trPr>
        <w:tc>
          <w:tcPr>
            <w:tcW w:w="0" w:type="auto"/>
          </w:tcPr>
          <w:p w14:paraId="04595288" w14:textId="76E7A3F9"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D</w:t>
            </w:r>
          </w:p>
        </w:tc>
        <w:tc>
          <w:tcPr>
            <w:tcW w:w="0" w:type="auto"/>
          </w:tcPr>
          <w:p w14:paraId="71BFE7F2" w14:textId="4727FDCD"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1.84</w:t>
            </w:r>
            <w:r w:rsidR="00C538B3" w:rsidRPr="00887E95">
              <w:rPr>
                <w:rFonts w:ascii="Times New Roman" w:hAnsi="Times New Roman"/>
                <w:b w:val="0"/>
                <w:szCs w:val="20"/>
                <w:lang w:val="en-GB"/>
              </w:rPr>
              <w:t>7</w:t>
            </w:r>
          </w:p>
        </w:tc>
        <w:tc>
          <w:tcPr>
            <w:tcW w:w="0" w:type="auto"/>
          </w:tcPr>
          <w:p w14:paraId="6A32261F" w14:textId="4902CA57"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1.231</w:t>
            </w:r>
          </w:p>
        </w:tc>
        <w:tc>
          <w:tcPr>
            <w:tcW w:w="0" w:type="auto"/>
          </w:tcPr>
          <w:p w14:paraId="20ED732B" w14:textId="0B193749"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0.11</w:t>
            </w:r>
            <w:r w:rsidR="00C538B3" w:rsidRPr="00887E95">
              <w:rPr>
                <w:rFonts w:ascii="Times New Roman" w:hAnsi="Times New Roman"/>
                <w:b w:val="0"/>
                <w:szCs w:val="20"/>
                <w:lang w:val="en-GB"/>
              </w:rPr>
              <w:t>1</w:t>
            </w:r>
          </w:p>
        </w:tc>
        <w:tc>
          <w:tcPr>
            <w:tcW w:w="0" w:type="auto"/>
          </w:tcPr>
          <w:p w14:paraId="5067EE6B" w14:textId="616AB087"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5.573</w:t>
            </w:r>
          </w:p>
        </w:tc>
        <w:tc>
          <w:tcPr>
            <w:tcW w:w="0" w:type="auto"/>
          </w:tcPr>
          <w:p w14:paraId="3E3268BF" w14:textId="5503100C"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46.980</w:t>
            </w:r>
          </w:p>
        </w:tc>
        <w:tc>
          <w:tcPr>
            <w:tcW w:w="0" w:type="auto"/>
          </w:tcPr>
          <w:p w14:paraId="2EE9341D" w14:textId="0F761BD4"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&lt; 0.001</w:t>
            </w:r>
          </w:p>
        </w:tc>
      </w:tr>
      <w:tr w:rsidR="00C538B3" w:rsidRPr="00887E95" w14:paraId="37C72701" w14:textId="77777777" w:rsidTr="00CA6743">
        <w:trPr>
          <w:trHeight w:val="181"/>
          <w:jc w:val="center"/>
        </w:trPr>
        <w:tc>
          <w:tcPr>
            <w:tcW w:w="0" w:type="auto"/>
          </w:tcPr>
          <w:p w14:paraId="4A44328C" w14:textId="2F8A6D10"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E</w:t>
            </w:r>
          </w:p>
        </w:tc>
        <w:tc>
          <w:tcPr>
            <w:tcW w:w="0" w:type="auto"/>
          </w:tcPr>
          <w:p w14:paraId="3553FE40" w14:textId="718B7080"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1.941</w:t>
            </w:r>
          </w:p>
        </w:tc>
        <w:tc>
          <w:tcPr>
            <w:tcW w:w="0" w:type="auto"/>
          </w:tcPr>
          <w:p w14:paraId="724DAB79" w14:textId="0D67DE08"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1.48</w:t>
            </w:r>
            <w:r w:rsidR="00C538B3" w:rsidRPr="00887E95">
              <w:rPr>
                <w:rFonts w:ascii="Times New Roman" w:hAnsi="Times New Roman"/>
                <w:b w:val="0"/>
                <w:szCs w:val="20"/>
                <w:lang w:val="en-GB"/>
              </w:rPr>
              <w:t>8</w:t>
            </w:r>
          </w:p>
        </w:tc>
        <w:tc>
          <w:tcPr>
            <w:tcW w:w="0" w:type="auto"/>
          </w:tcPr>
          <w:p w14:paraId="28B83313" w14:textId="64BD9260"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0.10</w:t>
            </w:r>
            <w:r w:rsidR="00C538B3" w:rsidRPr="00887E95">
              <w:rPr>
                <w:rFonts w:ascii="Times New Roman" w:hAnsi="Times New Roman"/>
                <w:b w:val="0"/>
                <w:szCs w:val="20"/>
                <w:lang w:val="en-GB"/>
              </w:rPr>
              <w:t>7</w:t>
            </w:r>
          </w:p>
        </w:tc>
        <w:tc>
          <w:tcPr>
            <w:tcW w:w="0" w:type="auto"/>
          </w:tcPr>
          <w:p w14:paraId="3D8C2BF4" w14:textId="57A552ED"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4.249</w:t>
            </w:r>
          </w:p>
        </w:tc>
        <w:tc>
          <w:tcPr>
            <w:tcW w:w="0" w:type="auto"/>
          </w:tcPr>
          <w:p w14:paraId="457F177E" w14:textId="7C6B3712"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37.95</w:t>
            </w:r>
            <w:r w:rsidR="00C538B3" w:rsidRPr="00887E95">
              <w:rPr>
                <w:rFonts w:ascii="Times New Roman" w:hAnsi="Times New Roman"/>
                <w:b w:val="0"/>
                <w:szCs w:val="20"/>
                <w:lang w:val="en-GB"/>
              </w:rPr>
              <w:t>9</w:t>
            </w:r>
          </w:p>
        </w:tc>
        <w:tc>
          <w:tcPr>
            <w:tcW w:w="0" w:type="auto"/>
          </w:tcPr>
          <w:p w14:paraId="37B50D2C" w14:textId="6B2861E3"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&lt; 0.001</w:t>
            </w:r>
          </w:p>
        </w:tc>
      </w:tr>
      <w:tr w:rsidR="00C538B3" w:rsidRPr="00887E95" w14:paraId="6DC7C9E3" w14:textId="77777777" w:rsidTr="00CA6743">
        <w:trPr>
          <w:trHeight w:val="71"/>
          <w:jc w:val="center"/>
        </w:trPr>
        <w:tc>
          <w:tcPr>
            <w:tcW w:w="0" w:type="auto"/>
          </w:tcPr>
          <w:p w14:paraId="35147940" w14:textId="6C86CC5C"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F</w:t>
            </w:r>
          </w:p>
        </w:tc>
        <w:tc>
          <w:tcPr>
            <w:tcW w:w="0" w:type="auto"/>
          </w:tcPr>
          <w:p w14:paraId="6D7C49C4" w14:textId="382C99BC"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1.95</w:t>
            </w:r>
            <w:r w:rsidR="00C538B3" w:rsidRPr="00887E95">
              <w:rPr>
                <w:rFonts w:ascii="Times New Roman" w:hAnsi="Times New Roman"/>
                <w:b w:val="0"/>
                <w:szCs w:val="20"/>
                <w:lang w:val="en-GB"/>
              </w:rPr>
              <w:t>3</w:t>
            </w:r>
          </w:p>
        </w:tc>
        <w:tc>
          <w:tcPr>
            <w:tcW w:w="0" w:type="auto"/>
          </w:tcPr>
          <w:p w14:paraId="5426C2E9" w14:textId="47641194"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3.478</w:t>
            </w:r>
          </w:p>
        </w:tc>
        <w:tc>
          <w:tcPr>
            <w:tcW w:w="0" w:type="auto"/>
          </w:tcPr>
          <w:p w14:paraId="6E105542" w14:textId="426A78CD"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0.180</w:t>
            </w:r>
          </w:p>
        </w:tc>
        <w:tc>
          <w:tcPr>
            <w:tcW w:w="0" w:type="auto"/>
          </w:tcPr>
          <w:p w14:paraId="03A3C568" w14:textId="2212A63A"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-8.462</w:t>
            </w:r>
          </w:p>
        </w:tc>
        <w:tc>
          <w:tcPr>
            <w:tcW w:w="0" w:type="auto"/>
          </w:tcPr>
          <w:p w14:paraId="3CD8E725" w14:textId="407FCC3F"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46.814</w:t>
            </w:r>
          </w:p>
        </w:tc>
        <w:tc>
          <w:tcPr>
            <w:tcW w:w="0" w:type="auto"/>
          </w:tcPr>
          <w:p w14:paraId="68285167" w14:textId="013371A3" w:rsidR="00E10FE3" w:rsidRPr="00887E95" w:rsidRDefault="00E10FE3" w:rsidP="00CA6743">
            <w:pPr>
              <w:pStyle w:val="MDPI21heading1"/>
              <w:spacing w:before="0"/>
              <w:ind w:left="0"/>
              <w:jc w:val="center"/>
              <w:rPr>
                <w:rFonts w:ascii="Times New Roman" w:hAnsi="Times New Roman"/>
                <w:b w:val="0"/>
                <w:szCs w:val="20"/>
                <w:lang w:val="en-GB"/>
              </w:rPr>
            </w:pPr>
            <w:r w:rsidRPr="00887E95">
              <w:rPr>
                <w:rFonts w:ascii="Times New Roman" w:hAnsi="Times New Roman"/>
                <w:b w:val="0"/>
                <w:szCs w:val="20"/>
                <w:lang w:val="en-GB"/>
              </w:rPr>
              <w:t>&lt; 0.001</w:t>
            </w:r>
          </w:p>
        </w:tc>
      </w:tr>
    </w:tbl>
    <w:p w14:paraId="40823A7C" w14:textId="3F62081D" w:rsidR="00275719" w:rsidRPr="00887E95" w:rsidRDefault="00275719" w:rsidP="00FC0919">
      <w:pPr>
        <w:pStyle w:val="MDPI21heading1"/>
        <w:ind w:left="0"/>
        <w:jc w:val="both"/>
        <w:rPr>
          <w:rFonts w:ascii="Times New Roman" w:hAnsi="Times New Roman"/>
          <w:b w:val="0"/>
          <w:color w:val="auto"/>
          <w:lang w:val="en-GB"/>
        </w:rPr>
      </w:pPr>
      <w:r w:rsidRPr="00887E95">
        <w:rPr>
          <w:rFonts w:ascii="Times New Roman" w:hAnsi="Times New Roman"/>
          <w:b w:val="0"/>
          <w:color w:val="auto"/>
          <w:lang w:val="en-GB"/>
        </w:rPr>
        <w:t>A more controlled steering behaviour and a more even distribution of leaning angles (</w:t>
      </w:r>
      <w:r w:rsidRPr="00887E95">
        <w:rPr>
          <w:rFonts w:ascii="Times New Roman" w:hAnsi="Times New Roman"/>
          <w:b w:val="0"/>
          <w:color w:val="auto"/>
          <w:lang w:val="en-GB"/>
        </w:rPr>
        <w:fldChar w:fldCharType="begin"/>
      </w:r>
      <w:r w:rsidRPr="00887E95">
        <w:rPr>
          <w:rFonts w:ascii="Times New Roman" w:hAnsi="Times New Roman"/>
          <w:b w:val="0"/>
          <w:color w:val="auto"/>
          <w:lang w:val="en-GB"/>
        </w:rPr>
        <w:instrText xml:space="preserve"> REF _Ref145780428 \h  \* MERGEFORMAT </w:instrText>
      </w:r>
      <w:r w:rsidRPr="00887E95">
        <w:rPr>
          <w:rFonts w:ascii="Times New Roman" w:hAnsi="Times New Roman"/>
          <w:b w:val="0"/>
          <w:color w:val="auto"/>
          <w:lang w:val="en-GB"/>
        </w:rPr>
      </w:r>
      <w:r w:rsidRPr="00887E95">
        <w:rPr>
          <w:rFonts w:ascii="Times New Roman" w:hAnsi="Times New Roman"/>
          <w:b w:val="0"/>
          <w:color w:val="auto"/>
          <w:lang w:val="en-GB"/>
        </w:rPr>
        <w:fldChar w:fldCharType="separate"/>
      </w:r>
      <w:r w:rsidR="00790503" w:rsidRPr="00790503">
        <w:rPr>
          <w:rFonts w:ascii="Times New Roman" w:hAnsi="Times New Roman"/>
          <w:b w:val="0"/>
          <w:color w:val="auto"/>
          <w:lang w:val="en-GB"/>
        </w:rPr>
        <w:t>Figure 8</w:t>
      </w:r>
      <w:r w:rsidRPr="00887E95">
        <w:rPr>
          <w:rFonts w:ascii="Times New Roman" w:hAnsi="Times New Roman"/>
          <w:b w:val="0"/>
          <w:color w:val="auto"/>
          <w:lang w:val="en-GB"/>
        </w:rPr>
        <w:fldChar w:fldCharType="end"/>
      </w:r>
      <w:r w:rsidRPr="00887E95">
        <w:rPr>
          <w:rFonts w:ascii="Times New Roman" w:hAnsi="Times New Roman"/>
          <w:b w:val="0"/>
          <w:color w:val="auto"/>
          <w:lang w:val="en-GB"/>
        </w:rPr>
        <w:t>, bottom)</w:t>
      </w:r>
      <w:r w:rsidR="00AD3190" w:rsidRPr="00AD3190">
        <w:rPr>
          <w:rFonts w:ascii="Times New Roman" w:hAnsi="Times New Roman"/>
          <w:b w:val="0"/>
          <w:color w:val="auto"/>
          <w:lang w:val="en-GB"/>
        </w:rPr>
        <w:t xml:space="preserve"> </w:t>
      </w:r>
      <w:r w:rsidR="00AD3190" w:rsidRPr="00887E95">
        <w:rPr>
          <w:rFonts w:ascii="Times New Roman" w:hAnsi="Times New Roman"/>
          <w:b w:val="0"/>
          <w:color w:val="auto"/>
          <w:lang w:val="en-GB"/>
        </w:rPr>
        <w:t>was observed with V2.0</w:t>
      </w:r>
      <w:r w:rsidRPr="00887E95">
        <w:rPr>
          <w:rFonts w:ascii="Times New Roman" w:hAnsi="Times New Roman"/>
          <w:b w:val="0"/>
          <w:color w:val="auto"/>
          <w:lang w:val="en-GB"/>
        </w:rPr>
        <w:t xml:space="preserve">. A small offset (between 1.5° and 2°) was often observed on V1.1, which means that the participants were not precisely </w:t>
      </w:r>
      <w:r w:rsidR="00F917EA">
        <w:rPr>
          <w:rFonts w:ascii="Times New Roman" w:hAnsi="Times New Roman"/>
          <w:b w:val="0"/>
          <w:color w:val="auto"/>
          <w:lang w:val="en-GB"/>
        </w:rPr>
        <w:t>cycling</w:t>
      </w:r>
      <w:r w:rsidRPr="00887E95">
        <w:rPr>
          <w:rFonts w:ascii="Times New Roman" w:hAnsi="Times New Roman"/>
          <w:b w:val="0"/>
          <w:color w:val="auto"/>
          <w:lang w:val="en-GB"/>
        </w:rPr>
        <w:t xml:space="preserve"> with 0° while being in upright position (</w:t>
      </w:r>
      <w:r w:rsidRPr="00887E95">
        <w:rPr>
          <w:rFonts w:ascii="Times New Roman" w:hAnsi="Times New Roman"/>
          <w:b w:val="0"/>
          <w:color w:val="auto"/>
          <w:lang w:val="en-GB"/>
        </w:rPr>
        <w:fldChar w:fldCharType="begin"/>
      </w:r>
      <w:r w:rsidRPr="00887E95">
        <w:rPr>
          <w:rFonts w:ascii="Times New Roman" w:hAnsi="Times New Roman"/>
          <w:b w:val="0"/>
          <w:color w:val="auto"/>
          <w:lang w:val="en-GB"/>
        </w:rPr>
        <w:instrText xml:space="preserve"> REF _Ref145780428 \h  \* MERGEFORMAT </w:instrText>
      </w:r>
      <w:r w:rsidRPr="00887E95">
        <w:rPr>
          <w:rFonts w:ascii="Times New Roman" w:hAnsi="Times New Roman"/>
          <w:b w:val="0"/>
          <w:color w:val="auto"/>
          <w:lang w:val="en-GB"/>
        </w:rPr>
      </w:r>
      <w:r w:rsidRPr="00887E95">
        <w:rPr>
          <w:rFonts w:ascii="Times New Roman" w:hAnsi="Times New Roman"/>
          <w:b w:val="0"/>
          <w:color w:val="auto"/>
          <w:lang w:val="en-GB"/>
        </w:rPr>
        <w:fldChar w:fldCharType="separate"/>
      </w:r>
      <w:r w:rsidR="00790503" w:rsidRPr="00790503">
        <w:rPr>
          <w:rFonts w:ascii="Times New Roman" w:hAnsi="Times New Roman"/>
          <w:b w:val="0"/>
          <w:color w:val="auto"/>
          <w:lang w:val="en-GB"/>
        </w:rPr>
        <w:t>Figure 8</w:t>
      </w:r>
      <w:r w:rsidRPr="00887E95">
        <w:rPr>
          <w:rFonts w:ascii="Times New Roman" w:hAnsi="Times New Roman"/>
          <w:b w:val="0"/>
          <w:color w:val="auto"/>
          <w:lang w:val="en-GB"/>
        </w:rPr>
        <w:fldChar w:fldCharType="end"/>
      </w:r>
      <w:r w:rsidRPr="00887E95">
        <w:rPr>
          <w:rFonts w:ascii="Times New Roman" w:hAnsi="Times New Roman"/>
          <w:b w:val="0"/>
          <w:color w:val="auto"/>
          <w:lang w:val="en-GB"/>
        </w:rPr>
        <w:t>, top). This effect was not present in V2.0.</w:t>
      </w:r>
    </w:p>
    <w:p w14:paraId="5036379D" w14:textId="77777777" w:rsidR="00E10FE3" w:rsidRPr="00887E95" w:rsidRDefault="00E10FE3" w:rsidP="00FC0919">
      <w:pPr>
        <w:pStyle w:val="MDPI21heading1"/>
        <w:ind w:left="0"/>
        <w:jc w:val="both"/>
        <w:rPr>
          <w:rFonts w:ascii="Times New Roman" w:hAnsi="Times New Roman"/>
          <w:b w:val="0"/>
          <w:sz w:val="28"/>
          <w:lang w:val="en-GB"/>
        </w:rPr>
      </w:pPr>
    </w:p>
    <w:p w14:paraId="006EF59A" w14:textId="77777777" w:rsidR="00DD0020" w:rsidRPr="00887E95" w:rsidRDefault="00DD0020" w:rsidP="00FC0919">
      <w:pPr>
        <w:pStyle w:val="MDPI21heading1"/>
        <w:ind w:left="0"/>
        <w:jc w:val="both"/>
        <w:rPr>
          <w:rFonts w:ascii="Times New Roman" w:hAnsi="Times New Roman"/>
          <w:b w:val="0"/>
          <w:lang w:val="en-GB"/>
        </w:rPr>
      </w:pPr>
    </w:p>
    <w:p w14:paraId="5895A3B6" w14:textId="77777777" w:rsidR="00AD3986" w:rsidRPr="00887E95" w:rsidRDefault="00AD3986" w:rsidP="00AD3986">
      <w:pPr>
        <w:pStyle w:val="MDPI21heading1"/>
        <w:keepNext/>
        <w:ind w:left="0"/>
        <w:jc w:val="center"/>
        <w:rPr>
          <w:lang w:val="en-GB"/>
        </w:rPr>
      </w:pPr>
      <w:r w:rsidRPr="00887E95">
        <w:rPr>
          <w:noProof/>
          <w:lang w:val="en-GB"/>
        </w:rPr>
        <w:lastRenderedPageBreak/>
        <w:drawing>
          <wp:inline distT="0" distB="0" distL="0" distR="0" wp14:anchorId="12077D1C" wp14:editId="404C4181">
            <wp:extent cx="5914263" cy="34544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20518" cy="3458053"/>
                    </a:xfrm>
                    <a:prstGeom prst="rect">
                      <a:avLst/>
                    </a:prstGeom>
                    <a:noFill/>
                    <a:ln>
                      <a:noFill/>
                    </a:ln>
                  </pic:spPr>
                </pic:pic>
              </a:graphicData>
            </a:graphic>
          </wp:inline>
        </w:drawing>
      </w:r>
    </w:p>
    <w:p w14:paraId="5FC9EC7D" w14:textId="5C2E01FC" w:rsidR="00AD3986" w:rsidRPr="00887E95" w:rsidRDefault="00AD3986" w:rsidP="00AD3986">
      <w:pPr>
        <w:pStyle w:val="Bijschrift"/>
        <w:jc w:val="center"/>
        <w:rPr>
          <w:b w:val="0"/>
          <w:lang w:val="en-GB"/>
        </w:rPr>
      </w:pPr>
      <w:bookmarkStart w:id="20" w:name="_Ref145780428"/>
      <w:r w:rsidRPr="00887E95">
        <w:rPr>
          <w:lang w:val="en-GB"/>
        </w:rPr>
        <w:t xml:space="preserve">Figure </w:t>
      </w:r>
      <w:r w:rsidRPr="00887E95">
        <w:rPr>
          <w:lang w:val="en-GB"/>
        </w:rPr>
        <w:fldChar w:fldCharType="begin"/>
      </w:r>
      <w:r w:rsidRPr="00887E95">
        <w:rPr>
          <w:lang w:val="en-GB"/>
        </w:rPr>
        <w:instrText xml:space="preserve"> SEQ Figure \* ARABIC </w:instrText>
      </w:r>
      <w:r w:rsidRPr="00887E95">
        <w:rPr>
          <w:lang w:val="en-GB"/>
        </w:rPr>
        <w:fldChar w:fldCharType="separate"/>
      </w:r>
      <w:r w:rsidR="00790503">
        <w:rPr>
          <w:noProof/>
          <w:lang w:val="en-GB"/>
        </w:rPr>
        <w:t>8</w:t>
      </w:r>
      <w:r w:rsidRPr="00887E95">
        <w:rPr>
          <w:lang w:val="en-GB"/>
        </w:rPr>
        <w:fldChar w:fldCharType="end"/>
      </w:r>
      <w:bookmarkEnd w:id="20"/>
      <w:r w:rsidRPr="00887E95">
        <w:rPr>
          <w:lang w:val="en-GB"/>
        </w:rPr>
        <w:t>.</w:t>
      </w:r>
      <w:r w:rsidRPr="00887E95">
        <w:rPr>
          <w:b w:val="0"/>
          <w:lang w:val="en-GB"/>
        </w:rPr>
        <w:t xml:space="preserve"> Leaning angle on a slalom course. Distribution for all participants (top) and </w:t>
      </w:r>
      <w:r w:rsidR="009F428D" w:rsidRPr="00887E95">
        <w:rPr>
          <w:b w:val="0"/>
          <w:lang w:val="en-GB"/>
        </w:rPr>
        <w:t xml:space="preserve">timeline of </w:t>
      </w:r>
      <w:r w:rsidRPr="00887E95">
        <w:rPr>
          <w:b w:val="0"/>
          <w:lang w:val="en-GB"/>
        </w:rPr>
        <w:t>a single participant (bottom)</w:t>
      </w:r>
    </w:p>
    <w:p w14:paraId="557CBE88" w14:textId="5B4B18A5" w:rsidR="00DD0020" w:rsidRPr="00887E95" w:rsidRDefault="00C538B3" w:rsidP="00FC0919">
      <w:pPr>
        <w:pStyle w:val="MDPI21heading1"/>
        <w:ind w:left="0"/>
        <w:jc w:val="both"/>
        <w:rPr>
          <w:rFonts w:ascii="Times New Roman" w:hAnsi="Times New Roman"/>
          <w:b w:val="0"/>
          <w:color w:val="auto"/>
          <w:lang w:val="en-GB"/>
        </w:rPr>
      </w:pPr>
      <w:r w:rsidRPr="00887E95">
        <w:rPr>
          <w:rFonts w:ascii="Times New Roman" w:hAnsi="Times New Roman"/>
          <w:b w:val="0"/>
          <w:color w:val="auto"/>
          <w:lang w:val="en-GB"/>
        </w:rPr>
        <w:t>Comparing the simulator data to the real-world data, we find that there is greater variation in the lean</w:t>
      </w:r>
      <w:r w:rsidR="00275719" w:rsidRPr="00887E95">
        <w:rPr>
          <w:rFonts w:ascii="Times New Roman" w:hAnsi="Times New Roman"/>
          <w:b w:val="0"/>
          <w:color w:val="auto"/>
          <w:lang w:val="en-GB"/>
        </w:rPr>
        <w:t>ing</w:t>
      </w:r>
      <w:r w:rsidRPr="00887E95">
        <w:rPr>
          <w:rFonts w:ascii="Times New Roman" w:hAnsi="Times New Roman"/>
          <w:b w:val="0"/>
          <w:color w:val="auto"/>
          <w:lang w:val="en-GB"/>
        </w:rPr>
        <w:t xml:space="preserve"> angle in the real-world condition compared to simulator</w:t>
      </w:r>
      <w:r w:rsidR="00275719" w:rsidRPr="00887E95">
        <w:rPr>
          <w:rFonts w:ascii="Times New Roman" w:hAnsi="Times New Roman"/>
          <w:b w:val="0"/>
          <w:color w:val="auto"/>
          <w:lang w:val="en-GB"/>
        </w:rPr>
        <w:t xml:space="preserve"> runs</w:t>
      </w:r>
      <w:r w:rsidRPr="00887E95">
        <w:rPr>
          <w:rFonts w:ascii="Times New Roman" w:hAnsi="Times New Roman"/>
          <w:b w:val="0"/>
          <w:color w:val="auto"/>
          <w:lang w:val="en-GB"/>
        </w:rPr>
        <w:t>. Figure 9 displays the distribution of the leaning angle for the slalom</w:t>
      </w:r>
      <w:r w:rsidR="00275719" w:rsidRPr="00887E95">
        <w:rPr>
          <w:rFonts w:ascii="Times New Roman" w:hAnsi="Times New Roman"/>
          <w:b w:val="0"/>
          <w:color w:val="auto"/>
          <w:lang w:val="en-GB"/>
        </w:rPr>
        <w:t xml:space="preserve"> (B)</w:t>
      </w:r>
      <w:r w:rsidRPr="00887E95">
        <w:rPr>
          <w:rFonts w:ascii="Times New Roman" w:hAnsi="Times New Roman"/>
          <w:b w:val="0"/>
          <w:color w:val="auto"/>
          <w:lang w:val="en-GB"/>
        </w:rPr>
        <w:t xml:space="preserve"> and the turning area</w:t>
      </w:r>
      <w:r w:rsidR="00275719" w:rsidRPr="00887E95">
        <w:rPr>
          <w:rFonts w:ascii="Times New Roman" w:hAnsi="Times New Roman"/>
          <w:b w:val="0"/>
          <w:color w:val="auto"/>
          <w:lang w:val="en-GB"/>
        </w:rPr>
        <w:t xml:space="preserve"> (F)</w:t>
      </w:r>
      <w:r w:rsidRPr="00887E95">
        <w:rPr>
          <w:rFonts w:ascii="Times New Roman" w:hAnsi="Times New Roman"/>
          <w:b w:val="0"/>
          <w:color w:val="auto"/>
          <w:lang w:val="en-GB"/>
        </w:rPr>
        <w:t>. The absolute values of the leaning angle</w:t>
      </w:r>
      <w:r w:rsidR="00275719" w:rsidRPr="00887E95">
        <w:rPr>
          <w:rFonts w:ascii="Times New Roman" w:hAnsi="Times New Roman"/>
          <w:b w:val="0"/>
          <w:color w:val="auto"/>
          <w:lang w:val="en-GB"/>
        </w:rPr>
        <w:t>s</w:t>
      </w:r>
      <w:r w:rsidRPr="00887E95">
        <w:rPr>
          <w:rFonts w:ascii="Times New Roman" w:hAnsi="Times New Roman"/>
          <w:b w:val="0"/>
          <w:color w:val="auto"/>
          <w:lang w:val="en-GB"/>
        </w:rPr>
        <w:t xml:space="preserve"> were used, as we are interested in how much the participants were leaning rather than the direction </w:t>
      </w:r>
      <w:r w:rsidR="00275719" w:rsidRPr="00887E95">
        <w:rPr>
          <w:rFonts w:ascii="Times New Roman" w:hAnsi="Times New Roman"/>
          <w:b w:val="0"/>
          <w:color w:val="auto"/>
          <w:lang w:val="en-GB"/>
        </w:rPr>
        <w:t>of the</w:t>
      </w:r>
      <w:r w:rsidRPr="00887E95">
        <w:rPr>
          <w:rFonts w:ascii="Times New Roman" w:hAnsi="Times New Roman"/>
          <w:b w:val="0"/>
          <w:color w:val="auto"/>
          <w:lang w:val="en-GB"/>
        </w:rPr>
        <w:t xml:space="preserve"> leaning. For both scenarios the plots show a large number of outliers for simulator version V1.1, which may be an indication that the participants were less steady in their leaning movements. For V2.0 the leaning angle is smaller than in the real-world condition, however the variance is more similar to the real data.</w:t>
      </w:r>
      <w:r w:rsidR="00275719" w:rsidRPr="00887E95">
        <w:rPr>
          <w:rFonts w:ascii="Times New Roman" w:hAnsi="Times New Roman"/>
          <w:b w:val="0"/>
          <w:color w:val="auto"/>
          <w:lang w:val="en-GB"/>
        </w:rPr>
        <w:t xml:space="preserve"> The deviation in the leaning angle </w:t>
      </w:r>
      <w:r w:rsidR="0083314F">
        <w:rPr>
          <w:rFonts w:ascii="Times New Roman" w:hAnsi="Times New Roman"/>
          <w:b w:val="0"/>
          <w:color w:val="auto"/>
          <w:lang w:val="en-GB"/>
        </w:rPr>
        <w:t>might be</w:t>
      </w:r>
      <w:r w:rsidR="00275719" w:rsidRPr="00887E95">
        <w:rPr>
          <w:rFonts w:ascii="Times New Roman" w:hAnsi="Times New Roman"/>
          <w:b w:val="0"/>
          <w:color w:val="auto"/>
          <w:lang w:val="en-GB"/>
        </w:rPr>
        <w:t xml:space="preserve"> related to the differences in cone distances and turning area diameter</w:t>
      </w:r>
      <w:r w:rsidR="00CA6743" w:rsidRPr="00887E95">
        <w:rPr>
          <w:rFonts w:ascii="Times New Roman" w:hAnsi="Times New Roman"/>
          <w:b w:val="0"/>
          <w:color w:val="auto"/>
          <w:lang w:val="en-GB"/>
        </w:rPr>
        <w:t xml:space="preserve"> (see above)</w:t>
      </w:r>
      <w:r w:rsidR="00275719" w:rsidRPr="00887E95">
        <w:rPr>
          <w:rFonts w:ascii="Times New Roman" w:hAnsi="Times New Roman"/>
          <w:b w:val="0"/>
          <w:color w:val="auto"/>
          <w:lang w:val="en-GB"/>
        </w:rPr>
        <w:t>, which does not allow for a real validation in this context.</w:t>
      </w:r>
    </w:p>
    <w:p w14:paraId="506339A9" w14:textId="77777777" w:rsidR="006B67B9" w:rsidRPr="00887E95" w:rsidRDefault="00DD0020" w:rsidP="006B67B9">
      <w:pPr>
        <w:pStyle w:val="MDPI21heading1"/>
        <w:keepNext/>
        <w:ind w:left="0"/>
        <w:jc w:val="center"/>
        <w:rPr>
          <w:lang w:val="en-GB"/>
        </w:rPr>
      </w:pPr>
      <w:r w:rsidRPr="00887E95">
        <w:rPr>
          <w:noProof/>
          <w:lang w:val="en-GB"/>
        </w:rPr>
        <w:drawing>
          <wp:inline distT="0" distB="0" distL="0" distR="0" wp14:anchorId="447CE22E" wp14:editId="7380144B">
            <wp:extent cx="3390166" cy="1800000"/>
            <wp:effectExtent l="0" t="0" r="127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390166"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887E95">
        <w:rPr>
          <w:noProof/>
          <w:lang w:val="en-GB"/>
        </w:rPr>
        <w:drawing>
          <wp:inline distT="0" distB="0" distL="0" distR="0" wp14:anchorId="77D39A99" wp14:editId="78C47D70">
            <wp:extent cx="3390166" cy="1800000"/>
            <wp:effectExtent l="0" t="0" r="127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39016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407D415" w14:textId="4268194D" w:rsidR="006B67B9" w:rsidRPr="00887E95" w:rsidRDefault="006B67B9" w:rsidP="006B67B9">
      <w:pPr>
        <w:pStyle w:val="Bijschrift"/>
        <w:jc w:val="center"/>
        <w:rPr>
          <w:rStyle w:val="Verwijzingopmerking"/>
          <w:b w:val="0"/>
          <w:bCs w:val="0"/>
          <w:lang w:val="en-GB" w:eastAsia="fr-FR"/>
        </w:rPr>
      </w:pPr>
      <w:r w:rsidRPr="00887E95">
        <w:rPr>
          <w:lang w:val="en-GB"/>
        </w:rPr>
        <w:t xml:space="preserve">Figure </w:t>
      </w:r>
      <w:r w:rsidRPr="00887E95">
        <w:rPr>
          <w:lang w:val="en-GB"/>
        </w:rPr>
        <w:fldChar w:fldCharType="begin"/>
      </w:r>
      <w:r w:rsidRPr="00887E95">
        <w:rPr>
          <w:lang w:val="en-GB"/>
        </w:rPr>
        <w:instrText xml:space="preserve"> SEQ Figure \* ARABIC </w:instrText>
      </w:r>
      <w:r w:rsidRPr="00887E95">
        <w:rPr>
          <w:lang w:val="en-GB"/>
        </w:rPr>
        <w:fldChar w:fldCharType="separate"/>
      </w:r>
      <w:r w:rsidR="00790503">
        <w:rPr>
          <w:noProof/>
          <w:lang w:val="en-GB"/>
        </w:rPr>
        <w:t>9</w:t>
      </w:r>
      <w:r w:rsidRPr="00887E95">
        <w:rPr>
          <w:lang w:val="en-GB"/>
        </w:rPr>
        <w:fldChar w:fldCharType="end"/>
      </w:r>
      <w:r w:rsidRPr="00887E95">
        <w:rPr>
          <w:lang w:val="en-GB"/>
        </w:rPr>
        <w:t xml:space="preserve">. </w:t>
      </w:r>
      <w:r w:rsidRPr="00887E95">
        <w:rPr>
          <w:b w:val="0"/>
          <w:lang w:val="en-GB"/>
        </w:rPr>
        <w:t>Boxplot of leaning angles for simulator version V1.1</w:t>
      </w:r>
      <w:r w:rsidR="0083314F">
        <w:rPr>
          <w:b w:val="0"/>
          <w:lang w:val="en-GB"/>
        </w:rPr>
        <w:t>,</w:t>
      </w:r>
      <w:r w:rsidRPr="00887E95">
        <w:rPr>
          <w:b w:val="0"/>
          <w:lang w:val="en-GB"/>
        </w:rPr>
        <w:t xml:space="preserve"> V2.0 and real-world study for scenario B (slalom, right) and scenario F (turning area, left)</w:t>
      </w:r>
    </w:p>
    <w:p w14:paraId="42FA0A36" w14:textId="2847C2C5" w:rsidR="00DD0020" w:rsidRPr="00887E95" w:rsidRDefault="006B67B9" w:rsidP="006B67B9">
      <w:pPr>
        <w:pStyle w:val="Bijschrift"/>
        <w:jc w:val="center"/>
        <w:rPr>
          <w:b w:val="0"/>
          <w:lang w:val="en-GB"/>
        </w:rPr>
      </w:pPr>
      <w:r w:rsidRPr="00887E95">
        <w:rPr>
          <w:b w:val="0"/>
          <w:lang w:val="en-GB"/>
        </w:rPr>
        <w:t xml:space="preserve"> </w:t>
      </w:r>
    </w:p>
    <w:p w14:paraId="44D70FAA" w14:textId="38E8E60E" w:rsidR="00DD0020" w:rsidRPr="00887E95" w:rsidRDefault="00CA6743" w:rsidP="00FC0919">
      <w:pPr>
        <w:pStyle w:val="Bijschrift"/>
        <w:ind w:firstLine="0"/>
        <w:rPr>
          <w:b w:val="0"/>
          <w:bCs w:val="0"/>
          <w:szCs w:val="22"/>
          <w:lang w:val="en-GB" w:eastAsia="de-DE" w:bidi="en-US"/>
        </w:rPr>
      </w:pPr>
      <w:r w:rsidRPr="00887E95">
        <w:rPr>
          <w:b w:val="0"/>
          <w:bCs w:val="0"/>
          <w:szCs w:val="22"/>
          <w:lang w:val="en-GB" w:eastAsia="de-DE" w:bidi="en-US"/>
        </w:rPr>
        <w:t>However, t</w:t>
      </w:r>
      <w:r w:rsidR="00DD0020" w:rsidRPr="00887E95">
        <w:rPr>
          <w:b w:val="0"/>
          <w:bCs w:val="0"/>
          <w:szCs w:val="22"/>
          <w:lang w:val="en-GB" w:eastAsia="de-DE" w:bidi="en-US"/>
        </w:rPr>
        <w:t xml:space="preserve">o get a better impression of the distribution of the leaning angle, </w:t>
      </w:r>
      <w:r w:rsidR="006B67B9" w:rsidRPr="00887E95">
        <w:rPr>
          <w:b w:val="0"/>
          <w:bCs w:val="0"/>
          <w:szCs w:val="22"/>
          <w:lang w:val="en-GB" w:eastAsia="de-DE" w:bidi="en-US"/>
        </w:rPr>
        <w:fldChar w:fldCharType="begin"/>
      </w:r>
      <w:r w:rsidR="006B67B9" w:rsidRPr="00887E95">
        <w:rPr>
          <w:b w:val="0"/>
          <w:bCs w:val="0"/>
          <w:szCs w:val="22"/>
          <w:lang w:val="en-GB" w:eastAsia="de-DE" w:bidi="en-US"/>
        </w:rPr>
        <w:instrText xml:space="preserve"> REF _Ref146121462 \h  \* MERGEFORMAT </w:instrText>
      </w:r>
      <w:r w:rsidR="006B67B9" w:rsidRPr="00887E95">
        <w:rPr>
          <w:b w:val="0"/>
          <w:bCs w:val="0"/>
          <w:szCs w:val="22"/>
          <w:lang w:val="en-GB" w:eastAsia="de-DE" w:bidi="en-US"/>
        </w:rPr>
      </w:r>
      <w:r w:rsidR="006B67B9" w:rsidRPr="00887E95">
        <w:rPr>
          <w:b w:val="0"/>
          <w:bCs w:val="0"/>
          <w:szCs w:val="22"/>
          <w:lang w:val="en-GB" w:eastAsia="de-DE" w:bidi="en-US"/>
        </w:rPr>
        <w:fldChar w:fldCharType="separate"/>
      </w:r>
      <w:r w:rsidR="00790503" w:rsidRPr="00790503">
        <w:rPr>
          <w:b w:val="0"/>
          <w:bCs w:val="0"/>
          <w:szCs w:val="22"/>
          <w:lang w:val="en-GB" w:eastAsia="de-DE" w:bidi="en-US"/>
        </w:rPr>
        <w:t>Figure 10</w:t>
      </w:r>
      <w:r w:rsidR="006B67B9" w:rsidRPr="00887E95">
        <w:rPr>
          <w:b w:val="0"/>
          <w:bCs w:val="0"/>
          <w:szCs w:val="22"/>
          <w:lang w:val="en-GB" w:eastAsia="de-DE" w:bidi="en-US"/>
        </w:rPr>
        <w:fldChar w:fldCharType="end"/>
      </w:r>
      <w:r w:rsidR="006B67B9" w:rsidRPr="00887E95">
        <w:rPr>
          <w:b w:val="0"/>
          <w:bCs w:val="0"/>
          <w:szCs w:val="22"/>
          <w:lang w:val="en-GB" w:eastAsia="de-DE" w:bidi="en-US"/>
        </w:rPr>
        <w:t xml:space="preserve"> </w:t>
      </w:r>
      <w:r w:rsidR="00DD0020" w:rsidRPr="00887E95">
        <w:rPr>
          <w:b w:val="0"/>
          <w:bCs w:val="0"/>
          <w:szCs w:val="22"/>
          <w:lang w:val="en-GB" w:eastAsia="de-DE" w:bidi="en-US"/>
        </w:rPr>
        <w:t>show</w:t>
      </w:r>
      <w:r w:rsidR="00E0202A" w:rsidRPr="00887E95">
        <w:rPr>
          <w:b w:val="0"/>
          <w:bCs w:val="0"/>
          <w:szCs w:val="22"/>
          <w:lang w:val="en-GB" w:eastAsia="de-DE" w:bidi="en-US"/>
        </w:rPr>
        <w:t>s</w:t>
      </w:r>
      <w:r w:rsidR="00DD0020" w:rsidRPr="00887E95">
        <w:rPr>
          <w:b w:val="0"/>
          <w:bCs w:val="0"/>
          <w:szCs w:val="22"/>
          <w:lang w:val="en-GB" w:eastAsia="de-DE" w:bidi="en-US"/>
        </w:rPr>
        <w:t xml:space="preserve"> the leaning angle per participant over distance</w:t>
      </w:r>
      <w:r w:rsidR="00E0202A" w:rsidRPr="00887E95">
        <w:rPr>
          <w:b w:val="0"/>
          <w:bCs w:val="0"/>
          <w:szCs w:val="22"/>
          <w:lang w:val="en-GB" w:eastAsia="de-DE" w:bidi="en-US"/>
        </w:rPr>
        <w:t xml:space="preserve"> for the slalom</w:t>
      </w:r>
      <w:r w:rsidR="00DD0020" w:rsidRPr="00887E95">
        <w:rPr>
          <w:b w:val="0"/>
          <w:bCs w:val="0"/>
          <w:szCs w:val="22"/>
          <w:lang w:val="en-GB" w:eastAsia="de-DE" w:bidi="en-US"/>
        </w:rPr>
        <w:t>.</w:t>
      </w:r>
      <w:r w:rsidR="00E0202A" w:rsidRPr="00887E95">
        <w:rPr>
          <w:b w:val="0"/>
          <w:bCs w:val="0"/>
          <w:szCs w:val="22"/>
          <w:lang w:val="en-GB" w:eastAsia="de-DE" w:bidi="en-US"/>
        </w:rPr>
        <w:t xml:space="preserve"> The plots support the notion that the leaning </w:t>
      </w:r>
      <w:r w:rsidR="00DC4B78" w:rsidRPr="00887E95">
        <w:rPr>
          <w:b w:val="0"/>
          <w:bCs w:val="0"/>
          <w:szCs w:val="22"/>
          <w:lang w:val="en-GB" w:eastAsia="de-DE" w:bidi="en-US"/>
        </w:rPr>
        <w:t>behaviour</w:t>
      </w:r>
      <w:r w:rsidR="00E0202A" w:rsidRPr="00887E95">
        <w:rPr>
          <w:b w:val="0"/>
          <w:bCs w:val="0"/>
          <w:szCs w:val="22"/>
          <w:lang w:val="en-GB" w:eastAsia="de-DE" w:bidi="en-US"/>
        </w:rPr>
        <w:t xml:space="preserve"> was more unstable in V1.1 condition, compared to the V2.0 condition. </w:t>
      </w:r>
    </w:p>
    <w:p w14:paraId="7A233085" w14:textId="33095740" w:rsidR="00AD3986" w:rsidRPr="00887E95" w:rsidRDefault="00AD3986" w:rsidP="00AD3986">
      <w:pPr>
        <w:pStyle w:val="Bijschrift"/>
        <w:rPr>
          <w:lang w:val="en-GB"/>
        </w:rPr>
      </w:pPr>
    </w:p>
    <w:p w14:paraId="26EFBF82" w14:textId="77777777" w:rsidR="00DD0020" w:rsidRPr="00887E95" w:rsidRDefault="00DD0020" w:rsidP="00DD0020">
      <w:pPr>
        <w:pStyle w:val="MDPI21heading1"/>
        <w:keepNext/>
        <w:ind w:left="0"/>
        <w:jc w:val="center"/>
        <w:rPr>
          <w:lang w:val="en-GB"/>
        </w:rPr>
      </w:pPr>
      <w:bookmarkStart w:id="21" w:name="_Hlk145696582"/>
      <w:r w:rsidRPr="00887E95">
        <w:rPr>
          <w:noProof/>
          <w:lang w:val="en-GB"/>
        </w:rPr>
        <w:lastRenderedPageBreak/>
        <w:drawing>
          <wp:inline distT="0" distB="0" distL="0" distR="0" wp14:anchorId="503174F5" wp14:editId="4D542AFE">
            <wp:extent cx="4370542" cy="179963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370542" cy="1799635"/>
                    </a:xfrm>
                    <a:prstGeom prst="rect">
                      <a:avLst/>
                    </a:prstGeom>
                    <a:noFill/>
                    <a:ln>
                      <a:noFill/>
                    </a:ln>
                  </pic:spPr>
                </pic:pic>
              </a:graphicData>
            </a:graphic>
          </wp:inline>
        </w:drawing>
      </w:r>
    </w:p>
    <w:p w14:paraId="02C2E6D1" w14:textId="2FE0F0BC" w:rsidR="00AD3986" w:rsidRPr="0083314F" w:rsidRDefault="006B67B9" w:rsidP="0083314F">
      <w:pPr>
        <w:pStyle w:val="Bijschrift"/>
        <w:jc w:val="center"/>
        <w:rPr>
          <w:b w:val="0"/>
          <w:color w:val="BF8F00" w:themeColor="accent4" w:themeShade="BF"/>
          <w:lang w:val="en-GB"/>
        </w:rPr>
      </w:pPr>
      <w:bookmarkStart w:id="22" w:name="_Ref146121462"/>
      <w:r w:rsidRPr="00887E95">
        <w:rPr>
          <w:lang w:val="en-GB"/>
        </w:rPr>
        <w:t xml:space="preserve">Figure </w:t>
      </w:r>
      <w:r w:rsidRPr="00887E95">
        <w:rPr>
          <w:lang w:val="en-GB"/>
        </w:rPr>
        <w:fldChar w:fldCharType="begin"/>
      </w:r>
      <w:r w:rsidRPr="00887E95">
        <w:rPr>
          <w:lang w:val="en-GB"/>
        </w:rPr>
        <w:instrText xml:space="preserve"> SEQ Figure \* ARABIC </w:instrText>
      </w:r>
      <w:r w:rsidRPr="00887E95">
        <w:rPr>
          <w:lang w:val="en-GB"/>
        </w:rPr>
        <w:fldChar w:fldCharType="separate"/>
      </w:r>
      <w:r w:rsidR="00790503">
        <w:rPr>
          <w:noProof/>
          <w:lang w:val="en-GB"/>
        </w:rPr>
        <w:t>10</w:t>
      </w:r>
      <w:r w:rsidRPr="00887E95">
        <w:rPr>
          <w:lang w:val="en-GB"/>
        </w:rPr>
        <w:fldChar w:fldCharType="end"/>
      </w:r>
      <w:bookmarkEnd w:id="22"/>
      <w:r w:rsidRPr="00887E95">
        <w:rPr>
          <w:lang w:val="en-GB"/>
        </w:rPr>
        <w:t xml:space="preserve">. </w:t>
      </w:r>
      <w:r w:rsidRPr="00887E95">
        <w:rPr>
          <w:b w:val="0"/>
          <w:lang w:val="en-GB"/>
        </w:rPr>
        <w:t>Leaning angle over distance for simulator version V1.1</w:t>
      </w:r>
      <w:r w:rsidR="0083314F">
        <w:rPr>
          <w:b w:val="0"/>
          <w:lang w:val="en-GB"/>
        </w:rPr>
        <w:t>,</w:t>
      </w:r>
      <w:r w:rsidRPr="00887E95">
        <w:rPr>
          <w:b w:val="0"/>
          <w:lang w:val="en-GB"/>
        </w:rPr>
        <w:t xml:space="preserve"> V2.0 and real-world study for slalom scenario</w:t>
      </w:r>
      <w:r w:rsidR="006769E0" w:rsidRPr="00887E95">
        <w:rPr>
          <w:b w:val="0"/>
          <w:lang w:val="en-GB"/>
        </w:rPr>
        <w:t xml:space="preserve"> B</w:t>
      </w:r>
      <w:r w:rsidRPr="00887E95">
        <w:rPr>
          <w:b w:val="0"/>
          <w:lang w:val="en-GB"/>
        </w:rPr>
        <w:t>.</w:t>
      </w:r>
      <w:r w:rsidR="004B1C70" w:rsidRPr="00887E95">
        <w:rPr>
          <w:b w:val="0"/>
          <w:lang w:val="en-GB"/>
        </w:rPr>
        <w:t xml:space="preserve"> </w:t>
      </w:r>
      <w:r w:rsidR="006769E0" w:rsidRPr="00887E95">
        <w:rPr>
          <w:b w:val="0"/>
          <w:lang w:val="en-GB"/>
        </w:rPr>
        <w:br/>
      </w:r>
      <w:r w:rsidR="004B1C70" w:rsidRPr="00887E95">
        <w:rPr>
          <w:b w:val="0"/>
          <w:lang w:val="en-GB"/>
        </w:rPr>
        <w:t>D</w:t>
      </w:r>
      <w:r w:rsidR="006769E0" w:rsidRPr="00887E95">
        <w:rPr>
          <w:b w:val="0"/>
          <w:lang w:val="en-GB"/>
        </w:rPr>
        <w:t>ata</w:t>
      </w:r>
      <w:r w:rsidR="004B1C70" w:rsidRPr="00887E95">
        <w:rPr>
          <w:b w:val="0"/>
          <w:lang w:val="en-GB"/>
        </w:rPr>
        <w:t xml:space="preserve"> for all participants with mean (black, dotted line)</w:t>
      </w:r>
    </w:p>
    <w:p w14:paraId="5C26778C" w14:textId="77777777" w:rsidR="006B67B9" w:rsidRPr="00887E95" w:rsidRDefault="006B67B9" w:rsidP="006B67B9">
      <w:pPr>
        <w:pStyle w:val="Bijschrift"/>
        <w:rPr>
          <w:b w:val="0"/>
          <w:lang w:val="en-GB"/>
        </w:rPr>
      </w:pPr>
    </w:p>
    <w:bookmarkEnd w:id="21"/>
    <w:p w14:paraId="68E7964B" w14:textId="04B43CC2" w:rsidR="00AD3986" w:rsidRPr="00887E95" w:rsidRDefault="006B67B9" w:rsidP="00FC0919">
      <w:pPr>
        <w:pStyle w:val="Bijschrift"/>
        <w:ind w:firstLine="0"/>
        <w:rPr>
          <w:b w:val="0"/>
          <w:bCs w:val="0"/>
          <w:szCs w:val="22"/>
          <w:lang w:val="en-GB" w:eastAsia="de-DE" w:bidi="en-US"/>
        </w:rPr>
      </w:pPr>
      <w:r w:rsidRPr="00887E95">
        <w:rPr>
          <w:b w:val="0"/>
          <w:bCs w:val="0"/>
          <w:szCs w:val="22"/>
          <w:lang w:val="en-GB" w:eastAsia="de-DE" w:bidi="en-US"/>
        </w:rPr>
        <w:fldChar w:fldCharType="begin"/>
      </w:r>
      <w:r w:rsidRPr="00887E95">
        <w:rPr>
          <w:b w:val="0"/>
          <w:bCs w:val="0"/>
          <w:szCs w:val="22"/>
          <w:lang w:val="en-GB" w:eastAsia="de-DE" w:bidi="en-US"/>
        </w:rPr>
        <w:instrText xml:space="preserve"> REF _Ref146121438 \h  \* MERGEFORMAT </w:instrText>
      </w:r>
      <w:r w:rsidRPr="00887E95">
        <w:rPr>
          <w:b w:val="0"/>
          <w:bCs w:val="0"/>
          <w:szCs w:val="22"/>
          <w:lang w:val="en-GB" w:eastAsia="de-DE" w:bidi="en-US"/>
        </w:rPr>
      </w:r>
      <w:r w:rsidRPr="00887E95">
        <w:rPr>
          <w:b w:val="0"/>
          <w:bCs w:val="0"/>
          <w:szCs w:val="22"/>
          <w:lang w:val="en-GB" w:eastAsia="de-DE" w:bidi="en-US"/>
        </w:rPr>
        <w:fldChar w:fldCharType="separate"/>
      </w:r>
      <w:r w:rsidR="00790503" w:rsidRPr="00790503">
        <w:rPr>
          <w:b w:val="0"/>
          <w:bCs w:val="0"/>
          <w:szCs w:val="22"/>
          <w:lang w:val="en-GB" w:eastAsia="de-DE" w:bidi="en-US"/>
        </w:rPr>
        <w:t>Figure 11</w:t>
      </w:r>
      <w:r w:rsidRPr="00887E95">
        <w:rPr>
          <w:b w:val="0"/>
          <w:bCs w:val="0"/>
          <w:szCs w:val="22"/>
          <w:lang w:val="en-GB" w:eastAsia="de-DE" w:bidi="en-US"/>
        </w:rPr>
        <w:fldChar w:fldCharType="end"/>
      </w:r>
      <w:r w:rsidRPr="00887E95">
        <w:rPr>
          <w:b w:val="0"/>
          <w:bCs w:val="0"/>
          <w:szCs w:val="22"/>
          <w:lang w:val="en-GB" w:eastAsia="de-DE" w:bidi="en-US"/>
        </w:rPr>
        <w:t xml:space="preserve"> </w:t>
      </w:r>
      <w:r w:rsidR="00E0202A" w:rsidRPr="00887E95">
        <w:rPr>
          <w:b w:val="0"/>
          <w:bCs w:val="0"/>
          <w:szCs w:val="22"/>
          <w:lang w:val="en-GB" w:eastAsia="de-DE" w:bidi="en-US"/>
        </w:rPr>
        <w:t>shows the leaning angle over distance for the turning area. The simulator version V2.0 produces a smoother leaning pattern, which has a greater resemblance to the real-world data than V1.1</w:t>
      </w:r>
      <w:r w:rsidR="00CA6743" w:rsidRPr="00887E95">
        <w:rPr>
          <w:b w:val="0"/>
          <w:bCs w:val="0"/>
          <w:szCs w:val="22"/>
          <w:lang w:val="en-GB" w:eastAsia="de-DE" w:bidi="en-US"/>
        </w:rPr>
        <w:t xml:space="preserve">, even though that the </w:t>
      </w:r>
      <w:r w:rsidR="00C11EA6" w:rsidRPr="00887E95">
        <w:rPr>
          <w:b w:val="0"/>
          <w:bCs w:val="0"/>
          <w:szCs w:val="22"/>
          <w:lang w:val="en-GB" w:eastAsia="de-DE" w:bidi="en-US"/>
        </w:rPr>
        <w:t>leaning into the curve seems to happen more gradually in simulation than in the real</w:t>
      </w:r>
      <w:r w:rsidR="007B573F" w:rsidRPr="00887E95">
        <w:rPr>
          <w:b w:val="0"/>
          <w:bCs w:val="0"/>
          <w:szCs w:val="22"/>
          <w:lang w:val="en-GB" w:eastAsia="de-DE" w:bidi="en-US"/>
        </w:rPr>
        <w:t>-</w:t>
      </w:r>
      <w:r w:rsidR="00C11EA6" w:rsidRPr="00887E95">
        <w:rPr>
          <w:b w:val="0"/>
          <w:bCs w:val="0"/>
          <w:szCs w:val="22"/>
          <w:lang w:val="en-GB" w:eastAsia="de-DE" w:bidi="en-US"/>
        </w:rPr>
        <w:t>world trial.</w:t>
      </w:r>
    </w:p>
    <w:p w14:paraId="605103EF" w14:textId="77777777" w:rsidR="006B67B9" w:rsidRPr="00887E95" w:rsidRDefault="00DD0020" w:rsidP="006B67B9">
      <w:pPr>
        <w:pStyle w:val="MDPI21heading1"/>
        <w:keepNext/>
        <w:ind w:left="0"/>
        <w:jc w:val="center"/>
        <w:rPr>
          <w:lang w:val="en-GB"/>
        </w:rPr>
      </w:pPr>
      <w:r w:rsidRPr="00887E95">
        <w:rPr>
          <w:noProof/>
          <w:color w:val="auto"/>
          <w:lang w:val="en-GB"/>
        </w:rPr>
        <w:drawing>
          <wp:inline distT="0" distB="0" distL="0" distR="0" wp14:anchorId="03940151" wp14:editId="2FF5D082">
            <wp:extent cx="4392187" cy="1810069"/>
            <wp:effectExtent l="0" t="0" r="889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392187" cy="1810069"/>
                    </a:xfrm>
                    <a:prstGeom prst="rect">
                      <a:avLst/>
                    </a:prstGeom>
                    <a:noFill/>
                    <a:ln>
                      <a:noFill/>
                    </a:ln>
                  </pic:spPr>
                </pic:pic>
              </a:graphicData>
            </a:graphic>
          </wp:inline>
        </w:drawing>
      </w:r>
    </w:p>
    <w:p w14:paraId="50B0E5D5" w14:textId="3F090D27" w:rsidR="00DD0020" w:rsidRPr="00887E95" w:rsidRDefault="006B67B9" w:rsidP="004B1C70">
      <w:pPr>
        <w:pStyle w:val="Bijschrift"/>
        <w:jc w:val="center"/>
        <w:rPr>
          <w:b w:val="0"/>
          <w:lang w:val="en-GB"/>
        </w:rPr>
      </w:pPr>
      <w:bookmarkStart w:id="23" w:name="_Ref146121438"/>
      <w:r w:rsidRPr="00887E95">
        <w:rPr>
          <w:lang w:val="en-GB"/>
        </w:rPr>
        <w:t xml:space="preserve">Figure </w:t>
      </w:r>
      <w:r w:rsidRPr="00887E95">
        <w:rPr>
          <w:lang w:val="en-GB"/>
        </w:rPr>
        <w:fldChar w:fldCharType="begin"/>
      </w:r>
      <w:r w:rsidRPr="00887E95">
        <w:rPr>
          <w:lang w:val="en-GB"/>
        </w:rPr>
        <w:instrText xml:space="preserve"> SEQ Figure \* ARABIC </w:instrText>
      </w:r>
      <w:r w:rsidRPr="00887E95">
        <w:rPr>
          <w:lang w:val="en-GB"/>
        </w:rPr>
        <w:fldChar w:fldCharType="separate"/>
      </w:r>
      <w:r w:rsidR="00790503">
        <w:rPr>
          <w:noProof/>
          <w:lang w:val="en-GB"/>
        </w:rPr>
        <w:t>11</w:t>
      </w:r>
      <w:r w:rsidRPr="00887E95">
        <w:rPr>
          <w:lang w:val="en-GB"/>
        </w:rPr>
        <w:fldChar w:fldCharType="end"/>
      </w:r>
      <w:bookmarkEnd w:id="23"/>
      <w:r w:rsidRPr="00887E95">
        <w:rPr>
          <w:lang w:val="en-GB"/>
        </w:rPr>
        <w:t xml:space="preserve">. </w:t>
      </w:r>
      <w:r w:rsidRPr="00887E95">
        <w:rPr>
          <w:b w:val="0"/>
          <w:lang w:val="en-GB"/>
        </w:rPr>
        <w:t>Leaning angle over distance for simulator version V1.1</w:t>
      </w:r>
      <w:r w:rsidR="0083314F">
        <w:rPr>
          <w:b w:val="0"/>
          <w:lang w:val="en-GB"/>
        </w:rPr>
        <w:t>,</w:t>
      </w:r>
      <w:r w:rsidRPr="00887E95">
        <w:rPr>
          <w:b w:val="0"/>
          <w:lang w:val="en-GB"/>
        </w:rPr>
        <w:t xml:space="preserve"> V2.0 and real-world study for turning area scenario</w:t>
      </w:r>
      <w:r w:rsidR="006769E0" w:rsidRPr="00887E95">
        <w:rPr>
          <w:b w:val="0"/>
          <w:lang w:val="en-GB"/>
        </w:rPr>
        <w:t xml:space="preserve"> F</w:t>
      </w:r>
      <w:r w:rsidRPr="00887E95">
        <w:rPr>
          <w:b w:val="0"/>
          <w:lang w:val="en-GB"/>
        </w:rPr>
        <w:t>.</w:t>
      </w:r>
      <w:r w:rsidR="004B1C70" w:rsidRPr="00887E95">
        <w:rPr>
          <w:lang w:val="en-GB"/>
        </w:rPr>
        <w:t xml:space="preserve"> </w:t>
      </w:r>
      <w:r w:rsidR="006769E0" w:rsidRPr="00887E95">
        <w:rPr>
          <w:lang w:val="en-GB"/>
        </w:rPr>
        <w:br/>
      </w:r>
      <w:r w:rsidR="004B1C70" w:rsidRPr="00887E95">
        <w:rPr>
          <w:b w:val="0"/>
          <w:lang w:val="en-GB"/>
        </w:rPr>
        <w:t>D</w:t>
      </w:r>
      <w:r w:rsidR="006769E0" w:rsidRPr="00887E95">
        <w:rPr>
          <w:b w:val="0"/>
          <w:lang w:val="en-GB"/>
        </w:rPr>
        <w:t>ata</w:t>
      </w:r>
      <w:r w:rsidR="004B1C70" w:rsidRPr="00887E95">
        <w:rPr>
          <w:b w:val="0"/>
          <w:lang w:val="en-GB"/>
        </w:rPr>
        <w:t xml:space="preserve"> for all participants with mean (black, dotted line)</w:t>
      </w:r>
    </w:p>
    <w:p w14:paraId="50D430B4" w14:textId="1331BB43" w:rsidR="0090407C" w:rsidRPr="00887E95" w:rsidRDefault="00DD46D7" w:rsidP="0090407C">
      <w:pPr>
        <w:pStyle w:val="MDPI21heading1"/>
        <w:ind w:left="0"/>
        <w:rPr>
          <w:rFonts w:ascii="Times New Roman" w:hAnsi="Times New Roman"/>
          <w:b w:val="0"/>
          <w:i/>
          <w:lang w:val="en-GB"/>
        </w:rPr>
      </w:pPr>
      <w:r>
        <w:rPr>
          <w:rFonts w:ascii="Times New Roman" w:hAnsi="Times New Roman"/>
          <w:b w:val="0"/>
          <w:i/>
          <w:lang w:val="en-GB"/>
        </w:rPr>
        <w:t>Cycling</w:t>
      </w:r>
      <w:r w:rsidR="0090407C" w:rsidRPr="00887E95">
        <w:rPr>
          <w:rFonts w:ascii="Times New Roman" w:hAnsi="Times New Roman"/>
          <w:b w:val="0"/>
          <w:i/>
          <w:lang w:val="en-GB"/>
        </w:rPr>
        <w:t xml:space="preserve"> velocity</w:t>
      </w:r>
    </w:p>
    <w:p w14:paraId="072A9AAF" w14:textId="2D716ECC" w:rsidR="004272FD" w:rsidRPr="00887E95" w:rsidRDefault="001B7B9A" w:rsidP="004272FD">
      <w:pPr>
        <w:pStyle w:val="MDPI21heading1"/>
        <w:ind w:left="0"/>
        <w:jc w:val="both"/>
        <w:rPr>
          <w:rFonts w:ascii="Times New Roman" w:hAnsi="Times New Roman"/>
          <w:b w:val="0"/>
          <w:color w:val="auto"/>
          <w:lang w:val="en-GB"/>
        </w:rPr>
      </w:pPr>
      <w:r w:rsidRPr="00887E95">
        <w:rPr>
          <w:rFonts w:ascii="Times New Roman" w:hAnsi="Times New Roman"/>
          <w:b w:val="0"/>
          <w:color w:val="auto"/>
          <w:lang w:val="en-GB"/>
        </w:rPr>
        <w:t xml:space="preserve">The cycling </w:t>
      </w:r>
      <w:r w:rsidR="00DD46D7">
        <w:rPr>
          <w:rFonts w:ascii="Times New Roman" w:hAnsi="Times New Roman"/>
          <w:b w:val="0"/>
          <w:color w:val="auto"/>
          <w:lang w:val="en-GB"/>
        </w:rPr>
        <w:t>velocity</w:t>
      </w:r>
      <w:r w:rsidRPr="00887E95">
        <w:rPr>
          <w:rFonts w:ascii="Times New Roman" w:hAnsi="Times New Roman"/>
          <w:b w:val="0"/>
          <w:color w:val="auto"/>
          <w:lang w:val="en-GB"/>
        </w:rPr>
        <w:t xml:space="preserve"> of the participants was evaluated to solve H3. </w:t>
      </w:r>
      <w:r w:rsidR="004272FD" w:rsidRPr="00887E95">
        <w:rPr>
          <w:rFonts w:ascii="Times New Roman" w:hAnsi="Times New Roman"/>
          <w:b w:val="0"/>
          <w:color w:val="auto"/>
          <w:lang w:val="en-GB"/>
        </w:rPr>
        <w:t xml:space="preserve">Overall, no significant differences were found between V1.1 and V2.0 regarding the velocity for any of the scenarios. Figure 12 illustrates the distribution of velocity per profile across scenarios. The velocity in the simulator was on average roughly 0.5 m/s higher than in the real-world condition. </w:t>
      </w:r>
      <w:r w:rsidR="0083314F">
        <w:rPr>
          <w:rFonts w:ascii="Times New Roman" w:hAnsi="Times New Roman"/>
          <w:b w:val="0"/>
          <w:color w:val="auto"/>
          <w:lang w:val="en-GB"/>
        </w:rPr>
        <w:t>In addition</w:t>
      </w:r>
      <w:r w:rsidRPr="00887E95">
        <w:rPr>
          <w:rFonts w:ascii="Times New Roman" w:hAnsi="Times New Roman"/>
          <w:b w:val="0"/>
          <w:color w:val="auto"/>
          <w:lang w:val="en-GB"/>
        </w:rPr>
        <w:t xml:space="preserve">, the variance in velocity is slightly smaller in the V2.0 condition than in the V1.1 condition. </w:t>
      </w:r>
      <w:r w:rsidR="000E0FBF" w:rsidRPr="00887E95">
        <w:rPr>
          <w:rFonts w:ascii="Times New Roman" w:hAnsi="Times New Roman"/>
          <w:b w:val="0"/>
          <w:color w:val="auto"/>
          <w:lang w:val="en-GB"/>
        </w:rPr>
        <w:t xml:space="preserve">  </w:t>
      </w:r>
    </w:p>
    <w:p w14:paraId="2C70A76E" w14:textId="77777777" w:rsidR="00AD3190" w:rsidRDefault="00DD0020" w:rsidP="00AD3190">
      <w:pPr>
        <w:pStyle w:val="MDPI21heading1"/>
        <w:keepNext/>
        <w:ind w:left="0"/>
        <w:jc w:val="center"/>
      </w:pPr>
      <w:r w:rsidRPr="00887E95">
        <w:rPr>
          <w:noProof/>
          <w:lang w:val="en-GB"/>
        </w:rPr>
        <w:drawing>
          <wp:inline distT="0" distB="0" distL="0" distR="0" wp14:anchorId="4A714A08" wp14:editId="7FB32AF7">
            <wp:extent cx="3317189" cy="18000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317189"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8D3F110" w14:textId="4DF42E35" w:rsidR="00AD3190" w:rsidRPr="00AD3190" w:rsidRDefault="00AD3190" w:rsidP="00AD3190">
      <w:pPr>
        <w:pStyle w:val="Bijschrift"/>
        <w:jc w:val="center"/>
        <w:rPr>
          <w:b w:val="0"/>
        </w:rPr>
      </w:pPr>
      <w:r>
        <w:t xml:space="preserve">Figure </w:t>
      </w:r>
      <w:r>
        <w:fldChar w:fldCharType="begin"/>
      </w:r>
      <w:r>
        <w:instrText xml:space="preserve"> SEQ Figure \* ARABIC </w:instrText>
      </w:r>
      <w:r>
        <w:fldChar w:fldCharType="separate"/>
      </w:r>
      <w:r w:rsidR="00790503">
        <w:rPr>
          <w:noProof/>
        </w:rPr>
        <w:t>12</w:t>
      </w:r>
      <w:r>
        <w:fldChar w:fldCharType="end"/>
      </w:r>
      <w:r>
        <w:t xml:space="preserve">. </w:t>
      </w:r>
      <w:r w:rsidRPr="00AD3190">
        <w:rPr>
          <w:b w:val="0"/>
        </w:rPr>
        <w:t>Boxplot of velocity for simulator version V1.1</w:t>
      </w:r>
      <w:r w:rsidR="0083314F">
        <w:rPr>
          <w:b w:val="0"/>
        </w:rPr>
        <w:t>,</w:t>
      </w:r>
      <w:r w:rsidRPr="00AD3190">
        <w:rPr>
          <w:b w:val="0"/>
        </w:rPr>
        <w:t xml:space="preserve"> V2.0 and real-world study based on data from all scenarios</w:t>
      </w:r>
    </w:p>
    <w:p w14:paraId="18184558" w14:textId="0BE4AD60" w:rsidR="00BF245B" w:rsidRPr="00887E95" w:rsidRDefault="006B67B9" w:rsidP="0090407C">
      <w:pPr>
        <w:pStyle w:val="MDPI21heading1"/>
        <w:ind w:left="0"/>
        <w:jc w:val="both"/>
        <w:rPr>
          <w:rFonts w:ascii="Times New Roman" w:hAnsi="Times New Roman"/>
          <w:b w:val="0"/>
          <w:color w:val="BF8F00" w:themeColor="accent4" w:themeShade="BF"/>
          <w:lang w:val="en-GB"/>
        </w:rPr>
      </w:pPr>
      <w:r w:rsidRPr="00887E95">
        <w:rPr>
          <w:rFonts w:ascii="Times New Roman" w:hAnsi="Times New Roman"/>
          <w:b w:val="0"/>
          <w:color w:val="auto"/>
          <w:lang w:val="en-GB"/>
        </w:rPr>
        <w:lastRenderedPageBreak/>
        <w:fldChar w:fldCharType="begin"/>
      </w:r>
      <w:r w:rsidRPr="00887E95">
        <w:rPr>
          <w:rFonts w:ascii="Times New Roman" w:hAnsi="Times New Roman"/>
          <w:b w:val="0"/>
          <w:color w:val="auto"/>
          <w:lang w:val="en-GB"/>
        </w:rPr>
        <w:instrText xml:space="preserve"> REF _Ref146121517 \h  \* MERGEFORMAT </w:instrText>
      </w:r>
      <w:r w:rsidRPr="00887E95">
        <w:rPr>
          <w:rFonts w:ascii="Times New Roman" w:hAnsi="Times New Roman"/>
          <w:b w:val="0"/>
          <w:color w:val="auto"/>
          <w:lang w:val="en-GB"/>
        </w:rPr>
      </w:r>
      <w:r w:rsidRPr="00887E95">
        <w:rPr>
          <w:rFonts w:ascii="Times New Roman" w:hAnsi="Times New Roman"/>
          <w:b w:val="0"/>
          <w:color w:val="auto"/>
          <w:lang w:val="en-GB"/>
        </w:rPr>
        <w:fldChar w:fldCharType="separate"/>
      </w:r>
      <w:r w:rsidR="00790503" w:rsidRPr="00790503">
        <w:rPr>
          <w:rFonts w:ascii="Times New Roman" w:hAnsi="Times New Roman"/>
          <w:b w:val="0"/>
          <w:color w:val="auto"/>
          <w:lang w:val="en-GB"/>
        </w:rPr>
        <w:t>Figure 13</w:t>
      </w:r>
      <w:r w:rsidRPr="00887E95">
        <w:rPr>
          <w:rFonts w:ascii="Times New Roman" w:hAnsi="Times New Roman"/>
          <w:b w:val="0"/>
          <w:color w:val="auto"/>
          <w:lang w:val="en-GB"/>
        </w:rPr>
        <w:fldChar w:fldCharType="end"/>
      </w:r>
      <w:r w:rsidRPr="00887E95">
        <w:rPr>
          <w:rFonts w:ascii="Times New Roman" w:hAnsi="Times New Roman"/>
          <w:b w:val="0"/>
          <w:color w:val="auto"/>
          <w:lang w:val="en-GB"/>
        </w:rPr>
        <w:t xml:space="preserve"> </w:t>
      </w:r>
      <w:r w:rsidR="00EF16C5" w:rsidRPr="00887E95">
        <w:rPr>
          <w:rFonts w:ascii="Times New Roman" w:hAnsi="Times New Roman"/>
          <w:b w:val="0"/>
          <w:color w:val="auto"/>
          <w:lang w:val="en-GB"/>
        </w:rPr>
        <w:t>compares the velocity for scenario C, the double left-turn at the intersection</w:t>
      </w:r>
      <w:r w:rsidR="00AF0E5D" w:rsidRPr="00887E95">
        <w:rPr>
          <w:rFonts w:ascii="Times New Roman" w:hAnsi="Times New Roman"/>
          <w:b w:val="0"/>
          <w:color w:val="auto"/>
          <w:lang w:val="en-GB"/>
        </w:rPr>
        <w:t>, for both simulation set-ups</w:t>
      </w:r>
      <w:r w:rsidR="0083314F">
        <w:rPr>
          <w:rFonts w:ascii="Times New Roman" w:hAnsi="Times New Roman"/>
          <w:b w:val="0"/>
          <w:color w:val="auto"/>
          <w:lang w:val="en-GB"/>
        </w:rPr>
        <w:t xml:space="preserve"> and the real-world study</w:t>
      </w:r>
      <w:r w:rsidR="00EF16C5" w:rsidRPr="00887E95">
        <w:rPr>
          <w:rFonts w:ascii="Times New Roman" w:hAnsi="Times New Roman"/>
          <w:b w:val="0"/>
          <w:color w:val="auto"/>
          <w:lang w:val="en-GB"/>
        </w:rPr>
        <w:t xml:space="preserve">. The </w:t>
      </w:r>
      <w:r w:rsidR="00AF0E5D" w:rsidRPr="00887E95">
        <w:rPr>
          <w:rFonts w:ascii="Times New Roman" w:hAnsi="Times New Roman"/>
          <w:b w:val="0"/>
          <w:color w:val="auto"/>
          <w:lang w:val="en-GB"/>
        </w:rPr>
        <w:t xml:space="preserve">velocity keeping </w:t>
      </w:r>
      <w:r w:rsidR="00EF16C5" w:rsidRPr="00887E95">
        <w:rPr>
          <w:rFonts w:ascii="Times New Roman" w:hAnsi="Times New Roman"/>
          <w:b w:val="0"/>
          <w:color w:val="auto"/>
          <w:lang w:val="en-GB"/>
        </w:rPr>
        <w:t xml:space="preserve">seems to be less steady and on average </w:t>
      </w:r>
      <w:r w:rsidR="00AF0E5D" w:rsidRPr="00887E95">
        <w:rPr>
          <w:rFonts w:ascii="Times New Roman" w:hAnsi="Times New Roman"/>
          <w:b w:val="0"/>
          <w:color w:val="auto"/>
          <w:lang w:val="en-GB"/>
        </w:rPr>
        <w:t xml:space="preserve">the breaking behaviour </w:t>
      </w:r>
      <w:r w:rsidR="00EF16C5" w:rsidRPr="00887E95">
        <w:rPr>
          <w:rFonts w:ascii="Times New Roman" w:hAnsi="Times New Roman"/>
          <w:b w:val="0"/>
          <w:color w:val="auto"/>
          <w:lang w:val="en-GB"/>
        </w:rPr>
        <w:t>shows stronger deceleration for V1.1 than for V2.0.</w:t>
      </w:r>
      <w:r w:rsidR="00AF0E5D" w:rsidRPr="00887E95">
        <w:rPr>
          <w:rFonts w:ascii="Times New Roman" w:hAnsi="Times New Roman"/>
          <w:b w:val="0"/>
          <w:color w:val="auto"/>
          <w:lang w:val="en-GB"/>
        </w:rPr>
        <w:t xml:space="preserve"> Th</w:t>
      </w:r>
      <w:r w:rsidRPr="00887E95">
        <w:rPr>
          <w:rFonts w:ascii="Times New Roman" w:hAnsi="Times New Roman"/>
          <w:b w:val="0"/>
          <w:color w:val="auto"/>
          <w:lang w:val="en-GB"/>
        </w:rPr>
        <w:t>e same effect</w:t>
      </w:r>
      <w:r w:rsidR="00AF0E5D" w:rsidRPr="00887E95">
        <w:rPr>
          <w:rFonts w:ascii="Times New Roman" w:hAnsi="Times New Roman"/>
          <w:b w:val="0"/>
          <w:color w:val="auto"/>
          <w:lang w:val="en-GB"/>
        </w:rPr>
        <w:t xml:space="preserve"> can be observed looking at individual data sets.</w:t>
      </w:r>
    </w:p>
    <w:p w14:paraId="06D5D324" w14:textId="77777777" w:rsidR="00AF0E5D" w:rsidRPr="00887E95" w:rsidRDefault="001B7B9A" w:rsidP="00AF0E5D">
      <w:pPr>
        <w:pStyle w:val="MDPI21heading1"/>
        <w:keepNext/>
        <w:ind w:left="0"/>
        <w:jc w:val="center"/>
        <w:rPr>
          <w:lang w:val="en-GB"/>
        </w:rPr>
      </w:pPr>
      <w:r w:rsidRPr="00887E95">
        <w:rPr>
          <w:b w:val="0"/>
          <w:noProof/>
          <w:lang w:val="en-GB"/>
        </w:rPr>
        <w:drawing>
          <wp:inline distT="0" distB="0" distL="0" distR="0" wp14:anchorId="360BB6A3" wp14:editId="26E274E3">
            <wp:extent cx="4683946" cy="1928683"/>
            <wp:effectExtent l="0" t="0" r="254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683946" cy="1928683"/>
                    </a:xfrm>
                    <a:prstGeom prst="rect">
                      <a:avLst/>
                    </a:prstGeom>
                    <a:noFill/>
                    <a:ln>
                      <a:noFill/>
                    </a:ln>
                    <a:extLst>
                      <a:ext uri="{53640926-AAD7-44D8-BBD7-CCE9431645EC}">
                        <a14:shadowObscured xmlns:a14="http://schemas.microsoft.com/office/drawing/2010/main"/>
                      </a:ext>
                    </a:extLst>
                  </pic:spPr>
                </pic:pic>
              </a:graphicData>
            </a:graphic>
          </wp:inline>
        </w:drawing>
      </w:r>
    </w:p>
    <w:p w14:paraId="136C78CF" w14:textId="2ED9300A" w:rsidR="00882324" w:rsidRPr="00887E95" w:rsidRDefault="00AF0E5D" w:rsidP="00AF0E5D">
      <w:pPr>
        <w:pStyle w:val="Bijschrift"/>
        <w:jc w:val="center"/>
        <w:rPr>
          <w:b w:val="0"/>
          <w:color w:val="BF8F00" w:themeColor="accent4" w:themeShade="BF"/>
          <w:lang w:val="en-GB"/>
        </w:rPr>
      </w:pPr>
      <w:bookmarkStart w:id="24" w:name="_Ref146121517"/>
      <w:r w:rsidRPr="00887E95">
        <w:rPr>
          <w:lang w:val="en-GB"/>
        </w:rPr>
        <w:t xml:space="preserve">Figure </w:t>
      </w:r>
      <w:r w:rsidRPr="00887E95">
        <w:rPr>
          <w:lang w:val="en-GB"/>
        </w:rPr>
        <w:fldChar w:fldCharType="begin"/>
      </w:r>
      <w:r w:rsidRPr="00887E95">
        <w:rPr>
          <w:lang w:val="en-GB"/>
        </w:rPr>
        <w:instrText xml:space="preserve"> SEQ Figure \* ARABIC </w:instrText>
      </w:r>
      <w:r w:rsidRPr="00887E95">
        <w:rPr>
          <w:lang w:val="en-GB"/>
        </w:rPr>
        <w:fldChar w:fldCharType="separate"/>
      </w:r>
      <w:r w:rsidR="00790503">
        <w:rPr>
          <w:noProof/>
          <w:lang w:val="en-GB"/>
        </w:rPr>
        <w:t>13</w:t>
      </w:r>
      <w:r w:rsidRPr="00887E95">
        <w:rPr>
          <w:lang w:val="en-GB"/>
        </w:rPr>
        <w:fldChar w:fldCharType="end"/>
      </w:r>
      <w:bookmarkEnd w:id="24"/>
      <w:r w:rsidRPr="00887E95">
        <w:rPr>
          <w:lang w:val="en-GB"/>
        </w:rPr>
        <w:t xml:space="preserve">: </w:t>
      </w:r>
      <w:r w:rsidRPr="00887E95">
        <w:rPr>
          <w:b w:val="0"/>
          <w:lang w:val="en-GB"/>
        </w:rPr>
        <w:t>Driving velocity over distance for simulator version V1.1</w:t>
      </w:r>
      <w:r w:rsidR="0083314F">
        <w:rPr>
          <w:b w:val="0"/>
          <w:lang w:val="en-GB"/>
        </w:rPr>
        <w:t>,</w:t>
      </w:r>
      <w:r w:rsidRPr="00887E95">
        <w:rPr>
          <w:b w:val="0"/>
          <w:lang w:val="en-GB"/>
        </w:rPr>
        <w:t xml:space="preserve"> V2.0 </w:t>
      </w:r>
      <w:r w:rsidR="0083314F">
        <w:rPr>
          <w:b w:val="0"/>
          <w:lang w:val="en-GB"/>
        </w:rPr>
        <w:t xml:space="preserve">and real-world study </w:t>
      </w:r>
      <w:r w:rsidRPr="00887E95">
        <w:rPr>
          <w:b w:val="0"/>
          <w:lang w:val="en-GB"/>
        </w:rPr>
        <w:t xml:space="preserve">for scenario D. </w:t>
      </w:r>
      <w:bookmarkStart w:id="25" w:name="_Hlk146187894"/>
      <w:r w:rsidRPr="00887E95">
        <w:rPr>
          <w:b w:val="0"/>
          <w:lang w:val="en-GB"/>
        </w:rPr>
        <w:t>Distribution for all participants with mean (black, dotted line)</w:t>
      </w:r>
    </w:p>
    <w:bookmarkEnd w:id="25"/>
    <w:p w14:paraId="233C4263" w14:textId="67EC1FDF" w:rsidR="0090407C" w:rsidRPr="00887E95" w:rsidRDefault="00255841" w:rsidP="0090407C">
      <w:pPr>
        <w:pStyle w:val="MDPI21heading1"/>
        <w:ind w:left="0"/>
        <w:rPr>
          <w:rFonts w:ascii="Times New Roman" w:hAnsi="Times New Roman"/>
          <w:lang w:val="en-GB"/>
        </w:rPr>
      </w:pPr>
      <w:r w:rsidRPr="00887E95">
        <w:rPr>
          <w:rFonts w:ascii="Times New Roman" w:hAnsi="Times New Roman"/>
          <w:lang w:val="en-GB"/>
        </w:rPr>
        <w:t>Summary, d</w:t>
      </w:r>
      <w:r w:rsidR="0090407C" w:rsidRPr="00887E95">
        <w:rPr>
          <w:rFonts w:ascii="Times New Roman" w:hAnsi="Times New Roman"/>
          <w:lang w:val="en-GB"/>
        </w:rPr>
        <w:t>iscussion and conclusion</w:t>
      </w:r>
    </w:p>
    <w:p w14:paraId="27A0200B" w14:textId="5694B4EF" w:rsidR="00A137D0" w:rsidRPr="00887E95" w:rsidRDefault="0090407C" w:rsidP="0090407C">
      <w:pPr>
        <w:pStyle w:val="MDPI21heading1"/>
        <w:ind w:left="0"/>
        <w:jc w:val="both"/>
        <w:rPr>
          <w:rFonts w:ascii="Times New Roman" w:hAnsi="Times New Roman"/>
          <w:b w:val="0"/>
          <w:color w:val="auto"/>
          <w:lang w:val="en-GB"/>
        </w:rPr>
      </w:pPr>
      <w:r w:rsidRPr="00887E95">
        <w:rPr>
          <w:rFonts w:ascii="Times New Roman" w:hAnsi="Times New Roman"/>
          <w:b w:val="0"/>
          <w:lang w:val="en-GB"/>
        </w:rPr>
        <w:t xml:space="preserve">The studies performed </w:t>
      </w:r>
      <w:r w:rsidR="00173CD5" w:rsidRPr="00887E95">
        <w:rPr>
          <w:rFonts w:ascii="Times New Roman" w:hAnsi="Times New Roman"/>
          <w:b w:val="0"/>
          <w:lang w:val="en-GB"/>
        </w:rPr>
        <w:t xml:space="preserve">in </w:t>
      </w:r>
      <w:r w:rsidRPr="00887E95">
        <w:rPr>
          <w:rFonts w:ascii="Times New Roman" w:hAnsi="Times New Roman"/>
          <w:b w:val="0"/>
          <w:lang w:val="en-GB"/>
        </w:rPr>
        <w:t xml:space="preserve">this paper provide insight </w:t>
      </w:r>
      <w:r w:rsidR="00173CD5" w:rsidRPr="00887E95">
        <w:rPr>
          <w:rFonts w:ascii="Times New Roman" w:hAnsi="Times New Roman"/>
          <w:b w:val="0"/>
          <w:lang w:val="en-GB"/>
        </w:rPr>
        <w:t xml:space="preserve">into </w:t>
      </w:r>
      <w:r w:rsidRPr="00887E95">
        <w:rPr>
          <w:rFonts w:ascii="Times New Roman" w:hAnsi="Times New Roman"/>
          <w:b w:val="0"/>
          <w:lang w:val="en-GB"/>
        </w:rPr>
        <w:t xml:space="preserve">the </w:t>
      </w:r>
      <w:r w:rsidR="006769E0" w:rsidRPr="00887E95">
        <w:rPr>
          <w:rFonts w:ascii="Times New Roman" w:hAnsi="Times New Roman"/>
          <w:b w:val="0"/>
          <w:lang w:val="en-GB"/>
        </w:rPr>
        <w:t>realism</w:t>
      </w:r>
      <w:r w:rsidRPr="00887E95">
        <w:rPr>
          <w:rFonts w:ascii="Times New Roman" w:hAnsi="Times New Roman"/>
          <w:b w:val="0"/>
          <w:lang w:val="en-GB"/>
        </w:rPr>
        <w:t xml:space="preserve"> of the simulator in comparison to a real bicycle. The adaptations to the configuration of the simulator were presented. The analyses of two different versions of the simulator </w:t>
      </w:r>
      <w:r w:rsidR="00173CD5" w:rsidRPr="00887E95">
        <w:rPr>
          <w:rFonts w:ascii="Times New Roman" w:hAnsi="Times New Roman"/>
          <w:b w:val="0"/>
          <w:lang w:val="en-GB"/>
        </w:rPr>
        <w:t xml:space="preserve">were </w:t>
      </w:r>
      <w:r w:rsidRPr="00887E95">
        <w:rPr>
          <w:rFonts w:ascii="Times New Roman" w:hAnsi="Times New Roman"/>
          <w:b w:val="0"/>
          <w:lang w:val="en-GB"/>
        </w:rPr>
        <w:t xml:space="preserve">displayed and the resemblance to real-world data gathered with a </w:t>
      </w:r>
      <w:r w:rsidRPr="00887E95">
        <w:rPr>
          <w:rFonts w:ascii="Times New Roman" w:hAnsi="Times New Roman"/>
          <w:b w:val="0"/>
          <w:color w:val="auto"/>
          <w:lang w:val="en-GB"/>
        </w:rPr>
        <w:t xml:space="preserve">bicycle while cycling </w:t>
      </w:r>
      <w:r w:rsidR="00173CD5" w:rsidRPr="00887E95">
        <w:rPr>
          <w:rFonts w:ascii="Times New Roman" w:hAnsi="Times New Roman"/>
          <w:b w:val="0"/>
          <w:color w:val="auto"/>
          <w:lang w:val="en-GB"/>
        </w:rPr>
        <w:t xml:space="preserve">in </w:t>
      </w:r>
      <w:r w:rsidRPr="00887E95">
        <w:rPr>
          <w:rFonts w:ascii="Times New Roman" w:hAnsi="Times New Roman"/>
          <w:b w:val="0"/>
          <w:color w:val="auto"/>
          <w:lang w:val="en-GB"/>
        </w:rPr>
        <w:t>the same scenarios was examined</w:t>
      </w:r>
      <w:r w:rsidRPr="00887E95">
        <w:rPr>
          <w:rFonts w:ascii="Times New Roman" w:hAnsi="Times New Roman"/>
          <w:b w:val="0"/>
          <w:lang w:val="en-GB"/>
        </w:rPr>
        <w:t xml:space="preserve">. </w:t>
      </w:r>
      <w:r w:rsidR="00C62A5D" w:rsidRPr="00887E95">
        <w:rPr>
          <w:rFonts w:ascii="Times New Roman" w:hAnsi="Times New Roman"/>
          <w:b w:val="0"/>
          <w:color w:val="auto"/>
          <w:lang w:val="en-GB"/>
        </w:rPr>
        <w:t>The study aimed to evaluate a new control logic and hardware changes in the DLR bicycle simulator. The version V2.0 was therefore compared to the old</w:t>
      </w:r>
      <w:r w:rsidR="00255841" w:rsidRPr="00887E95">
        <w:rPr>
          <w:rFonts w:ascii="Times New Roman" w:hAnsi="Times New Roman"/>
          <w:b w:val="0"/>
          <w:color w:val="auto"/>
          <w:lang w:val="en-GB"/>
        </w:rPr>
        <w:t>er</w:t>
      </w:r>
      <w:r w:rsidR="00C62A5D" w:rsidRPr="00887E95">
        <w:rPr>
          <w:rFonts w:ascii="Times New Roman" w:hAnsi="Times New Roman"/>
          <w:b w:val="0"/>
          <w:color w:val="auto"/>
          <w:lang w:val="en-GB"/>
        </w:rPr>
        <w:t xml:space="preserve"> V1.1 version of the simulator set-up. </w:t>
      </w:r>
    </w:p>
    <w:p w14:paraId="63466D4B" w14:textId="157AA010" w:rsidR="000B7C11" w:rsidRPr="00887E95" w:rsidRDefault="00255841" w:rsidP="0090407C">
      <w:pPr>
        <w:pStyle w:val="MDPI21heading1"/>
        <w:ind w:left="0"/>
        <w:jc w:val="both"/>
        <w:rPr>
          <w:rFonts w:ascii="Times New Roman" w:hAnsi="Times New Roman"/>
          <w:b w:val="0"/>
          <w:color w:val="auto"/>
          <w:lang w:val="en-GB"/>
        </w:rPr>
      </w:pPr>
      <w:r w:rsidRPr="00887E95">
        <w:rPr>
          <w:rFonts w:ascii="Times New Roman" w:hAnsi="Times New Roman"/>
          <w:b w:val="0"/>
          <w:color w:val="auto"/>
          <w:lang w:val="en-GB"/>
        </w:rPr>
        <w:t>The analysis of the subjective ratings collected within the presented study</w:t>
      </w:r>
      <w:r w:rsidR="00A2759C" w:rsidRPr="00887E95">
        <w:rPr>
          <w:rFonts w:ascii="Times New Roman" w:hAnsi="Times New Roman"/>
          <w:b w:val="0"/>
          <w:color w:val="auto"/>
          <w:lang w:val="en-GB"/>
        </w:rPr>
        <w:t xml:space="preserve"> </w:t>
      </w:r>
      <w:r w:rsidRPr="00887E95">
        <w:rPr>
          <w:rFonts w:ascii="Times New Roman" w:hAnsi="Times New Roman"/>
          <w:b w:val="0"/>
          <w:color w:val="auto"/>
          <w:lang w:val="en-GB"/>
        </w:rPr>
        <w:t xml:space="preserve">(Martinez Garcia et al., 2023) showed, that </w:t>
      </w:r>
      <w:r w:rsidR="00A2759C" w:rsidRPr="00887E95">
        <w:rPr>
          <w:rFonts w:ascii="Times New Roman" w:hAnsi="Times New Roman"/>
          <w:b w:val="0"/>
          <w:color w:val="auto"/>
          <w:lang w:val="en-GB"/>
        </w:rPr>
        <w:t>the mechanical s</w:t>
      </w:r>
      <w:r w:rsidRPr="00887E95">
        <w:rPr>
          <w:rFonts w:ascii="Times New Roman" w:hAnsi="Times New Roman"/>
          <w:b w:val="0"/>
          <w:color w:val="auto"/>
          <w:lang w:val="en-GB"/>
        </w:rPr>
        <w:t>et-up</w:t>
      </w:r>
      <w:r w:rsidR="00A2759C" w:rsidRPr="00887E95">
        <w:rPr>
          <w:rFonts w:ascii="Times New Roman" w:hAnsi="Times New Roman"/>
          <w:b w:val="0"/>
          <w:color w:val="auto"/>
          <w:lang w:val="en-GB"/>
        </w:rPr>
        <w:t xml:space="preserve"> and control </w:t>
      </w:r>
      <w:r w:rsidRPr="00887E95">
        <w:rPr>
          <w:rFonts w:ascii="Times New Roman" w:hAnsi="Times New Roman"/>
          <w:b w:val="0"/>
          <w:color w:val="auto"/>
          <w:lang w:val="en-GB"/>
        </w:rPr>
        <w:t xml:space="preserve">algorithms </w:t>
      </w:r>
      <w:r w:rsidR="00A2759C" w:rsidRPr="00887E95">
        <w:rPr>
          <w:rFonts w:ascii="Times New Roman" w:hAnsi="Times New Roman"/>
          <w:b w:val="0"/>
          <w:color w:val="auto"/>
          <w:lang w:val="en-GB"/>
        </w:rPr>
        <w:t xml:space="preserve">of the bicycle simulator to some extend </w:t>
      </w:r>
      <w:r w:rsidRPr="00887E95">
        <w:rPr>
          <w:rFonts w:ascii="Times New Roman" w:hAnsi="Times New Roman"/>
          <w:b w:val="0"/>
          <w:color w:val="auto"/>
          <w:lang w:val="en-GB"/>
        </w:rPr>
        <w:t>support</w:t>
      </w:r>
      <w:r w:rsidR="00A2759C" w:rsidRPr="00887E95">
        <w:rPr>
          <w:rFonts w:ascii="Times New Roman" w:hAnsi="Times New Roman"/>
          <w:b w:val="0"/>
          <w:color w:val="auto"/>
          <w:lang w:val="en-GB"/>
        </w:rPr>
        <w:t xml:space="preserve"> the feeling of riding a real bicycle. </w:t>
      </w:r>
      <w:r w:rsidRPr="00887E95">
        <w:rPr>
          <w:rFonts w:ascii="Times New Roman" w:hAnsi="Times New Roman"/>
          <w:b w:val="0"/>
          <w:color w:val="auto"/>
          <w:lang w:val="en-GB"/>
        </w:rPr>
        <w:t>Aspects related to t</w:t>
      </w:r>
      <w:r w:rsidR="00A2759C" w:rsidRPr="00887E95">
        <w:rPr>
          <w:rFonts w:ascii="Times New Roman" w:hAnsi="Times New Roman"/>
          <w:b w:val="0"/>
          <w:color w:val="auto"/>
          <w:lang w:val="en-GB"/>
        </w:rPr>
        <w:t xml:space="preserve">he longitudinal </w:t>
      </w:r>
      <w:r w:rsidR="00DD46D7">
        <w:rPr>
          <w:rFonts w:ascii="Times New Roman" w:hAnsi="Times New Roman"/>
          <w:b w:val="0"/>
          <w:color w:val="auto"/>
          <w:lang w:val="en-GB"/>
        </w:rPr>
        <w:t>cycling</w:t>
      </w:r>
      <w:r w:rsidRPr="00887E95">
        <w:rPr>
          <w:rFonts w:ascii="Times New Roman" w:hAnsi="Times New Roman"/>
          <w:b w:val="0"/>
          <w:color w:val="auto"/>
          <w:lang w:val="en-GB"/>
        </w:rPr>
        <w:t xml:space="preserve"> </w:t>
      </w:r>
      <w:r w:rsidR="00A2759C" w:rsidRPr="00887E95">
        <w:rPr>
          <w:rFonts w:ascii="Times New Roman" w:hAnsi="Times New Roman"/>
          <w:b w:val="0"/>
          <w:color w:val="auto"/>
          <w:lang w:val="en-GB"/>
        </w:rPr>
        <w:t>behaviour, thus braking, accelerati</w:t>
      </w:r>
      <w:r w:rsidRPr="00887E95">
        <w:rPr>
          <w:rFonts w:ascii="Times New Roman" w:hAnsi="Times New Roman"/>
          <w:b w:val="0"/>
          <w:color w:val="auto"/>
          <w:lang w:val="en-GB"/>
        </w:rPr>
        <w:t>ng</w:t>
      </w:r>
      <w:r w:rsidR="00A2759C" w:rsidRPr="00887E95">
        <w:rPr>
          <w:rFonts w:ascii="Times New Roman" w:hAnsi="Times New Roman"/>
          <w:b w:val="0"/>
          <w:color w:val="auto"/>
          <w:lang w:val="en-GB"/>
        </w:rPr>
        <w:t xml:space="preserve"> and wind</w:t>
      </w:r>
      <w:r w:rsidRPr="00887E95">
        <w:rPr>
          <w:rFonts w:ascii="Times New Roman" w:hAnsi="Times New Roman"/>
          <w:b w:val="0"/>
          <w:color w:val="auto"/>
          <w:lang w:val="en-GB"/>
        </w:rPr>
        <w:t xml:space="preserve"> effects</w:t>
      </w:r>
      <w:r w:rsidR="00A2759C" w:rsidRPr="00887E95">
        <w:rPr>
          <w:rFonts w:ascii="Times New Roman" w:hAnsi="Times New Roman"/>
          <w:b w:val="0"/>
          <w:color w:val="auto"/>
          <w:lang w:val="en-GB"/>
        </w:rPr>
        <w:t>, were rated more realistic in V2.0 than in V1.1. With regard to the lateral behaviour, namely the steering and leaning</w:t>
      </w:r>
      <w:r w:rsidRPr="00887E95">
        <w:rPr>
          <w:rFonts w:ascii="Times New Roman" w:hAnsi="Times New Roman"/>
          <w:b w:val="0"/>
          <w:color w:val="auto"/>
          <w:lang w:val="en-GB"/>
        </w:rPr>
        <w:t>,</w:t>
      </w:r>
      <w:r w:rsidR="00A2759C" w:rsidRPr="00887E95">
        <w:rPr>
          <w:rFonts w:ascii="Times New Roman" w:hAnsi="Times New Roman"/>
          <w:b w:val="0"/>
          <w:color w:val="auto"/>
          <w:lang w:val="en-GB"/>
        </w:rPr>
        <w:t xml:space="preserve"> no significant differences were found in the subjective rating of the participants. </w:t>
      </w:r>
    </w:p>
    <w:p w14:paraId="2BD5B481" w14:textId="4D704F0A" w:rsidR="0090407C" w:rsidRPr="00887E95" w:rsidRDefault="00A2759C" w:rsidP="00E66859">
      <w:pPr>
        <w:pStyle w:val="MDPI21heading1"/>
        <w:ind w:left="0"/>
        <w:jc w:val="both"/>
        <w:rPr>
          <w:rFonts w:ascii="Times New Roman" w:hAnsi="Times New Roman"/>
          <w:b w:val="0"/>
          <w:color w:val="auto"/>
          <w:lang w:val="en-GB"/>
        </w:rPr>
      </w:pPr>
      <w:r w:rsidRPr="00887E95">
        <w:rPr>
          <w:rFonts w:ascii="Times New Roman" w:hAnsi="Times New Roman"/>
          <w:b w:val="0"/>
          <w:color w:val="auto"/>
          <w:lang w:val="en-GB"/>
        </w:rPr>
        <w:t xml:space="preserve">This study aimed to compare the </w:t>
      </w:r>
      <w:r w:rsidR="00255841" w:rsidRPr="00887E95">
        <w:rPr>
          <w:rFonts w:ascii="Times New Roman" w:hAnsi="Times New Roman"/>
          <w:b w:val="0"/>
          <w:color w:val="auto"/>
          <w:lang w:val="en-GB"/>
        </w:rPr>
        <w:t xml:space="preserve">objective </w:t>
      </w:r>
      <w:r w:rsidRPr="00887E95">
        <w:rPr>
          <w:rFonts w:ascii="Times New Roman" w:hAnsi="Times New Roman"/>
          <w:b w:val="0"/>
          <w:color w:val="auto"/>
          <w:lang w:val="en-GB"/>
        </w:rPr>
        <w:t>simulator data to real-world data</w:t>
      </w:r>
      <w:r w:rsidR="00B2375F" w:rsidRPr="00887E95">
        <w:rPr>
          <w:rFonts w:ascii="Times New Roman" w:hAnsi="Times New Roman"/>
          <w:b w:val="0"/>
          <w:color w:val="auto"/>
          <w:lang w:val="en-GB"/>
        </w:rPr>
        <w:t>. In order to do that, participants were asked to ride similar scenarios as in simulator on a real bicycle at the research intersection</w:t>
      </w:r>
      <w:r w:rsidR="00255841" w:rsidRPr="00887E95">
        <w:rPr>
          <w:rFonts w:ascii="Times New Roman" w:hAnsi="Times New Roman"/>
          <w:b w:val="0"/>
          <w:color w:val="auto"/>
          <w:lang w:val="en-GB"/>
        </w:rPr>
        <w:t xml:space="preserve"> in Braunschweig</w:t>
      </w:r>
      <w:r w:rsidR="00B2375F" w:rsidRPr="00887E95">
        <w:rPr>
          <w:rFonts w:ascii="Times New Roman" w:hAnsi="Times New Roman"/>
          <w:b w:val="0"/>
          <w:color w:val="auto"/>
          <w:lang w:val="en-GB"/>
        </w:rPr>
        <w:t xml:space="preserve">. Unfortunately, due to major technical problems a lot of the data was not usable, so that the comparisons can be seen as a first indication, but no solid conclusions can be drawn from the </w:t>
      </w:r>
      <w:r w:rsidR="00014DBB" w:rsidRPr="00887E95">
        <w:rPr>
          <w:rFonts w:ascii="Times New Roman" w:hAnsi="Times New Roman"/>
          <w:b w:val="0"/>
          <w:color w:val="auto"/>
          <w:lang w:val="en-GB"/>
        </w:rPr>
        <w:t xml:space="preserve">real-world </w:t>
      </w:r>
      <w:r w:rsidR="00B2375F" w:rsidRPr="00887E95">
        <w:rPr>
          <w:rFonts w:ascii="Times New Roman" w:hAnsi="Times New Roman"/>
          <w:b w:val="0"/>
          <w:color w:val="auto"/>
          <w:lang w:val="en-GB"/>
        </w:rPr>
        <w:t xml:space="preserve">data. </w:t>
      </w:r>
      <w:r w:rsidR="002D1DA5" w:rsidRPr="00887E95">
        <w:rPr>
          <w:rFonts w:ascii="Times New Roman" w:hAnsi="Times New Roman"/>
          <w:b w:val="0"/>
          <w:color w:val="auto"/>
          <w:lang w:val="en-GB"/>
        </w:rPr>
        <w:t xml:space="preserve">The steering angle data from the real-world condition was not usable due to strong drifts in the data. Therefore, </w:t>
      </w:r>
      <w:r w:rsidR="00255841" w:rsidRPr="00295F55">
        <w:rPr>
          <w:rFonts w:ascii="Times New Roman" w:hAnsi="Times New Roman"/>
          <w:b w:val="0"/>
          <w:i/>
          <w:color w:val="auto"/>
          <w:lang w:val="en-GB"/>
        </w:rPr>
        <w:t>H1</w:t>
      </w:r>
      <w:r w:rsidR="00255841" w:rsidRPr="00887E95">
        <w:rPr>
          <w:rFonts w:ascii="Times New Roman" w:hAnsi="Times New Roman"/>
          <w:b w:val="0"/>
          <w:color w:val="auto"/>
          <w:lang w:val="en-GB"/>
        </w:rPr>
        <w:t xml:space="preserve">, </w:t>
      </w:r>
      <w:r w:rsidR="00684873" w:rsidRPr="00887E95">
        <w:rPr>
          <w:rFonts w:ascii="Times New Roman" w:hAnsi="Times New Roman"/>
          <w:b w:val="0"/>
          <w:color w:val="auto"/>
          <w:lang w:val="en-GB"/>
        </w:rPr>
        <w:t>the assumption that</w:t>
      </w:r>
      <w:r w:rsidR="002D1DA5" w:rsidRPr="00887E95">
        <w:rPr>
          <w:rFonts w:ascii="Times New Roman" w:hAnsi="Times New Roman"/>
          <w:b w:val="0"/>
          <w:color w:val="auto"/>
          <w:lang w:val="en-GB"/>
        </w:rPr>
        <w:t xml:space="preserve"> the mechanical and algorithmic changes made to the simulator deliver a more realistic steering behaviour</w:t>
      </w:r>
      <w:r w:rsidR="00684873" w:rsidRPr="00887E95">
        <w:rPr>
          <w:rFonts w:ascii="Times New Roman" w:hAnsi="Times New Roman"/>
          <w:b w:val="0"/>
          <w:color w:val="auto"/>
          <w:lang w:val="en-GB"/>
        </w:rPr>
        <w:t>, cannot be answered conclusively</w:t>
      </w:r>
      <w:r w:rsidR="002D1DA5" w:rsidRPr="00887E95">
        <w:rPr>
          <w:rFonts w:ascii="Times New Roman" w:hAnsi="Times New Roman"/>
          <w:b w:val="0"/>
          <w:color w:val="auto"/>
          <w:lang w:val="en-GB"/>
        </w:rPr>
        <w:t>.</w:t>
      </w:r>
      <w:r w:rsidR="00295F55">
        <w:rPr>
          <w:rFonts w:ascii="Times New Roman" w:hAnsi="Times New Roman"/>
          <w:b w:val="0"/>
          <w:color w:val="auto"/>
          <w:lang w:val="en-GB"/>
        </w:rPr>
        <w:t xml:space="preserve"> </w:t>
      </w:r>
      <w:r w:rsidR="002D1DA5" w:rsidRPr="00887E95">
        <w:rPr>
          <w:rFonts w:ascii="Times New Roman" w:hAnsi="Times New Roman"/>
          <w:b w:val="0"/>
          <w:color w:val="auto"/>
          <w:lang w:val="en-GB"/>
        </w:rPr>
        <w:t xml:space="preserve">Comparing the steering data of V1.1 and V2.0 revealed no significant differences between the two versions. </w:t>
      </w:r>
      <w:r w:rsidR="00B2375F" w:rsidRPr="00887E95">
        <w:rPr>
          <w:rFonts w:ascii="Times New Roman" w:hAnsi="Times New Roman"/>
          <w:b w:val="0"/>
          <w:color w:val="auto"/>
          <w:lang w:val="en-GB"/>
        </w:rPr>
        <w:t xml:space="preserve">With respect to the leaning behaviour, we found a </w:t>
      </w:r>
      <w:r w:rsidR="00F52F04" w:rsidRPr="00887E95">
        <w:rPr>
          <w:rFonts w:ascii="Times New Roman" w:hAnsi="Times New Roman"/>
          <w:b w:val="0"/>
          <w:color w:val="auto"/>
          <w:lang w:val="en-GB"/>
        </w:rPr>
        <w:t>steadier behaviour in V2.0, which more closely resembled to the leaning behaviour observed in the real-world condition.</w:t>
      </w:r>
      <w:r w:rsidR="002D1DA5" w:rsidRPr="00887E95">
        <w:rPr>
          <w:rFonts w:ascii="Times New Roman" w:hAnsi="Times New Roman"/>
          <w:b w:val="0"/>
          <w:color w:val="auto"/>
          <w:lang w:val="en-GB"/>
        </w:rPr>
        <w:t xml:space="preserve"> These findings support the hypothesis</w:t>
      </w:r>
      <w:r w:rsidR="00684873" w:rsidRPr="00887E95">
        <w:rPr>
          <w:rFonts w:ascii="Times New Roman" w:hAnsi="Times New Roman"/>
          <w:b w:val="0"/>
          <w:color w:val="auto"/>
          <w:lang w:val="en-GB"/>
        </w:rPr>
        <w:t xml:space="preserve"> </w:t>
      </w:r>
      <w:r w:rsidR="00684873" w:rsidRPr="00295F55">
        <w:rPr>
          <w:rFonts w:ascii="Times New Roman" w:hAnsi="Times New Roman"/>
          <w:b w:val="0"/>
          <w:i/>
          <w:color w:val="auto"/>
          <w:lang w:val="en-GB"/>
        </w:rPr>
        <w:t>H2</w:t>
      </w:r>
      <w:r w:rsidR="002D1DA5" w:rsidRPr="00887E95">
        <w:rPr>
          <w:rFonts w:ascii="Times New Roman" w:hAnsi="Times New Roman"/>
          <w:b w:val="0"/>
          <w:color w:val="auto"/>
          <w:lang w:val="en-GB"/>
        </w:rPr>
        <w:t>, that the changes made to simulator promote a more realistic leaning behaviour. However, t</w:t>
      </w:r>
      <w:r w:rsidR="00F52F04" w:rsidRPr="00887E95">
        <w:rPr>
          <w:rFonts w:ascii="Times New Roman" w:hAnsi="Times New Roman"/>
          <w:b w:val="0"/>
          <w:color w:val="auto"/>
          <w:lang w:val="en-GB"/>
        </w:rPr>
        <w:t xml:space="preserve">he subjective ratings of the lateral behaviour in V2.0 was not significantly better than the rating for V1.1. Regarding the longitudinal behaviour we found that even though the mean </w:t>
      </w:r>
      <w:r w:rsidR="00830793" w:rsidRPr="00887E95">
        <w:rPr>
          <w:rFonts w:ascii="Times New Roman" w:hAnsi="Times New Roman"/>
          <w:b w:val="0"/>
          <w:color w:val="auto"/>
          <w:lang w:val="en-GB"/>
        </w:rPr>
        <w:t xml:space="preserve">velocity </w:t>
      </w:r>
      <w:r w:rsidR="00F52F04" w:rsidRPr="00887E95">
        <w:rPr>
          <w:rFonts w:ascii="Times New Roman" w:hAnsi="Times New Roman"/>
          <w:b w:val="0"/>
          <w:color w:val="auto"/>
          <w:lang w:val="en-GB"/>
        </w:rPr>
        <w:t xml:space="preserve">does not significantly differ between the simulator versions, the velocity was </w:t>
      </w:r>
      <w:r w:rsidR="00684873" w:rsidRPr="00887E95">
        <w:rPr>
          <w:rFonts w:ascii="Times New Roman" w:hAnsi="Times New Roman"/>
          <w:b w:val="0"/>
          <w:color w:val="auto"/>
          <w:lang w:val="en-GB"/>
        </w:rPr>
        <w:t>steadier</w:t>
      </w:r>
      <w:r w:rsidR="00F52F04" w:rsidRPr="00887E95">
        <w:rPr>
          <w:rFonts w:ascii="Times New Roman" w:hAnsi="Times New Roman"/>
          <w:b w:val="0"/>
          <w:color w:val="auto"/>
          <w:lang w:val="en-GB"/>
        </w:rPr>
        <w:t xml:space="preserve"> in V2.0. Further, we observed stronger, more abrupt decelerations for V1.1 than for V2.0. The notion, that V2.0 allowed for a smoother and steadier longitudinal behaviour was supported by the subjective ratings of the participants, which showed significantly higher ratings for V2.0 compared to V1.1.</w:t>
      </w:r>
      <w:r w:rsidR="002D1DA5" w:rsidRPr="00887E95">
        <w:rPr>
          <w:rFonts w:ascii="Times New Roman" w:hAnsi="Times New Roman"/>
          <w:b w:val="0"/>
          <w:color w:val="auto"/>
          <w:lang w:val="en-GB"/>
        </w:rPr>
        <w:t xml:space="preserve"> Given these results, we can see a small indication that the cycling </w:t>
      </w:r>
      <w:r w:rsidR="00DD46D7">
        <w:rPr>
          <w:rFonts w:ascii="Times New Roman" w:hAnsi="Times New Roman"/>
          <w:b w:val="0"/>
          <w:color w:val="auto"/>
          <w:lang w:val="en-GB"/>
        </w:rPr>
        <w:t>velocity</w:t>
      </w:r>
      <w:r w:rsidR="002D1DA5" w:rsidRPr="00887E95">
        <w:rPr>
          <w:rFonts w:ascii="Times New Roman" w:hAnsi="Times New Roman"/>
          <w:b w:val="0"/>
          <w:color w:val="auto"/>
          <w:lang w:val="en-GB"/>
        </w:rPr>
        <w:t xml:space="preserve"> choice is more realistic with V2.0</w:t>
      </w:r>
      <w:r w:rsidR="00295F55">
        <w:rPr>
          <w:rFonts w:ascii="Times New Roman" w:hAnsi="Times New Roman"/>
          <w:b w:val="0"/>
          <w:color w:val="auto"/>
          <w:lang w:val="en-GB"/>
        </w:rPr>
        <w:t xml:space="preserve"> </w:t>
      </w:r>
      <w:r w:rsidR="00295F55" w:rsidRPr="00887E95">
        <w:rPr>
          <w:rFonts w:ascii="Times New Roman" w:hAnsi="Times New Roman"/>
          <w:b w:val="0"/>
          <w:color w:val="auto"/>
          <w:lang w:val="en-GB"/>
        </w:rPr>
        <w:t>(</w:t>
      </w:r>
      <w:r w:rsidR="00295F55" w:rsidRPr="00295F55">
        <w:rPr>
          <w:rFonts w:ascii="Times New Roman" w:hAnsi="Times New Roman"/>
          <w:b w:val="0"/>
          <w:i/>
          <w:color w:val="auto"/>
          <w:lang w:val="en-GB"/>
        </w:rPr>
        <w:t>H3</w:t>
      </w:r>
      <w:r w:rsidR="00295F55" w:rsidRPr="00887E95">
        <w:rPr>
          <w:rFonts w:ascii="Times New Roman" w:hAnsi="Times New Roman"/>
          <w:b w:val="0"/>
          <w:color w:val="auto"/>
          <w:lang w:val="en-GB"/>
        </w:rPr>
        <w:t>)</w:t>
      </w:r>
      <w:r w:rsidR="00295F55">
        <w:rPr>
          <w:rFonts w:ascii="Times New Roman" w:hAnsi="Times New Roman"/>
          <w:b w:val="0"/>
          <w:color w:val="auto"/>
          <w:lang w:val="en-GB"/>
        </w:rPr>
        <w:t>.</w:t>
      </w:r>
      <w:r w:rsidR="002D1DA5" w:rsidRPr="00887E95">
        <w:rPr>
          <w:rFonts w:ascii="Times New Roman" w:hAnsi="Times New Roman"/>
          <w:b w:val="0"/>
          <w:color w:val="auto"/>
          <w:lang w:val="en-GB"/>
        </w:rPr>
        <w:t xml:space="preserve"> </w:t>
      </w:r>
      <w:r w:rsidR="00295F55">
        <w:rPr>
          <w:rFonts w:ascii="Times New Roman" w:hAnsi="Times New Roman"/>
          <w:b w:val="0"/>
          <w:color w:val="auto"/>
          <w:lang w:val="en-GB"/>
        </w:rPr>
        <w:t>H</w:t>
      </w:r>
      <w:r w:rsidR="002D1DA5" w:rsidRPr="00887E95">
        <w:rPr>
          <w:rFonts w:ascii="Times New Roman" w:hAnsi="Times New Roman"/>
          <w:b w:val="0"/>
          <w:color w:val="auto"/>
          <w:lang w:val="en-GB"/>
        </w:rPr>
        <w:t>owever</w:t>
      </w:r>
      <w:r w:rsidR="00295F55">
        <w:rPr>
          <w:rFonts w:ascii="Times New Roman" w:hAnsi="Times New Roman"/>
          <w:b w:val="0"/>
          <w:color w:val="auto"/>
          <w:lang w:val="en-GB"/>
        </w:rPr>
        <w:t>,</w:t>
      </w:r>
      <w:r w:rsidR="002D1DA5" w:rsidRPr="00887E95">
        <w:rPr>
          <w:rFonts w:ascii="Times New Roman" w:hAnsi="Times New Roman"/>
          <w:b w:val="0"/>
          <w:color w:val="auto"/>
          <w:lang w:val="en-GB"/>
        </w:rPr>
        <w:t xml:space="preserve"> further research will be needed to confirm this indication.</w:t>
      </w:r>
    </w:p>
    <w:p w14:paraId="407A8FDC" w14:textId="34B78EB4" w:rsidR="0090407C" w:rsidRPr="00887E95" w:rsidRDefault="0090407C" w:rsidP="0090407C">
      <w:pPr>
        <w:pStyle w:val="MDPI21heading1"/>
        <w:ind w:left="0"/>
        <w:jc w:val="both"/>
        <w:rPr>
          <w:rFonts w:ascii="Times New Roman" w:hAnsi="Times New Roman"/>
          <w:b w:val="0"/>
          <w:color w:val="auto"/>
          <w:lang w:val="en-GB"/>
        </w:rPr>
      </w:pPr>
      <w:r w:rsidRPr="00887E95">
        <w:rPr>
          <w:rFonts w:ascii="Times New Roman" w:hAnsi="Times New Roman"/>
          <w:b w:val="0"/>
          <w:color w:val="auto"/>
          <w:lang w:val="en-GB"/>
        </w:rPr>
        <w:t xml:space="preserve">Some limitations of this study include that too many changes were performed on the simulator in parallel and therefore, it is partly difficult to evaluate them individually and identify the differences between both versions. For this reason, more specific research will be performed on each feature which requires further fine-tuning. As the steering angle analysis of the changes performed on the simulator delivered no clear results and the measurements of the steering angle during the real study were not precise due to a drift of the sensor, a more precise analysis should be performed to evaluate this </w:t>
      </w:r>
      <w:r w:rsidR="00DC4B78" w:rsidRPr="00887E95">
        <w:rPr>
          <w:rFonts w:ascii="Times New Roman" w:hAnsi="Times New Roman"/>
          <w:b w:val="0"/>
          <w:color w:val="auto"/>
          <w:lang w:val="en-GB"/>
        </w:rPr>
        <w:t>behaviour</w:t>
      </w:r>
      <w:r w:rsidRPr="00887E95">
        <w:rPr>
          <w:rFonts w:ascii="Times New Roman" w:hAnsi="Times New Roman"/>
          <w:b w:val="0"/>
          <w:color w:val="auto"/>
          <w:lang w:val="en-GB"/>
        </w:rPr>
        <w:t xml:space="preserve">. Another important consideration is that </w:t>
      </w:r>
      <w:r w:rsidR="00173CD5" w:rsidRPr="00887E95">
        <w:rPr>
          <w:rFonts w:ascii="Times New Roman" w:hAnsi="Times New Roman"/>
          <w:b w:val="0"/>
          <w:color w:val="auto"/>
          <w:lang w:val="en-GB"/>
        </w:rPr>
        <w:t>in</w:t>
      </w:r>
      <w:r w:rsidRPr="00887E95">
        <w:rPr>
          <w:rFonts w:ascii="Times New Roman" w:hAnsi="Times New Roman"/>
          <w:b w:val="0"/>
          <w:color w:val="auto"/>
          <w:lang w:val="en-GB"/>
        </w:rPr>
        <w:t xml:space="preserve"> the simulator study</w:t>
      </w:r>
      <w:r w:rsidR="00173CD5" w:rsidRPr="00887E95">
        <w:rPr>
          <w:rFonts w:ascii="Times New Roman" w:hAnsi="Times New Roman"/>
          <w:b w:val="0"/>
          <w:color w:val="auto"/>
          <w:lang w:val="en-GB"/>
        </w:rPr>
        <w:t>,</w:t>
      </w:r>
      <w:r w:rsidRPr="00887E95">
        <w:rPr>
          <w:rFonts w:ascii="Times New Roman" w:hAnsi="Times New Roman"/>
          <w:b w:val="0"/>
          <w:color w:val="auto"/>
          <w:lang w:val="en-GB"/>
        </w:rPr>
        <w:t xml:space="preserve"> a within design was used, whereas between the real bicycle and the simulator a between design was used. The data gathered with the real </w:t>
      </w:r>
      <w:r w:rsidR="003A1047">
        <w:rPr>
          <w:rFonts w:ascii="Times New Roman" w:hAnsi="Times New Roman"/>
          <w:b w:val="0"/>
          <w:color w:val="auto"/>
          <w:lang w:val="en-GB"/>
        </w:rPr>
        <w:t>bicycle</w:t>
      </w:r>
      <w:r w:rsidR="003A1047" w:rsidRPr="00887E95">
        <w:rPr>
          <w:rFonts w:ascii="Times New Roman" w:hAnsi="Times New Roman"/>
          <w:b w:val="0"/>
          <w:color w:val="auto"/>
          <w:lang w:val="en-GB"/>
        </w:rPr>
        <w:t xml:space="preserve"> </w:t>
      </w:r>
      <w:r w:rsidRPr="00887E95">
        <w:rPr>
          <w:rFonts w:ascii="Times New Roman" w:hAnsi="Times New Roman"/>
          <w:b w:val="0"/>
          <w:color w:val="auto"/>
          <w:lang w:val="en-GB"/>
        </w:rPr>
        <w:t xml:space="preserve">was not </w:t>
      </w:r>
      <w:r w:rsidR="00684873" w:rsidRPr="00887E95">
        <w:rPr>
          <w:rFonts w:ascii="Times New Roman" w:hAnsi="Times New Roman"/>
          <w:b w:val="0"/>
          <w:color w:val="auto"/>
          <w:lang w:val="en-GB"/>
        </w:rPr>
        <w:t>highly</w:t>
      </w:r>
      <w:r w:rsidRPr="00887E95">
        <w:rPr>
          <w:rFonts w:ascii="Times New Roman" w:hAnsi="Times New Roman"/>
          <w:b w:val="0"/>
          <w:color w:val="auto"/>
          <w:lang w:val="en-GB"/>
        </w:rPr>
        <w:t xml:space="preserve"> dynamic since the participants had to wait long times </w:t>
      </w:r>
      <w:r w:rsidR="00173CD5" w:rsidRPr="00887E95">
        <w:rPr>
          <w:rFonts w:ascii="Times New Roman" w:hAnsi="Times New Roman"/>
          <w:b w:val="0"/>
          <w:color w:val="auto"/>
          <w:lang w:val="en-GB"/>
        </w:rPr>
        <w:t xml:space="preserve">at </w:t>
      </w:r>
      <w:r w:rsidRPr="00887E95">
        <w:rPr>
          <w:rFonts w:ascii="Times New Roman" w:hAnsi="Times New Roman"/>
          <w:b w:val="0"/>
          <w:color w:val="auto"/>
          <w:lang w:val="en-GB"/>
        </w:rPr>
        <w:t>the red traffic lights. Also, there were a lot more road users and aspects we couldn’t control as in the simulation. Further</w:t>
      </w:r>
      <w:r w:rsidR="003B6979">
        <w:rPr>
          <w:rFonts w:ascii="Times New Roman" w:hAnsi="Times New Roman"/>
          <w:b w:val="0"/>
          <w:color w:val="auto"/>
          <w:lang w:val="en-GB"/>
        </w:rPr>
        <w:t>more</w:t>
      </w:r>
      <w:r w:rsidR="00F930EF" w:rsidRPr="00887E95">
        <w:rPr>
          <w:rFonts w:ascii="Times New Roman" w:hAnsi="Times New Roman"/>
          <w:b w:val="0"/>
          <w:color w:val="auto"/>
          <w:lang w:val="en-GB"/>
        </w:rPr>
        <w:t>,</w:t>
      </w:r>
      <w:r w:rsidRPr="00887E95">
        <w:rPr>
          <w:rFonts w:ascii="Times New Roman" w:hAnsi="Times New Roman"/>
          <w:b w:val="0"/>
          <w:color w:val="auto"/>
          <w:lang w:val="en-GB"/>
        </w:rPr>
        <w:t xml:space="preserve"> the results of the data recorded </w:t>
      </w:r>
      <w:r w:rsidR="00684873" w:rsidRPr="00887E95">
        <w:rPr>
          <w:rFonts w:ascii="Times New Roman" w:hAnsi="Times New Roman"/>
          <w:b w:val="0"/>
          <w:color w:val="auto"/>
          <w:lang w:val="en-GB"/>
        </w:rPr>
        <w:t>with</w:t>
      </w:r>
      <w:r w:rsidRPr="00887E95">
        <w:rPr>
          <w:rFonts w:ascii="Times New Roman" w:hAnsi="Times New Roman"/>
          <w:b w:val="0"/>
          <w:color w:val="auto"/>
          <w:lang w:val="en-GB"/>
        </w:rPr>
        <w:t xml:space="preserve"> the real </w:t>
      </w:r>
      <w:r w:rsidR="003A1047">
        <w:rPr>
          <w:rFonts w:ascii="Times New Roman" w:hAnsi="Times New Roman"/>
          <w:b w:val="0"/>
          <w:color w:val="auto"/>
          <w:lang w:val="en-GB"/>
        </w:rPr>
        <w:t>bicycle</w:t>
      </w:r>
      <w:r w:rsidRPr="00887E95">
        <w:rPr>
          <w:rFonts w:ascii="Times New Roman" w:hAnsi="Times New Roman"/>
          <w:b w:val="0"/>
          <w:color w:val="auto"/>
          <w:lang w:val="en-GB"/>
        </w:rPr>
        <w:t xml:space="preserve"> was extremely limited since the sensors didn’t work properly and many datasets had to be dismissed.</w:t>
      </w:r>
      <w:r w:rsidRPr="00887E95">
        <w:rPr>
          <w:b w:val="0"/>
          <w:color w:val="auto"/>
          <w:lang w:val="en-GB"/>
        </w:rPr>
        <w:t xml:space="preserve"> </w:t>
      </w:r>
      <w:r w:rsidRPr="00887E95">
        <w:rPr>
          <w:rFonts w:ascii="Times New Roman" w:hAnsi="Times New Roman"/>
          <w:b w:val="0"/>
          <w:color w:val="auto"/>
          <w:lang w:val="en-GB"/>
        </w:rPr>
        <w:t>The findings from these analyses will be incorporated into the further development of the simulator</w:t>
      </w:r>
      <w:r w:rsidR="00F930EF" w:rsidRPr="00887E95">
        <w:rPr>
          <w:rFonts w:ascii="Times New Roman" w:hAnsi="Times New Roman"/>
          <w:b w:val="0"/>
          <w:color w:val="auto"/>
          <w:lang w:val="en-GB"/>
        </w:rPr>
        <w:t>.</w:t>
      </w:r>
    </w:p>
    <w:p w14:paraId="11AB60A8" w14:textId="212D1A16" w:rsidR="0090407C" w:rsidRPr="00887E95" w:rsidRDefault="00F930EF" w:rsidP="0090407C">
      <w:pPr>
        <w:pStyle w:val="MDPI21heading1"/>
        <w:ind w:left="0"/>
        <w:jc w:val="both"/>
        <w:rPr>
          <w:rFonts w:ascii="Times New Roman" w:hAnsi="Times New Roman"/>
          <w:b w:val="0"/>
          <w:color w:val="auto"/>
          <w:lang w:val="en-GB"/>
        </w:rPr>
      </w:pPr>
      <w:r w:rsidRPr="00887E95">
        <w:rPr>
          <w:rFonts w:ascii="Times New Roman" w:hAnsi="Times New Roman"/>
          <w:b w:val="0"/>
          <w:color w:val="auto"/>
          <w:lang w:val="en-GB"/>
        </w:rPr>
        <w:lastRenderedPageBreak/>
        <w:t>This study provided valuable insights into the behavio</w:t>
      </w:r>
      <w:r w:rsidR="00887E95" w:rsidRPr="00887E95">
        <w:rPr>
          <w:rFonts w:ascii="Times New Roman" w:hAnsi="Times New Roman"/>
          <w:b w:val="0"/>
          <w:color w:val="auto"/>
          <w:lang w:val="en-GB"/>
        </w:rPr>
        <w:t>u</w:t>
      </w:r>
      <w:r w:rsidRPr="00887E95">
        <w:rPr>
          <w:rFonts w:ascii="Times New Roman" w:hAnsi="Times New Roman"/>
          <w:b w:val="0"/>
          <w:color w:val="auto"/>
          <w:lang w:val="en-GB"/>
        </w:rPr>
        <w:t xml:space="preserve">r of </w:t>
      </w:r>
      <w:r w:rsidR="00887E95" w:rsidRPr="00887E95">
        <w:rPr>
          <w:rFonts w:ascii="Times New Roman" w:hAnsi="Times New Roman"/>
          <w:b w:val="0"/>
          <w:color w:val="auto"/>
          <w:lang w:val="en-GB"/>
        </w:rPr>
        <w:t xml:space="preserve">persons riding </w:t>
      </w:r>
      <w:r w:rsidRPr="00887E95">
        <w:rPr>
          <w:rFonts w:ascii="Times New Roman" w:hAnsi="Times New Roman"/>
          <w:b w:val="0"/>
          <w:color w:val="auto"/>
          <w:lang w:val="en-GB"/>
        </w:rPr>
        <w:t>the DLR bicycle simulator (V2.0) compared to real-world cycling</w:t>
      </w:r>
      <w:r w:rsidR="00887E95" w:rsidRPr="00887E95">
        <w:rPr>
          <w:rFonts w:ascii="Times New Roman" w:hAnsi="Times New Roman"/>
          <w:b w:val="0"/>
          <w:color w:val="auto"/>
          <w:lang w:val="en-GB"/>
        </w:rPr>
        <w:t xml:space="preserve"> and</w:t>
      </w:r>
      <w:r w:rsidRPr="00887E95">
        <w:rPr>
          <w:rFonts w:ascii="Times New Roman" w:hAnsi="Times New Roman"/>
          <w:b w:val="0"/>
          <w:color w:val="auto"/>
          <w:lang w:val="en-GB"/>
        </w:rPr>
        <w:t xml:space="preserve"> in contrast to the previous </w:t>
      </w:r>
      <w:r w:rsidR="00887E95" w:rsidRPr="00887E95">
        <w:rPr>
          <w:rFonts w:ascii="Times New Roman" w:hAnsi="Times New Roman"/>
          <w:b w:val="0"/>
          <w:color w:val="auto"/>
          <w:lang w:val="en-GB"/>
        </w:rPr>
        <w:t xml:space="preserve">simulator set-up </w:t>
      </w:r>
      <w:r w:rsidRPr="00887E95">
        <w:rPr>
          <w:rFonts w:ascii="Times New Roman" w:hAnsi="Times New Roman"/>
          <w:b w:val="0"/>
          <w:color w:val="auto"/>
          <w:lang w:val="en-GB"/>
        </w:rPr>
        <w:t xml:space="preserve">(V1.1). Even though technical issues prevent definitive conclusions in some aspects, the findings suggest some promising improvements in the simulator's performance. Specifically, </w:t>
      </w:r>
      <w:r w:rsidR="00887E95" w:rsidRPr="00887E95">
        <w:rPr>
          <w:rFonts w:ascii="Times New Roman" w:hAnsi="Times New Roman"/>
          <w:b w:val="0"/>
          <w:color w:val="auto"/>
          <w:lang w:val="en-GB"/>
        </w:rPr>
        <w:t>for</w:t>
      </w:r>
      <w:r w:rsidRPr="00887E95">
        <w:rPr>
          <w:rFonts w:ascii="Times New Roman" w:hAnsi="Times New Roman"/>
          <w:b w:val="0"/>
          <w:color w:val="auto"/>
          <w:lang w:val="en-GB"/>
        </w:rPr>
        <w:t xml:space="preserve"> the longitudinal behaviour version V2.0 demonstrated smoother velocity profiles and less abrupt decelerations. Additionally, indications </w:t>
      </w:r>
      <w:r w:rsidR="00887E95" w:rsidRPr="00887E95">
        <w:rPr>
          <w:rFonts w:ascii="Times New Roman" w:hAnsi="Times New Roman"/>
          <w:b w:val="0"/>
          <w:color w:val="auto"/>
          <w:lang w:val="en-GB"/>
        </w:rPr>
        <w:t xml:space="preserve">could be found </w:t>
      </w:r>
      <w:r w:rsidRPr="00887E95">
        <w:rPr>
          <w:rFonts w:ascii="Times New Roman" w:hAnsi="Times New Roman"/>
          <w:b w:val="0"/>
          <w:color w:val="auto"/>
          <w:lang w:val="en-GB"/>
        </w:rPr>
        <w:t>that V2.0 exhibits a more realistic leaning behavio</w:t>
      </w:r>
      <w:r w:rsidR="00887E95" w:rsidRPr="00887E95">
        <w:rPr>
          <w:rFonts w:ascii="Times New Roman" w:hAnsi="Times New Roman"/>
          <w:b w:val="0"/>
          <w:color w:val="auto"/>
          <w:lang w:val="en-GB"/>
        </w:rPr>
        <w:t>u</w:t>
      </w:r>
      <w:r w:rsidRPr="00887E95">
        <w:rPr>
          <w:rFonts w:ascii="Times New Roman" w:hAnsi="Times New Roman"/>
          <w:b w:val="0"/>
          <w:color w:val="auto"/>
          <w:lang w:val="en-GB"/>
        </w:rPr>
        <w:t>r although subjective ratings did not show significant differences in lateral behavio</w:t>
      </w:r>
      <w:r w:rsidR="00887E95" w:rsidRPr="00887E95">
        <w:rPr>
          <w:rFonts w:ascii="Times New Roman" w:hAnsi="Times New Roman"/>
          <w:b w:val="0"/>
          <w:color w:val="auto"/>
          <w:lang w:val="en-GB"/>
        </w:rPr>
        <w:t>u</w:t>
      </w:r>
      <w:r w:rsidRPr="00887E95">
        <w:rPr>
          <w:rFonts w:ascii="Times New Roman" w:hAnsi="Times New Roman"/>
          <w:b w:val="0"/>
          <w:color w:val="auto"/>
          <w:lang w:val="en-GB"/>
        </w:rPr>
        <w:t>r compared to V1.1.</w:t>
      </w:r>
      <w:r w:rsidR="00887E95">
        <w:rPr>
          <w:rFonts w:ascii="Times New Roman" w:hAnsi="Times New Roman"/>
          <w:b w:val="0"/>
          <w:color w:val="auto"/>
          <w:lang w:val="en-GB"/>
        </w:rPr>
        <w:t xml:space="preserve"> </w:t>
      </w:r>
      <w:r w:rsidRPr="00887E95">
        <w:rPr>
          <w:rFonts w:ascii="Times New Roman" w:hAnsi="Times New Roman"/>
          <w:b w:val="0"/>
          <w:color w:val="auto"/>
          <w:lang w:val="en-GB"/>
        </w:rPr>
        <w:t xml:space="preserve">However, it is essential to acknowledge the study's limitations, including the challenges in data collection, the need for more fine-tuned </w:t>
      </w:r>
      <w:r w:rsidR="00887E95" w:rsidRPr="00887E95">
        <w:rPr>
          <w:rFonts w:ascii="Times New Roman" w:hAnsi="Times New Roman"/>
          <w:b w:val="0"/>
          <w:color w:val="auto"/>
          <w:lang w:val="en-GB"/>
        </w:rPr>
        <w:t>studies</w:t>
      </w:r>
      <w:r w:rsidRPr="00887E95">
        <w:rPr>
          <w:rFonts w:ascii="Times New Roman" w:hAnsi="Times New Roman"/>
          <w:b w:val="0"/>
          <w:color w:val="auto"/>
          <w:lang w:val="en-GB"/>
        </w:rPr>
        <w:t xml:space="preserve"> of individual simulator features, and the differences in </w:t>
      </w:r>
      <w:r w:rsidR="00887E95" w:rsidRPr="00887E95">
        <w:rPr>
          <w:rFonts w:ascii="Times New Roman" w:hAnsi="Times New Roman"/>
          <w:b w:val="0"/>
          <w:color w:val="auto"/>
          <w:lang w:val="en-GB"/>
        </w:rPr>
        <w:t>scenario</w:t>
      </w:r>
      <w:r w:rsidRPr="00887E95">
        <w:rPr>
          <w:rFonts w:ascii="Times New Roman" w:hAnsi="Times New Roman"/>
          <w:b w:val="0"/>
          <w:color w:val="auto"/>
          <w:lang w:val="en-GB"/>
        </w:rPr>
        <w:t xml:space="preserve"> design between the simulator and real-world experiments.</w:t>
      </w:r>
      <w:r w:rsidR="00887E95">
        <w:rPr>
          <w:rFonts w:ascii="Times New Roman" w:hAnsi="Times New Roman"/>
          <w:b w:val="0"/>
          <w:color w:val="auto"/>
          <w:lang w:val="en-GB"/>
        </w:rPr>
        <w:t xml:space="preserve"> Hence, t</w:t>
      </w:r>
      <w:r w:rsidRPr="00887E95">
        <w:rPr>
          <w:rFonts w:ascii="Times New Roman" w:hAnsi="Times New Roman"/>
          <w:b w:val="0"/>
          <w:color w:val="auto"/>
          <w:lang w:val="en-GB"/>
        </w:rPr>
        <w:t xml:space="preserve">his research serves as a foundation for further refinement and development of the DLR bicycle simulator. Future studies will focus on isolating specific simulator features for improvement and conducting more precise analyses, especially regarding </w:t>
      </w:r>
      <w:r w:rsidR="00F446C4" w:rsidRPr="00887E95">
        <w:rPr>
          <w:rFonts w:ascii="Times New Roman" w:hAnsi="Times New Roman"/>
          <w:b w:val="0"/>
          <w:color w:val="auto"/>
          <w:lang w:val="en-GB"/>
        </w:rPr>
        <w:t xml:space="preserve">the comparison to real-world </w:t>
      </w:r>
      <w:r w:rsidR="00887E95" w:rsidRPr="00887E95">
        <w:rPr>
          <w:rFonts w:ascii="Times New Roman" w:hAnsi="Times New Roman"/>
          <w:b w:val="0"/>
          <w:color w:val="auto"/>
          <w:lang w:val="en-GB"/>
        </w:rPr>
        <w:t>data</w:t>
      </w:r>
      <w:r w:rsidR="00887E95">
        <w:rPr>
          <w:rFonts w:ascii="Times New Roman" w:hAnsi="Times New Roman"/>
          <w:b w:val="0"/>
          <w:color w:val="auto"/>
          <w:lang w:val="en-GB"/>
        </w:rPr>
        <w:t>, e.g. by using non-public test tracks for gathering real-world data</w:t>
      </w:r>
      <w:r w:rsidRPr="00887E95">
        <w:rPr>
          <w:rFonts w:ascii="Times New Roman" w:hAnsi="Times New Roman"/>
          <w:b w:val="0"/>
          <w:color w:val="auto"/>
          <w:lang w:val="en-GB"/>
        </w:rPr>
        <w:t>. By addressing these limitations and building upon the</w:t>
      </w:r>
      <w:r w:rsidR="00887E95">
        <w:rPr>
          <w:rFonts w:ascii="Times New Roman" w:hAnsi="Times New Roman"/>
          <w:b w:val="0"/>
          <w:color w:val="auto"/>
          <w:lang w:val="en-GB"/>
        </w:rPr>
        <w:t xml:space="preserve"> current</w:t>
      </w:r>
      <w:r w:rsidRPr="00887E95">
        <w:rPr>
          <w:rFonts w:ascii="Times New Roman" w:hAnsi="Times New Roman"/>
          <w:b w:val="0"/>
          <w:color w:val="auto"/>
          <w:lang w:val="en-GB"/>
        </w:rPr>
        <w:t xml:space="preserve"> findings, enhancing the simulator's ability to replicate real-world cycling experiences</w:t>
      </w:r>
      <w:r w:rsidR="00887E95">
        <w:rPr>
          <w:rFonts w:ascii="Times New Roman" w:hAnsi="Times New Roman"/>
          <w:b w:val="0"/>
          <w:color w:val="auto"/>
          <w:lang w:val="en-GB"/>
        </w:rPr>
        <w:t xml:space="preserve"> will be continued</w:t>
      </w:r>
      <w:r w:rsidRPr="00887E95">
        <w:rPr>
          <w:rFonts w:ascii="Times New Roman" w:hAnsi="Times New Roman"/>
          <w:b w:val="0"/>
          <w:color w:val="auto"/>
          <w:lang w:val="en-GB"/>
        </w:rPr>
        <w:t>, ultimately contributing to safer and more effective bicycle research and training.</w:t>
      </w:r>
    </w:p>
    <w:p w14:paraId="566AD24D" w14:textId="5D7C358D" w:rsidR="008F0A30" w:rsidRPr="00887E95" w:rsidRDefault="008F0A30">
      <w:pPr>
        <w:pStyle w:val="MDPI21heading1"/>
        <w:ind w:left="0"/>
        <w:jc w:val="both"/>
        <w:rPr>
          <w:rFonts w:ascii="Times New Roman" w:hAnsi="Times New Roman"/>
          <w:b w:val="0"/>
          <w:color w:val="auto"/>
          <w:lang w:val="en-GB"/>
        </w:rPr>
      </w:pPr>
      <w:r w:rsidRPr="00887E95">
        <w:rPr>
          <w:rFonts w:ascii="Times New Roman" w:hAnsi="Times New Roman"/>
          <w:lang w:val="en-GB"/>
        </w:rPr>
        <w:t>References</w:t>
      </w:r>
    </w:p>
    <w:p w14:paraId="5F2003F9" w14:textId="238012D4" w:rsidR="007B7CE2" w:rsidRPr="00887E95" w:rsidRDefault="007B7CE2" w:rsidP="00CA6743">
      <w:pPr>
        <w:widowControl w:val="0"/>
        <w:autoSpaceDE w:val="0"/>
        <w:autoSpaceDN w:val="0"/>
        <w:adjustRightInd w:val="0"/>
        <w:spacing w:before="240" w:after="60"/>
        <w:rPr>
          <w:noProof/>
          <w:sz w:val="20"/>
          <w:lang w:val="en-GB"/>
        </w:rPr>
      </w:pPr>
      <w:r w:rsidRPr="00887E95">
        <w:rPr>
          <w:b/>
          <w:lang w:val="en-GB"/>
        </w:rPr>
        <w:fldChar w:fldCharType="begin" w:fldLock="1"/>
      </w:r>
      <w:r w:rsidRPr="00887E95">
        <w:rPr>
          <w:b/>
          <w:lang w:val="en-GB"/>
        </w:rPr>
        <w:instrText xml:space="preserve">ADDIN Mendeley Bibliography CSL_BIBLIOGRAPHY </w:instrText>
      </w:r>
      <w:r w:rsidRPr="00887E95">
        <w:rPr>
          <w:b/>
          <w:lang w:val="en-GB"/>
        </w:rPr>
        <w:fldChar w:fldCharType="separate"/>
      </w:r>
      <w:r w:rsidRPr="00887E95">
        <w:rPr>
          <w:noProof/>
          <w:sz w:val="20"/>
          <w:lang w:val="en-GB"/>
        </w:rPr>
        <w:t xml:space="preserve">Astrom, K. J., Klein, R. E., &amp; Lennartsson, A. (2005). Bicycle Dynamics and Control: Adapted Bicycles for Education and Research. </w:t>
      </w:r>
      <w:r w:rsidRPr="00887E95">
        <w:rPr>
          <w:i/>
          <w:iCs/>
          <w:noProof/>
          <w:sz w:val="20"/>
          <w:lang w:val="en-GB"/>
        </w:rPr>
        <w:t>IEEE Control Systems</w:t>
      </w:r>
      <w:r w:rsidRPr="00887E95">
        <w:rPr>
          <w:noProof/>
          <w:sz w:val="20"/>
          <w:lang w:val="en-GB"/>
        </w:rPr>
        <w:t xml:space="preserve">, </w:t>
      </w:r>
      <w:r w:rsidRPr="00887E95">
        <w:rPr>
          <w:i/>
          <w:iCs/>
          <w:noProof/>
          <w:sz w:val="20"/>
          <w:lang w:val="en-GB"/>
        </w:rPr>
        <w:t>25</w:t>
      </w:r>
      <w:r w:rsidRPr="00887E95">
        <w:rPr>
          <w:noProof/>
          <w:sz w:val="20"/>
          <w:lang w:val="en-GB"/>
        </w:rPr>
        <w:t>(4), 26–47. https://doi.org/10.1109/MCS.2005.1499389</w:t>
      </w:r>
    </w:p>
    <w:p w14:paraId="6A453F0C" w14:textId="6FC703BE" w:rsidR="007B7CE2" w:rsidRPr="003662B2" w:rsidRDefault="007B7CE2" w:rsidP="00CA6743">
      <w:pPr>
        <w:widowControl w:val="0"/>
        <w:autoSpaceDE w:val="0"/>
        <w:autoSpaceDN w:val="0"/>
        <w:adjustRightInd w:val="0"/>
        <w:spacing w:before="240" w:after="60"/>
        <w:rPr>
          <w:noProof/>
          <w:sz w:val="20"/>
          <w:lang w:val="de-DE"/>
        </w:rPr>
      </w:pPr>
      <w:r w:rsidRPr="00887E95">
        <w:rPr>
          <w:noProof/>
          <w:sz w:val="20"/>
          <w:lang w:val="en-GB"/>
        </w:rPr>
        <w:t xml:space="preserve">Fischer, M., Temme, G., Gröne, K., Martinez Garcia, D., Grolms, G., &amp; Rehm, J. (2022). A VRU-simulator for the evaluation of pedestrian- and cyclist-vehicle interaction – Design criteria and implementation. </w:t>
      </w:r>
      <w:r w:rsidRPr="003662B2">
        <w:rPr>
          <w:i/>
          <w:iCs/>
          <w:noProof/>
          <w:sz w:val="20"/>
          <w:lang w:val="de-DE"/>
        </w:rPr>
        <w:t>Proceedings of the Driving Simulation Conference</w:t>
      </w:r>
      <w:r w:rsidRPr="003662B2">
        <w:rPr>
          <w:noProof/>
          <w:sz w:val="20"/>
          <w:lang w:val="de-DE"/>
        </w:rPr>
        <w:t xml:space="preserve">, </w:t>
      </w:r>
      <w:r w:rsidR="00D75828" w:rsidRPr="003662B2">
        <w:rPr>
          <w:noProof/>
          <w:sz w:val="20"/>
          <w:lang w:val="de-DE"/>
        </w:rPr>
        <w:t xml:space="preserve"> </w:t>
      </w:r>
      <w:r w:rsidRPr="003662B2">
        <w:rPr>
          <w:noProof/>
          <w:sz w:val="20"/>
          <w:lang w:val="de-DE"/>
        </w:rPr>
        <w:t>153–160.</w:t>
      </w:r>
    </w:p>
    <w:p w14:paraId="7D909628" w14:textId="1D76AB6A" w:rsidR="007B7CE2" w:rsidRPr="003662B2" w:rsidRDefault="007B7CE2" w:rsidP="00CA6743">
      <w:pPr>
        <w:widowControl w:val="0"/>
        <w:autoSpaceDE w:val="0"/>
        <w:autoSpaceDN w:val="0"/>
        <w:adjustRightInd w:val="0"/>
        <w:spacing w:before="240" w:after="60"/>
        <w:rPr>
          <w:noProof/>
          <w:sz w:val="20"/>
          <w:lang w:val="de-DE"/>
        </w:rPr>
      </w:pPr>
      <w:r w:rsidRPr="003662B2">
        <w:rPr>
          <w:noProof/>
          <w:sz w:val="20"/>
          <w:lang w:val="de-DE"/>
        </w:rPr>
        <w:t xml:space="preserve">Jacobi, D. (2022). </w:t>
      </w:r>
      <w:r w:rsidRPr="003662B2">
        <w:rPr>
          <w:i/>
          <w:iCs/>
          <w:noProof/>
          <w:sz w:val="20"/>
          <w:lang w:val="de-DE"/>
        </w:rPr>
        <w:t>Konzeptentwicklung, Umsetzung und Evaluation der Längsdynamik eines Fahrradsimulators für eine realitätsnahe, interaktive Simulation</w:t>
      </w:r>
      <w:r w:rsidRPr="003662B2">
        <w:rPr>
          <w:noProof/>
          <w:sz w:val="20"/>
          <w:lang w:val="de-DE"/>
        </w:rPr>
        <w:t xml:space="preserve">. </w:t>
      </w:r>
      <w:r w:rsidR="00D75828" w:rsidRPr="003662B2">
        <w:rPr>
          <w:noProof/>
          <w:sz w:val="20"/>
          <w:lang w:val="de-DE"/>
        </w:rPr>
        <w:t xml:space="preserve">Bachelor thesis, </w:t>
      </w:r>
      <w:r w:rsidRPr="003662B2">
        <w:rPr>
          <w:noProof/>
          <w:sz w:val="20"/>
          <w:lang w:val="de-DE"/>
        </w:rPr>
        <w:t>DIPLOMA Hochschule.</w:t>
      </w:r>
    </w:p>
    <w:p w14:paraId="2EDD84D4" w14:textId="7233D2D9" w:rsidR="007B7CE2" w:rsidRPr="00EA42FF" w:rsidRDefault="007B7CE2" w:rsidP="00CA6743">
      <w:pPr>
        <w:widowControl w:val="0"/>
        <w:autoSpaceDE w:val="0"/>
        <w:autoSpaceDN w:val="0"/>
        <w:adjustRightInd w:val="0"/>
        <w:spacing w:before="240" w:after="60"/>
        <w:rPr>
          <w:noProof/>
          <w:sz w:val="20"/>
          <w:lang w:val="de-DE"/>
        </w:rPr>
      </w:pPr>
      <w:r w:rsidRPr="003662B2">
        <w:rPr>
          <w:noProof/>
          <w:sz w:val="20"/>
          <w:lang w:val="de-DE"/>
        </w:rPr>
        <w:t xml:space="preserve">Janssen, V. (2022). </w:t>
      </w:r>
      <w:r w:rsidRPr="003662B2">
        <w:rPr>
          <w:i/>
          <w:iCs/>
          <w:noProof/>
          <w:sz w:val="20"/>
          <w:lang w:val="de-DE"/>
        </w:rPr>
        <w:t>Konzeptentwicklung, Umsetzung und Evaluation der Querdynamik eines Fahrradsimulators für eine realitätsnahe, interaktive Simulation</w:t>
      </w:r>
      <w:r w:rsidRPr="003662B2">
        <w:rPr>
          <w:noProof/>
          <w:sz w:val="20"/>
          <w:lang w:val="de-DE"/>
        </w:rPr>
        <w:t xml:space="preserve">. </w:t>
      </w:r>
      <w:r w:rsidR="00D75828" w:rsidRPr="00EA42FF">
        <w:rPr>
          <w:noProof/>
          <w:sz w:val="20"/>
          <w:lang w:val="de-DE"/>
        </w:rPr>
        <w:t>Bachelor thesis, DIPLOMA Hochschule</w:t>
      </w:r>
      <w:r w:rsidRPr="00EA42FF">
        <w:rPr>
          <w:noProof/>
          <w:sz w:val="20"/>
          <w:lang w:val="de-DE"/>
        </w:rPr>
        <w:t>.</w:t>
      </w:r>
    </w:p>
    <w:p w14:paraId="033D7C15" w14:textId="5A9C703F" w:rsidR="007B7CE2" w:rsidRPr="003662B2" w:rsidRDefault="007B7CE2" w:rsidP="00CA6743">
      <w:pPr>
        <w:widowControl w:val="0"/>
        <w:autoSpaceDE w:val="0"/>
        <w:autoSpaceDN w:val="0"/>
        <w:adjustRightInd w:val="0"/>
        <w:spacing w:before="240" w:after="60"/>
        <w:rPr>
          <w:noProof/>
          <w:sz w:val="20"/>
          <w:lang w:val="de-DE"/>
        </w:rPr>
      </w:pPr>
      <w:r w:rsidRPr="00887E95">
        <w:rPr>
          <w:noProof/>
          <w:sz w:val="20"/>
          <w:lang w:val="en-GB"/>
        </w:rPr>
        <w:t xml:space="preserve">Martinez Garcia, D. (2021). </w:t>
      </w:r>
      <w:r w:rsidRPr="00887E95">
        <w:rPr>
          <w:i/>
          <w:iCs/>
          <w:noProof/>
          <w:sz w:val="20"/>
          <w:lang w:val="en-GB"/>
        </w:rPr>
        <w:t>Construction, parameterization and evaluation of a bicycle simulator for a realistic and interactive simulation environment.</w:t>
      </w:r>
      <w:r w:rsidRPr="00887E95">
        <w:rPr>
          <w:noProof/>
          <w:sz w:val="20"/>
          <w:lang w:val="en-GB"/>
        </w:rPr>
        <w:t xml:space="preserve"> </w:t>
      </w:r>
      <w:r w:rsidR="00D75828" w:rsidRPr="003662B2">
        <w:rPr>
          <w:noProof/>
          <w:sz w:val="20"/>
          <w:lang w:val="de-DE"/>
        </w:rPr>
        <w:t xml:space="preserve">Master thesis, </w:t>
      </w:r>
      <w:r w:rsidRPr="003662B2">
        <w:rPr>
          <w:noProof/>
          <w:sz w:val="20"/>
          <w:lang w:val="de-DE"/>
        </w:rPr>
        <w:t>Technische Universität Braunschweig.</w:t>
      </w:r>
    </w:p>
    <w:p w14:paraId="68CDD48B" w14:textId="17152CCA" w:rsidR="007B7CE2" w:rsidRPr="00887E95" w:rsidRDefault="007B7CE2" w:rsidP="00CA6743">
      <w:pPr>
        <w:widowControl w:val="0"/>
        <w:autoSpaceDE w:val="0"/>
        <w:autoSpaceDN w:val="0"/>
        <w:adjustRightInd w:val="0"/>
        <w:spacing w:before="240" w:after="60"/>
        <w:rPr>
          <w:noProof/>
          <w:sz w:val="20"/>
          <w:lang w:val="en-GB"/>
        </w:rPr>
      </w:pPr>
      <w:r w:rsidRPr="003662B2">
        <w:rPr>
          <w:noProof/>
          <w:sz w:val="20"/>
          <w:lang w:val="de-DE"/>
        </w:rPr>
        <w:t xml:space="preserve">Martinez Garcia, D., Gröne, K., Janssen, V., Jacobi, D., Ackermann, S., Zhao, M., Nicolay, E., Bergen, M., &amp; Fischer, M. (2023). </w:t>
      </w:r>
      <w:r w:rsidRPr="00887E95">
        <w:rPr>
          <w:noProof/>
          <w:sz w:val="20"/>
          <w:lang w:val="en-GB"/>
        </w:rPr>
        <w:t xml:space="preserve">Technical adjustments of a bicycle simulator . Impact on simulator sickness , presence , acceptance and realism. </w:t>
      </w:r>
      <w:r w:rsidRPr="00887E95">
        <w:rPr>
          <w:i/>
          <w:iCs/>
          <w:noProof/>
          <w:sz w:val="20"/>
          <w:lang w:val="en-GB"/>
        </w:rPr>
        <w:t>Proceedings of the Driving Simulation Conference 2023 Europe</w:t>
      </w:r>
      <w:r w:rsidRPr="00887E95">
        <w:rPr>
          <w:noProof/>
          <w:sz w:val="20"/>
          <w:lang w:val="en-GB"/>
        </w:rPr>
        <w:t xml:space="preserve">, </w:t>
      </w:r>
      <w:r w:rsidRPr="00887E95">
        <w:rPr>
          <w:i/>
          <w:iCs/>
          <w:noProof/>
          <w:sz w:val="20"/>
          <w:lang w:val="en-GB"/>
        </w:rPr>
        <w:t>2023</w:t>
      </w:r>
      <w:r w:rsidRPr="00887E95">
        <w:rPr>
          <w:noProof/>
          <w:sz w:val="20"/>
          <w:lang w:val="en-GB"/>
        </w:rPr>
        <w:t>, 201–203.</w:t>
      </w:r>
    </w:p>
    <w:p w14:paraId="3B5FCB10" w14:textId="57686846" w:rsidR="007B7CE2" w:rsidRPr="00887E95" w:rsidRDefault="007B7CE2" w:rsidP="00CA6743">
      <w:pPr>
        <w:widowControl w:val="0"/>
        <w:autoSpaceDE w:val="0"/>
        <w:autoSpaceDN w:val="0"/>
        <w:adjustRightInd w:val="0"/>
        <w:spacing w:before="240" w:after="60"/>
        <w:rPr>
          <w:noProof/>
          <w:sz w:val="20"/>
          <w:lang w:val="en-GB"/>
        </w:rPr>
      </w:pPr>
      <w:r w:rsidRPr="00D75828">
        <w:rPr>
          <w:noProof/>
          <w:sz w:val="20"/>
          <w:lang w:val="en-GB"/>
        </w:rPr>
        <w:t xml:space="preserve">Martínez García, D., Gröne, K., Quante, L., Fischer, M., Thal, S., &amp; Henze, R. (2022). </w:t>
      </w:r>
      <w:r w:rsidRPr="00D75828">
        <w:rPr>
          <w:i/>
          <w:iCs/>
          <w:noProof/>
          <w:sz w:val="20"/>
          <w:lang w:val="en-GB"/>
        </w:rPr>
        <w:t>Parameter tuning of a bicycle simulator for a realistic riding behaviour and motion perception</w:t>
      </w:r>
      <w:r w:rsidRPr="00D75828">
        <w:rPr>
          <w:noProof/>
          <w:sz w:val="20"/>
          <w:lang w:val="en-GB"/>
        </w:rPr>
        <w:t xml:space="preserve">. </w:t>
      </w:r>
      <w:r w:rsidR="00D75828" w:rsidRPr="00D75828">
        <w:rPr>
          <w:i/>
          <w:noProof/>
          <w:sz w:val="20"/>
          <w:lang w:val="en-GB"/>
        </w:rPr>
        <w:t>Proceedings of the Driving Simulation Conference 2022 Europe</w:t>
      </w:r>
      <w:r w:rsidR="00D75828" w:rsidRPr="00D75828">
        <w:rPr>
          <w:noProof/>
          <w:sz w:val="20"/>
          <w:lang w:val="en-GB"/>
        </w:rPr>
        <w:t xml:space="preserve">, Driving Simulation Association, Strasbourg, France, </w:t>
      </w:r>
      <w:r w:rsidRPr="00D75828">
        <w:rPr>
          <w:noProof/>
          <w:sz w:val="20"/>
          <w:lang w:val="en-GB"/>
        </w:rPr>
        <w:t>1–2.</w:t>
      </w:r>
    </w:p>
    <w:p w14:paraId="64FE0B3D" w14:textId="77777777" w:rsidR="007B7CE2" w:rsidRPr="00887E95" w:rsidRDefault="007B7CE2" w:rsidP="00CA6743">
      <w:pPr>
        <w:widowControl w:val="0"/>
        <w:autoSpaceDE w:val="0"/>
        <w:autoSpaceDN w:val="0"/>
        <w:adjustRightInd w:val="0"/>
        <w:spacing w:before="240" w:after="60"/>
        <w:rPr>
          <w:noProof/>
          <w:sz w:val="20"/>
          <w:lang w:val="en-GB"/>
        </w:rPr>
      </w:pPr>
      <w:r w:rsidRPr="003662B2">
        <w:rPr>
          <w:noProof/>
          <w:sz w:val="20"/>
          <w:lang w:val="de-DE"/>
        </w:rPr>
        <w:t xml:space="preserve">Meijaard, J. P., Papadopoulos, J. M., Ruina, A., &amp; Schwab, A. L. (2007). </w:t>
      </w:r>
      <w:r w:rsidRPr="00887E95">
        <w:rPr>
          <w:noProof/>
          <w:sz w:val="20"/>
          <w:lang w:val="en-GB"/>
        </w:rPr>
        <w:t xml:space="preserve">Linearized Dynamics Equations for the Balance and Steer of a Bicycle: A Benchmark and Review. </w:t>
      </w:r>
      <w:r w:rsidRPr="00887E95">
        <w:rPr>
          <w:i/>
          <w:iCs/>
          <w:noProof/>
          <w:sz w:val="20"/>
          <w:lang w:val="en-GB"/>
        </w:rPr>
        <w:t>Proceedings of the Royal Society A: Mathematical, Physical and Engineering Sciences</w:t>
      </w:r>
      <w:r w:rsidRPr="00887E95">
        <w:rPr>
          <w:noProof/>
          <w:sz w:val="20"/>
          <w:lang w:val="en-GB"/>
        </w:rPr>
        <w:t xml:space="preserve">, </w:t>
      </w:r>
      <w:r w:rsidRPr="00887E95">
        <w:rPr>
          <w:i/>
          <w:iCs/>
          <w:noProof/>
          <w:sz w:val="20"/>
          <w:lang w:val="en-GB"/>
        </w:rPr>
        <w:t>463</w:t>
      </w:r>
      <w:r w:rsidRPr="00887E95">
        <w:rPr>
          <w:noProof/>
          <w:sz w:val="20"/>
          <w:lang w:val="en-GB"/>
        </w:rPr>
        <w:t>, 1955–1982. https://doi.org/10.1098/rspa.2007.1857</w:t>
      </w:r>
    </w:p>
    <w:p w14:paraId="0102089E" w14:textId="77777777" w:rsidR="007B7CE2" w:rsidRPr="00887E95" w:rsidRDefault="007B7CE2" w:rsidP="00CA6743">
      <w:pPr>
        <w:widowControl w:val="0"/>
        <w:autoSpaceDE w:val="0"/>
        <w:autoSpaceDN w:val="0"/>
        <w:adjustRightInd w:val="0"/>
        <w:spacing w:before="240" w:after="60"/>
        <w:rPr>
          <w:noProof/>
          <w:sz w:val="20"/>
          <w:lang w:val="en-GB"/>
        </w:rPr>
      </w:pPr>
      <w:r w:rsidRPr="00887E95">
        <w:rPr>
          <w:noProof/>
          <w:sz w:val="20"/>
          <w:lang w:val="en-GB"/>
        </w:rPr>
        <w:t xml:space="preserve">O’Hern, S., Oxley, J., &amp; Stevenson, M. (2017). Validation of a bicycle simulator for road safety research. </w:t>
      </w:r>
      <w:r w:rsidRPr="00887E95">
        <w:rPr>
          <w:i/>
          <w:iCs/>
          <w:noProof/>
          <w:sz w:val="20"/>
          <w:lang w:val="en-GB"/>
        </w:rPr>
        <w:t>Accident Analysis and Prevention</w:t>
      </w:r>
      <w:r w:rsidRPr="00887E95">
        <w:rPr>
          <w:noProof/>
          <w:sz w:val="20"/>
          <w:lang w:val="en-GB"/>
        </w:rPr>
        <w:t xml:space="preserve">, </w:t>
      </w:r>
      <w:r w:rsidRPr="00887E95">
        <w:rPr>
          <w:i/>
          <w:iCs/>
          <w:noProof/>
          <w:sz w:val="20"/>
          <w:lang w:val="en-GB"/>
        </w:rPr>
        <w:t>100</w:t>
      </w:r>
      <w:r w:rsidRPr="00887E95">
        <w:rPr>
          <w:noProof/>
          <w:sz w:val="20"/>
          <w:lang w:val="en-GB"/>
        </w:rPr>
        <w:t>, 53–58. https://doi.org/10.1016/j.aap.2017.01.002</w:t>
      </w:r>
    </w:p>
    <w:p w14:paraId="461146A0" w14:textId="04061107" w:rsidR="007B7CE2" w:rsidRPr="00887E95" w:rsidRDefault="007B7CE2" w:rsidP="00CA6743">
      <w:pPr>
        <w:widowControl w:val="0"/>
        <w:autoSpaceDE w:val="0"/>
        <w:autoSpaceDN w:val="0"/>
        <w:adjustRightInd w:val="0"/>
        <w:spacing w:before="240" w:after="60"/>
        <w:rPr>
          <w:noProof/>
          <w:sz w:val="20"/>
          <w:lang w:val="en-GB"/>
        </w:rPr>
      </w:pPr>
      <w:r w:rsidRPr="00887E95">
        <w:rPr>
          <w:noProof/>
          <w:sz w:val="20"/>
          <w:lang w:val="en-GB"/>
        </w:rPr>
        <w:t xml:space="preserve">Schwab, A. L., &amp; Recuero, A. M. (2013). Design and experimental validation of a haptic steering interface for the control input of a bicycle simulator. </w:t>
      </w:r>
      <w:r w:rsidRPr="00887E95">
        <w:rPr>
          <w:i/>
          <w:iCs/>
          <w:noProof/>
          <w:sz w:val="20"/>
          <w:lang w:val="en-GB"/>
        </w:rPr>
        <w:t>Proceedings of the ECCOMAS Thematic Conference on Multibody Dynamics 2013</w:t>
      </w:r>
      <w:r w:rsidRPr="00887E95">
        <w:rPr>
          <w:noProof/>
          <w:sz w:val="20"/>
          <w:lang w:val="en-GB"/>
        </w:rPr>
        <w:t>, 103–110.</w:t>
      </w:r>
    </w:p>
    <w:p w14:paraId="1FCF4EEE" w14:textId="0ECC95C3" w:rsidR="007B7CE2" w:rsidRPr="003662B2" w:rsidRDefault="007B7CE2">
      <w:pPr>
        <w:widowControl w:val="0"/>
        <w:autoSpaceDE w:val="0"/>
        <w:autoSpaceDN w:val="0"/>
        <w:adjustRightInd w:val="0"/>
        <w:spacing w:before="240" w:after="60"/>
        <w:rPr>
          <w:noProof/>
          <w:sz w:val="20"/>
          <w:lang w:val="de-DE"/>
        </w:rPr>
      </w:pPr>
      <w:r w:rsidRPr="00887E95">
        <w:rPr>
          <w:noProof/>
          <w:sz w:val="20"/>
          <w:lang w:val="en-GB"/>
        </w:rPr>
        <w:t xml:space="preserve">Shoman, M. M., &amp; Imine, H. (2021). Bicycle Simulator Improvement and Validation. </w:t>
      </w:r>
      <w:r w:rsidRPr="003662B2">
        <w:rPr>
          <w:i/>
          <w:iCs/>
          <w:noProof/>
          <w:sz w:val="20"/>
          <w:lang w:val="de-DE"/>
        </w:rPr>
        <w:t>IEEE Access</w:t>
      </w:r>
      <w:r w:rsidRPr="003662B2">
        <w:rPr>
          <w:noProof/>
          <w:sz w:val="20"/>
          <w:lang w:val="de-DE"/>
        </w:rPr>
        <w:t xml:space="preserve">, </w:t>
      </w:r>
      <w:r w:rsidRPr="003662B2">
        <w:rPr>
          <w:i/>
          <w:iCs/>
          <w:noProof/>
          <w:sz w:val="20"/>
          <w:lang w:val="de-DE"/>
        </w:rPr>
        <w:t>9</w:t>
      </w:r>
      <w:r w:rsidRPr="003662B2">
        <w:rPr>
          <w:noProof/>
          <w:sz w:val="20"/>
          <w:lang w:val="de-DE"/>
        </w:rPr>
        <w:t>, 55063–55076. https://doi.org/10.1109/ACCESS.2021.3071214</w:t>
      </w:r>
    </w:p>
    <w:p w14:paraId="2483BD2D" w14:textId="6CFD3BF0" w:rsidR="00C34C0D" w:rsidRPr="003662B2" w:rsidRDefault="00D60C6B" w:rsidP="00CA6743">
      <w:pPr>
        <w:widowControl w:val="0"/>
        <w:autoSpaceDE w:val="0"/>
        <w:autoSpaceDN w:val="0"/>
        <w:adjustRightInd w:val="0"/>
        <w:spacing w:before="240" w:after="60"/>
        <w:rPr>
          <w:noProof/>
          <w:sz w:val="20"/>
          <w:lang w:val="de-DE"/>
        </w:rPr>
      </w:pPr>
      <w:r w:rsidRPr="003662B2">
        <w:rPr>
          <w:noProof/>
          <w:sz w:val="20"/>
          <w:lang w:val="de-DE"/>
        </w:rPr>
        <w:t xml:space="preserve">Sinus-Studie (2021). Fahrrad-Monitor Deutschland 2021 - Ergebnisse einer repräsentativen Online-Befragung. https://www.bmdv.bund.de/SharedDocs/DE/Artikel/StV/Radverkehr/fahrradmonitor-2019.html, Nov. 2021 </w:t>
      </w:r>
    </w:p>
    <w:p w14:paraId="2CCE49A5" w14:textId="35187994" w:rsidR="00A6682D" w:rsidRPr="00887E95" w:rsidRDefault="007B7CE2" w:rsidP="00C34C0D">
      <w:pPr>
        <w:spacing w:before="240" w:after="60"/>
        <w:rPr>
          <w:color w:val="FF0000"/>
          <w:lang w:val="en-GB"/>
        </w:rPr>
      </w:pPr>
      <w:r w:rsidRPr="00887E95">
        <w:rPr>
          <w:noProof/>
          <w:sz w:val="20"/>
          <w:lang w:val="en-GB"/>
        </w:rPr>
        <w:t xml:space="preserve">Wendel, K. D. (2020). </w:t>
      </w:r>
      <w:r w:rsidRPr="00887E95">
        <w:rPr>
          <w:i/>
          <w:iCs/>
          <w:noProof/>
          <w:sz w:val="20"/>
          <w:lang w:val="en-GB"/>
        </w:rPr>
        <w:t>Bicycle-rider control identification</w:t>
      </w:r>
      <w:r w:rsidRPr="00887E95">
        <w:rPr>
          <w:noProof/>
          <w:sz w:val="20"/>
          <w:lang w:val="en-GB"/>
        </w:rPr>
        <w:t>. Technische Universiteit Delft.</w:t>
      </w:r>
      <w:r w:rsidRPr="00887E95">
        <w:rPr>
          <w:b/>
          <w:lang w:val="en-GB"/>
        </w:rPr>
        <w:fldChar w:fldCharType="end"/>
      </w:r>
    </w:p>
    <w:sectPr w:rsidR="00A6682D" w:rsidRPr="00887E95" w:rsidSect="003E6173">
      <w:headerReference w:type="default" r:id="rId25"/>
      <w:footerReference w:type="default" r:id="rId26"/>
      <w:headerReference w:type="first" r:id="rId27"/>
      <w:footerReference w:type="first" r:id="rId28"/>
      <w:pgSz w:w="12240" w:h="15840" w:code="1"/>
      <w:pgMar w:top="1021" w:right="720" w:bottom="340" w:left="720" w:header="96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A03F4" w14:textId="77777777" w:rsidR="007F2F40" w:rsidRDefault="007F2F40" w:rsidP="00E1594C">
      <w:r>
        <w:separator/>
      </w:r>
    </w:p>
  </w:endnote>
  <w:endnote w:type="continuationSeparator" w:id="0">
    <w:p w14:paraId="6CA49BCD" w14:textId="77777777" w:rsidR="007F2F40" w:rsidRDefault="007F2F40" w:rsidP="00E15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OpenSymbol">
    <w:altName w:val="Segoe UI Symbol"/>
    <w:charset w:val="02"/>
    <w:family w:val="auto"/>
    <w:pitch w:val="default"/>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FAF7A" w14:textId="77777777" w:rsidR="00887A2B" w:rsidRDefault="00887A2B" w:rsidP="003E6173">
    <w:pPr>
      <w:pStyle w:val="MDPIfooterfirstpage"/>
      <w:tabs>
        <w:tab w:val="clear" w:pos="8845"/>
        <w:tab w:val="left" w:pos="516"/>
      </w:tabs>
      <w:spacing w:line="240" w:lineRule="auto"/>
      <w:jc w:val="both"/>
      <w:rPr>
        <w:rStyle w:val="normaltextrun"/>
        <w:rFonts w:ascii="Georgia" w:eastAsia="DengXian" w:hAnsi="Georgia" w:cs="Arial"/>
        <w:sz w:val="14"/>
        <w:szCs w:val="14"/>
      </w:rPr>
    </w:pPr>
  </w:p>
  <w:p w14:paraId="489BB9E1" w14:textId="77777777" w:rsidR="00887A2B" w:rsidRDefault="00887A2B" w:rsidP="003E6173">
    <w:pPr>
      <w:pStyle w:val="MDPIfooterfirstpage"/>
      <w:tabs>
        <w:tab w:val="clear" w:pos="8845"/>
        <w:tab w:val="left" w:pos="516"/>
      </w:tabs>
      <w:spacing w:line="240" w:lineRule="auto"/>
      <w:jc w:val="both"/>
      <w:rPr>
        <w:rStyle w:val="normaltextrun"/>
        <w:rFonts w:ascii="Georgia" w:eastAsia="DengXian" w:hAnsi="Georgia" w:cs="Arial"/>
        <w:sz w:val="14"/>
        <w:szCs w:val="14"/>
      </w:rPr>
    </w:pPr>
  </w:p>
  <w:p w14:paraId="1936CF6C" w14:textId="4334BEDE" w:rsidR="00887A2B" w:rsidRDefault="00887A2B" w:rsidP="00500551">
    <w:pPr>
      <w:pStyle w:val="MDPIfooterfirstpage"/>
      <w:tabs>
        <w:tab w:val="clear" w:pos="8845"/>
        <w:tab w:val="right" w:pos="10466"/>
      </w:tabs>
      <w:spacing w:line="240" w:lineRule="auto"/>
      <w:jc w:val="both"/>
    </w:pPr>
    <w:r w:rsidRPr="003B6979">
      <w:rPr>
        <w:rStyle w:val="normaltextrun"/>
        <w:rFonts w:ascii="Georgia" w:eastAsia="DengXian" w:hAnsi="Georgia" w:cs="Arial"/>
        <w:sz w:val="14"/>
        <w:szCs w:val="14"/>
      </w:rPr>
      <w:t xml:space="preserve">© 2023 Martinez Garcia, D., Gröne, K., Fischer, M., </w:t>
    </w:r>
    <w:r w:rsidR="003B6979" w:rsidRPr="003B6979">
      <w:rPr>
        <w:rStyle w:val="normaltextrun"/>
        <w:rFonts w:ascii="Georgia" w:eastAsia="DengXian" w:hAnsi="Georgia" w:cs="Arial"/>
        <w:sz w:val="14"/>
        <w:szCs w:val="14"/>
      </w:rPr>
      <w:t xml:space="preserve">Zhao, M. &amp; Bergen, M. </w:t>
    </w:r>
    <w:r>
      <w:rPr>
        <w:rStyle w:val="normaltextrun"/>
        <w:rFonts w:ascii="Georgia" w:eastAsia="DengXian" w:hAnsi="Georgia" w:cs="Arial"/>
        <w:sz w:val="14"/>
        <w:szCs w:val="14"/>
      </w:rPr>
      <w:t xml:space="preserve">published by TU Delft OPEN on behalf of the authors. </w:t>
    </w:r>
    <w:r>
      <w:rPr>
        <w:rStyle w:val="normaltextrun"/>
        <w:rFonts w:ascii="Georgia" w:eastAsia="DengXian" w:hAnsi="Georgia" w:cs="Arial"/>
        <w:sz w:val="14"/>
        <w:szCs w:val="14"/>
      </w:rPr>
      <w:tab/>
      <w:t xml:space="preserve"> </w:t>
    </w:r>
  </w:p>
  <w:p w14:paraId="66C01E2D" w14:textId="77777777" w:rsidR="00887A2B" w:rsidRPr="003E6173" w:rsidRDefault="00887A2B" w:rsidP="00500551">
    <w:pPr>
      <w:pStyle w:val="Voettekst"/>
      <w:rPr>
        <w:sz w:val="6"/>
        <w:szCs w:val="6"/>
      </w:rPr>
    </w:pPr>
    <w:r>
      <w:rPr>
        <w:rStyle w:val="normaltextrun"/>
        <w:rFonts w:ascii="Georgia" w:eastAsia="DengXian" w:hAnsi="Georgia" w:cs="Arial"/>
        <w:color w:val="000000"/>
        <w:sz w:val="14"/>
        <w:szCs w:val="14"/>
        <w:lang w:eastAsia="de-DE"/>
      </w:rPr>
      <w:t>ISSN: 2667-2812</w:t>
    </w:r>
  </w:p>
  <w:p w14:paraId="73528A2C" w14:textId="77777777" w:rsidR="00887A2B" w:rsidRPr="003E6173" w:rsidRDefault="00887A2B" w:rsidP="003E6173">
    <w:pPr>
      <w:pStyle w:val="MDPIfooterfirstpage"/>
      <w:tabs>
        <w:tab w:val="clear" w:pos="8845"/>
        <w:tab w:val="right" w:pos="10466"/>
      </w:tabs>
      <w:spacing w:line="240" w:lineRule="auto"/>
      <w:jc w:val="both"/>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E5961" w14:textId="77777777" w:rsidR="00887A2B" w:rsidRDefault="00887A2B" w:rsidP="001C6F38">
    <w:pPr>
      <w:pStyle w:val="MDPIfooterfirstpage"/>
      <w:tabs>
        <w:tab w:val="clear" w:pos="8845"/>
        <w:tab w:val="left" w:pos="516"/>
      </w:tabs>
      <w:spacing w:line="240" w:lineRule="auto"/>
      <w:jc w:val="both"/>
      <w:rPr>
        <w:rStyle w:val="normaltextrun"/>
        <w:rFonts w:ascii="Georgia" w:eastAsia="DengXian" w:hAnsi="Georgia" w:cs="Arial"/>
        <w:sz w:val="14"/>
        <w:szCs w:val="14"/>
      </w:rPr>
    </w:pPr>
    <w:r>
      <w:rPr>
        <w:rStyle w:val="normaltextrun"/>
        <w:rFonts w:ascii="Georgia" w:eastAsia="DengXian" w:hAnsi="Georgia" w:cs="Arial"/>
        <w:sz w:val="14"/>
        <w:szCs w:val="14"/>
      </w:rPr>
      <w:tab/>
    </w:r>
  </w:p>
  <w:p w14:paraId="5817C33E" w14:textId="77777777" w:rsidR="00887A2B" w:rsidRDefault="00887A2B" w:rsidP="001C6F38">
    <w:pPr>
      <w:pStyle w:val="MDPIfooterfirstpage"/>
      <w:tabs>
        <w:tab w:val="clear" w:pos="8845"/>
        <w:tab w:val="left" w:pos="516"/>
      </w:tabs>
      <w:spacing w:line="240" w:lineRule="auto"/>
      <w:jc w:val="both"/>
      <w:rPr>
        <w:rStyle w:val="normaltextrun"/>
        <w:rFonts w:ascii="Georgia" w:eastAsia="DengXian" w:hAnsi="Georgia" w:cs="Arial"/>
        <w:sz w:val="14"/>
        <w:szCs w:val="14"/>
      </w:rPr>
    </w:pPr>
  </w:p>
  <w:p w14:paraId="22A9F5AC" w14:textId="75CFFF28" w:rsidR="00887A2B" w:rsidRDefault="00887A2B" w:rsidP="00500551">
    <w:pPr>
      <w:pStyle w:val="MDPIfooterfirstpage"/>
      <w:tabs>
        <w:tab w:val="clear" w:pos="8845"/>
        <w:tab w:val="right" w:pos="10466"/>
      </w:tabs>
      <w:spacing w:line="240" w:lineRule="auto"/>
      <w:jc w:val="both"/>
    </w:pPr>
    <w:r w:rsidRPr="003B6979">
      <w:rPr>
        <w:rStyle w:val="normaltextrun"/>
        <w:rFonts w:ascii="Georgia" w:eastAsia="DengXian" w:hAnsi="Georgia" w:cs="Arial"/>
        <w:sz w:val="14"/>
        <w:szCs w:val="14"/>
      </w:rPr>
      <w:t xml:space="preserve">© 2023 Martinez Garcia, D., Gröne, K., Fischer, M., </w:t>
    </w:r>
    <w:r w:rsidR="003B6979" w:rsidRPr="003B6979">
      <w:rPr>
        <w:rStyle w:val="normaltextrun"/>
        <w:rFonts w:ascii="Georgia" w:eastAsia="DengXian" w:hAnsi="Georgia" w:cs="Arial"/>
        <w:sz w:val="14"/>
        <w:szCs w:val="14"/>
      </w:rPr>
      <w:t>Zhao, M. &amp; Bergen, M.</w:t>
    </w:r>
    <w:r w:rsidRPr="003B6979">
      <w:rPr>
        <w:rStyle w:val="Bullets"/>
        <w:rFonts w:ascii="Georgia" w:eastAsia="DengXian" w:hAnsi="Georgia" w:cs="Arial"/>
        <w:sz w:val="14"/>
        <w:szCs w:val="14"/>
      </w:rPr>
      <w:t xml:space="preserve"> </w:t>
    </w:r>
    <w:r>
      <w:rPr>
        <w:rStyle w:val="normaltextrun"/>
        <w:rFonts w:ascii="Georgia" w:eastAsia="DengXian" w:hAnsi="Georgia" w:cs="Arial"/>
        <w:sz w:val="14"/>
        <w:szCs w:val="14"/>
      </w:rPr>
      <w:t xml:space="preserve">published by TU Delft OPEN on behalf of the authors. </w:t>
    </w:r>
    <w:r>
      <w:rPr>
        <w:rStyle w:val="normaltextrun"/>
        <w:rFonts w:ascii="Georgia" w:eastAsia="DengXian" w:hAnsi="Georgia" w:cs="Arial"/>
        <w:sz w:val="14"/>
        <w:szCs w:val="14"/>
      </w:rPr>
      <w:tab/>
      <w:t xml:space="preserve"> </w:t>
    </w:r>
  </w:p>
  <w:p w14:paraId="6D427A49" w14:textId="77777777" w:rsidR="00887A2B" w:rsidRPr="003E6173" w:rsidRDefault="00887A2B" w:rsidP="00500551">
    <w:pPr>
      <w:pStyle w:val="Voettekst"/>
      <w:rPr>
        <w:sz w:val="6"/>
        <w:szCs w:val="6"/>
      </w:rPr>
    </w:pPr>
    <w:r>
      <w:rPr>
        <w:rStyle w:val="normaltextrun"/>
        <w:rFonts w:ascii="Georgia" w:eastAsia="DengXian" w:hAnsi="Georgia" w:cs="Arial"/>
        <w:color w:val="000000"/>
        <w:sz w:val="14"/>
        <w:szCs w:val="14"/>
        <w:lang w:eastAsia="de-DE"/>
      </w:rPr>
      <w:t>ISSN: 2667-2812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8092E" w14:textId="77777777" w:rsidR="007F2F40" w:rsidRDefault="007F2F40" w:rsidP="00E1594C">
      <w:r>
        <w:separator/>
      </w:r>
    </w:p>
  </w:footnote>
  <w:footnote w:type="continuationSeparator" w:id="0">
    <w:p w14:paraId="29A50096" w14:textId="77777777" w:rsidR="007F2F40" w:rsidRDefault="007F2F40" w:rsidP="00E15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A7B43" w14:textId="28F7CDAA" w:rsidR="00887A2B" w:rsidRDefault="00887A2B" w:rsidP="003E6173">
    <w:pPr>
      <w:pStyle w:val="Geenafstand"/>
      <w:rPr>
        <w:rFonts w:ascii="Palatino Linotype" w:hAnsi="Palatino Linotype"/>
        <w:sz w:val="16"/>
        <w:szCs w:val="16"/>
        <w:lang w:val="en-US"/>
      </w:rPr>
    </w:pPr>
    <w:r w:rsidRPr="003E6173">
      <w:rPr>
        <w:rFonts w:ascii="Palatino Linotype" w:hAnsi="Palatino Linotype"/>
        <w:sz w:val="16"/>
        <w:szCs w:val="16"/>
        <w:lang w:val="en-US"/>
      </w:rPr>
      <w:t xml:space="preserve">The Evolving Scholar (2023) </w:t>
    </w:r>
    <w:r w:rsidRPr="003E6173">
      <w:rPr>
        <w:rFonts w:ascii="Palatino Linotype" w:hAnsi="Palatino Linotype"/>
        <w:sz w:val="16"/>
        <w:szCs w:val="16"/>
        <w:lang w:val="en-US"/>
      </w:rPr>
      <w:tab/>
    </w:r>
    <w:r w:rsidRPr="003E6173">
      <w:rPr>
        <w:rFonts w:ascii="Palatino Linotype" w:hAnsi="Palatino Linotype"/>
        <w:sz w:val="16"/>
        <w:szCs w:val="16"/>
        <w:lang w:val="en-US"/>
      </w:rPr>
      <w:tab/>
    </w:r>
    <w:r w:rsidRPr="003E6173">
      <w:rPr>
        <w:rFonts w:ascii="Palatino Linotype" w:hAnsi="Palatino Linotype"/>
        <w:sz w:val="16"/>
        <w:szCs w:val="16"/>
        <w:lang w:val="en-US"/>
      </w:rPr>
      <w:tab/>
    </w:r>
    <w:r w:rsidRPr="003E6173">
      <w:rPr>
        <w:rFonts w:ascii="Palatino Linotype" w:hAnsi="Palatino Linotype"/>
        <w:sz w:val="16"/>
        <w:szCs w:val="16"/>
        <w:lang w:val="en-US"/>
      </w:rPr>
      <w:tab/>
    </w:r>
    <w:r w:rsidRPr="003E6173">
      <w:rPr>
        <w:rFonts w:ascii="Palatino Linotype" w:hAnsi="Palatino Linotype"/>
        <w:sz w:val="16"/>
        <w:szCs w:val="16"/>
        <w:lang w:val="en-US"/>
      </w:rPr>
      <w:tab/>
    </w:r>
    <w:r w:rsidRPr="003E6173">
      <w:rPr>
        <w:rFonts w:ascii="Palatino Linotype" w:hAnsi="Palatino Linotype"/>
        <w:sz w:val="16"/>
        <w:szCs w:val="16"/>
        <w:lang w:val="en-US"/>
      </w:rPr>
      <w:tab/>
    </w:r>
    <w:r w:rsidRPr="003E6173">
      <w:rPr>
        <w:rFonts w:ascii="Palatino Linotype" w:hAnsi="Palatino Linotype"/>
        <w:sz w:val="16"/>
        <w:szCs w:val="16"/>
        <w:lang w:val="en-US"/>
      </w:rPr>
      <w:tab/>
    </w:r>
    <w:r>
      <w:rPr>
        <w:rFonts w:ascii="Palatino Linotype" w:hAnsi="Palatino Linotype"/>
        <w:sz w:val="16"/>
        <w:szCs w:val="16"/>
        <w:lang w:val="en-US"/>
      </w:rPr>
      <w:t xml:space="preserve">                </w:t>
    </w:r>
    <w:r w:rsidRPr="003E6173">
      <w:rPr>
        <w:rFonts w:ascii="Palatino Linotype" w:hAnsi="Palatino Linotype"/>
        <w:sz w:val="16"/>
        <w:szCs w:val="16"/>
        <w:lang w:val="en-US"/>
      </w:rPr>
      <w:t>https://doi.org/</w:t>
    </w:r>
    <w:r w:rsidR="00EA42FF" w:rsidRPr="00EA42FF">
      <w:rPr>
        <w:rFonts w:ascii="Palatino Linotype" w:hAnsi="Palatino Linotype"/>
        <w:sz w:val="16"/>
        <w:szCs w:val="16"/>
        <w:lang w:val="en-US"/>
      </w:rPr>
      <w:t>10.59490/650d765b1dbdfef75c1c3a17</w:t>
    </w:r>
  </w:p>
  <w:p w14:paraId="1C87A8B0" w14:textId="77777777" w:rsidR="00887A2B" w:rsidRDefault="00887A2B" w:rsidP="003E6173">
    <w:pPr>
      <w:pStyle w:val="Geenafstand"/>
      <w:rPr>
        <w:rFonts w:ascii="Palatino Linotype" w:hAnsi="Palatino Linotype"/>
        <w:sz w:val="16"/>
        <w:szCs w:val="16"/>
        <w:lang w:val="en-US"/>
      </w:rPr>
    </w:pPr>
  </w:p>
  <w:p w14:paraId="1B5F186B" w14:textId="77777777" w:rsidR="00887A2B" w:rsidRPr="003E6173" w:rsidRDefault="00887A2B" w:rsidP="003E6173">
    <w:pPr>
      <w:pStyle w:val="Geenafstand"/>
      <w:rPr>
        <w:rFonts w:ascii="Palatino Linotype" w:hAnsi="Palatino Linotype"/>
        <w:sz w:val="8"/>
        <w:szCs w:val="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53F38" w14:textId="467FC4C2" w:rsidR="00887A2B" w:rsidRPr="00166BDF" w:rsidRDefault="00887A2B" w:rsidP="00166BDF">
    <w:pPr>
      <w:pStyle w:val="western"/>
      <w:spacing w:line="240" w:lineRule="auto"/>
      <w:rPr>
        <w:lang w:val="en-US"/>
      </w:rPr>
    </w:pPr>
    <w:r>
      <w:rPr>
        <w:lang w:val="en-US"/>
      </w:rPr>
      <w:t xml:space="preserve">The Evolving Scholar (2023) </w:t>
    </w:r>
    <w:r>
      <w:rPr>
        <w:lang w:val="en-US"/>
      </w:rPr>
      <w:tab/>
    </w:r>
    <w:r>
      <w:rPr>
        <w:lang w:val="en-US"/>
      </w:rPr>
      <w:tab/>
    </w:r>
    <w:r>
      <w:rPr>
        <w:lang w:val="en-US"/>
      </w:rPr>
      <w:tab/>
    </w:r>
    <w:r>
      <w:rPr>
        <w:lang w:val="en-US"/>
      </w:rPr>
      <w:tab/>
    </w:r>
    <w:r>
      <w:rPr>
        <w:lang w:val="en-US"/>
      </w:rPr>
      <w:tab/>
      <w:t xml:space="preserve">         </w:t>
    </w:r>
    <w:r>
      <w:rPr>
        <w:sz w:val="16"/>
        <w:szCs w:val="16"/>
        <w:lang w:val="en-US"/>
      </w:rPr>
      <w:t>https://doi.org/</w:t>
    </w:r>
    <w:r w:rsidR="00EA42FF" w:rsidRPr="00EA42FF">
      <w:rPr>
        <w:sz w:val="16"/>
        <w:szCs w:val="16"/>
        <w:lang w:val="en-US"/>
      </w:rPr>
      <w:t>10.59490/650d765b1dbdfef75c1c3a17</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7251"/>
    </w:tblGrid>
    <w:tr w:rsidR="00887A2B" w14:paraId="073DF0EE" w14:textId="77777777" w:rsidTr="00166BDF">
      <w:tc>
        <w:tcPr>
          <w:tcW w:w="3539" w:type="dxa"/>
        </w:tcPr>
        <w:p w14:paraId="5AA712B8" w14:textId="77777777" w:rsidR="00887A2B" w:rsidRDefault="00887A2B" w:rsidP="00166BDF">
          <w:pPr>
            <w:pStyle w:val="Koptekst"/>
          </w:pPr>
          <w:r w:rsidRPr="00166BDF">
            <w:rPr>
              <w:noProof/>
              <w:lang w:eastAsia="en-GB"/>
            </w:rPr>
            <w:drawing>
              <wp:inline distT="0" distB="0" distL="0" distR="0" wp14:anchorId="2B9FE074" wp14:editId="2F72831B">
                <wp:extent cx="780091" cy="359634"/>
                <wp:effectExtent l="0" t="0" r="1270" b="254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0091" cy="359634"/>
                        </a:xfrm>
                        <a:prstGeom prst="rect">
                          <a:avLst/>
                        </a:prstGeom>
                      </pic:spPr>
                    </pic:pic>
                  </a:graphicData>
                </a:graphic>
              </wp:inline>
            </w:drawing>
          </w:r>
          <w:r>
            <w:rPr>
              <w:noProof/>
              <w:lang w:eastAsia="en-GB"/>
            </w:rPr>
            <w:t xml:space="preserve"> </w:t>
          </w:r>
          <w:r w:rsidRPr="00166BDF">
            <w:rPr>
              <w:noProof/>
              <w:lang w:eastAsia="en-GB"/>
            </w:rPr>
            <w:drawing>
              <wp:inline distT="0" distB="0" distL="0" distR="0" wp14:anchorId="571C68CA" wp14:editId="77ED003F">
                <wp:extent cx="897463" cy="360000"/>
                <wp:effectExtent l="0" t="0" r="0" b="254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97463" cy="360000"/>
                        </a:xfrm>
                        <a:prstGeom prst="rect">
                          <a:avLst/>
                        </a:prstGeom>
                      </pic:spPr>
                    </pic:pic>
                  </a:graphicData>
                </a:graphic>
              </wp:inline>
            </w:drawing>
          </w:r>
        </w:p>
      </w:tc>
      <w:tc>
        <w:tcPr>
          <w:tcW w:w="7251" w:type="dxa"/>
        </w:tcPr>
        <w:p w14:paraId="568612B4" w14:textId="77777777" w:rsidR="00887A2B" w:rsidRPr="00166BDF" w:rsidRDefault="00887A2B" w:rsidP="00166BDF">
          <w:pPr>
            <w:jc w:val="right"/>
            <w:rPr>
              <w:rFonts w:ascii="Palatino Linotype" w:hAnsi="Palatino Linotype"/>
              <w:b/>
              <w:sz w:val="16"/>
              <w:szCs w:val="16"/>
              <w:lang w:val="en-US"/>
            </w:rPr>
          </w:pPr>
          <w:r w:rsidRPr="00166BDF">
            <w:rPr>
              <w:rFonts w:ascii="Palatino Linotype" w:hAnsi="Palatino Linotype"/>
              <w:b/>
              <w:sz w:val="16"/>
              <w:szCs w:val="16"/>
              <w:lang w:val="en-US"/>
            </w:rPr>
            <w:t xml:space="preserve">Bicycle and Motorcycle Dynamics 2023 </w:t>
          </w:r>
        </w:p>
        <w:p w14:paraId="708878E0" w14:textId="77777777" w:rsidR="00887A2B" w:rsidRDefault="00887A2B" w:rsidP="00166BDF">
          <w:pPr>
            <w:jc w:val="right"/>
            <w:rPr>
              <w:rFonts w:ascii="Palatino Linotype" w:hAnsi="Palatino Linotype"/>
              <w:b/>
              <w:sz w:val="16"/>
              <w:szCs w:val="16"/>
              <w:lang w:val="en-US"/>
            </w:rPr>
          </w:pPr>
          <w:r w:rsidRPr="00166BDF">
            <w:rPr>
              <w:rFonts w:ascii="Palatino Linotype" w:hAnsi="Palatino Linotype"/>
              <w:b/>
              <w:sz w:val="16"/>
              <w:szCs w:val="16"/>
              <w:lang w:val="en-US"/>
            </w:rPr>
            <w:t xml:space="preserve">Symposium on the Dynamics and Control of Single Track Vehicles </w:t>
          </w:r>
        </w:p>
        <w:p w14:paraId="3E922262" w14:textId="77777777" w:rsidR="00887A2B" w:rsidRPr="00166BDF" w:rsidRDefault="00887A2B" w:rsidP="00166BDF">
          <w:pPr>
            <w:jc w:val="right"/>
            <w:rPr>
              <w:rFonts w:ascii="Palatino Linotype" w:hAnsi="Palatino Linotype"/>
              <w:b/>
              <w:sz w:val="16"/>
              <w:szCs w:val="16"/>
              <w:lang w:val="en-US"/>
            </w:rPr>
          </w:pPr>
          <w:r w:rsidRPr="00166BDF">
            <w:rPr>
              <w:rFonts w:ascii="Palatino Linotype" w:hAnsi="Palatino Linotype"/>
              <w:b/>
              <w:sz w:val="16"/>
              <w:szCs w:val="16"/>
              <w:lang w:val="en-US"/>
            </w:rPr>
            <w:t>18 – 20 October 2023, Delft University of Technology, The Netherlands</w:t>
          </w:r>
        </w:p>
      </w:tc>
    </w:tr>
  </w:tbl>
  <w:p w14:paraId="6E50A071" w14:textId="77777777" w:rsidR="00887A2B" w:rsidRPr="001C6F38" w:rsidRDefault="00887A2B">
    <w:pPr>
      <w:pStyle w:val="Koptekst"/>
      <w:pBdr>
        <w:bottom w:val="single" w:sz="6" w:space="1" w:color="auto"/>
      </w:pBdr>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5836"/>
    <w:multiLevelType w:val="hybridMultilevel"/>
    <w:tmpl w:val="A0B24FE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EA7A9C"/>
    <w:multiLevelType w:val="hybridMultilevel"/>
    <w:tmpl w:val="153854F4"/>
    <w:lvl w:ilvl="0" w:tplc="76E6C4CA">
      <w:start w:val="1"/>
      <w:numFmt w:val="bullet"/>
      <w:lvlText w:val="•"/>
      <w:lvlJc w:val="left"/>
      <w:pPr>
        <w:tabs>
          <w:tab w:val="num" w:pos="720"/>
        </w:tabs>
        <w:ind w:left="720" w:hanging="360"/>
      </w:pPr>
      <w:rPr>
        <w:rFonts w:ascii="Arial" w:hAnsi="Arial" w:hint="default"/>
      </w:rPr>
    </w:lvl>
    <w:lvl w:ilvl="1" w:tplc="05F281CC" w:tentative="1">
      <w:start w:val="1"/>
      <w:numFmt w:val="bullet"/>
      <w:lvlText w:val="•"/>
      <w:lvlJc w:val="left"/>
      <w:pPr>
        <w:tabs>
          <w:tab w:val="num" w:pos="1440"/>
        </w:tabs>
        <w:ind w:left="1440" w:hanging="360"/>
      </w:pPr>
      <w:rPr>
        <w:rFonts w:ascii="Arial" w:hAnsi="Arial" w:hint="default"/>
      </w:rPr>
    </w:lvl>
    <w:lvl w:ilvl="2" w:tplc="D83E819C" w:tentative="1">
      <w:start w:val="1"/>
      <w:numFmt w:val="bullet"/>
      <w:lvlText w:val="•"/>
      <w:lvlJc w:val="left"/>
      <w:pPr>
        <w:tabs>
          <w:tab w:val="num" w:pos="2160"/>
        </w:tabs>
        <w:ind w:left="2160" w:hanging="360"/>
      </w:pPr>
      <w:rPr>
        <w:rFonts w:ascii="Arial" w:hAnsi="Arial" w:hint="default"/>
      </w:rPr>
    </w:lvl>
    <w:lvl w:ilvl="3" w:tplc="C3EA978E" w:tentative="1">
      <w:start w:val="1"/>
      <w:numFmt w:val="bullet"/>
      <w:lvlText w:val="•"/>
      <w:lvlJc w:val="left"/>
      <w:pPr>
        <w:tabs>
          <w:tab w:val="num" w:pos="2880"/>
        </w:tabs>
        <w:ind w:left="2880" w:hanging="360"/>
      </w:pPr>
      <w:rPr>
        <w:rFonts w:ascii="Arial" w:hAnsi="Arial" w:hint="default"/>
      </w:rPr>
    </w:lvl>
    <w:lvl w:ilvl="4" w:tplc="AEAC8F20" w:tentative="1">
      <w:start w:val="1"/>
      <w:numFmt w:val="bullet"/>
      <w:lvlText w:val="•"/>
      <w:lvlJc w:val="left"/>
      <w:pPr>
        <w:tabs>
          <w:tab w:val="num" w:pos="3600"/>
        </w:tabs>
        <w:ind w:left="3600" w:hanging="360"/>
      </w:pPr>
      <w:rPr>
        <w:rFonts w:ascii="Arial" w:hAnsi="Arial" w:hint="default"/>
      </w:rPr>
    </w:lvl>
    <w:lvl w:ilvl="5" w:tplc="6602B91A" w:tentative="1">
      <w:start w:val="1"/>
      <w:numFmt w:val="bullet"/>
      <w:lvlText w:val="•"/>
      <w:lvlJc w:val="left"/>
      <w:pPr>
        <w:tabs>
          <w:tab w:val="num" w:pos="4320"/>
        </w:tabs>
        <w:ind w:left="4320" w:hanging="360"/>
      </w:pPr>
      <w:rPr>
        <w:rFonts w:ascii="Arial" w:hAnsi="Arial" w:hint="default"/>
      </w:rPr>
    </w:lvl>
    <w:lvl w:ilvl="6" w:tplc="8BFA96F0" w:tentative="1">
      <w:start w:val="1"/>
      <w:numFmt w:val="bullet"/>
      <w:lvlText w:val="•"/>
      <w:lvlJc w:val="left"/>
      <w:pPr>
        <w:tabs>
          <w:tab w:val="num" w:pos="5040"/>
        </w:tabs>
        <w:ind w:left="5040" w:hanging="360"/>
      </w:pPr>
      <w:rPr>
        <w:rFonts w:ascii="Arial" w:hAnsi="Arial" w:hint="default"/>
      </w:rPr>
    </w:lvl>
    <w:lvl w:ilvl="7" w:tplc="0FB63F62" w:tentative="1">
      <w:start w:val="1"/>
      <w:numFmt w:val="bullet"/>
      <w:lvlText w:val="•"/>
      <w:lvlJc w:val="left"/>
      <w:pPr>
        <w:tabs>
          <w:tab w:val="num" w:pos="5760"/>
        </w:tabs>
        <w:ind w:left="5760" w:hanging="360"/>
      </w:pPr>
      <w:rPr>
        <w:rFonts w:ascii="Arial" w:hAnsi="Arial" w:hint="default"/>
      </w:rPr>
    </w:lvl>
    <w:lvl w:ilvl="8" w:tplc="E4C04FE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6923EA4"/>
    <w:multiLevelType w:val="hybridMultilevel"/>
    <w:tmpl w:val="CF9C3C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05075A5"/>
    <w:multiLevelType w:val="multilevel"/>
    <w:tmpl w:val="32D0B252"/>
    <w:lvl w:ilvl="0">
      <w:start w:val="1"/>
      <w:numFmt w:val="none"/>
      <w:suff w:val="nothing"/>
      <w:lvlText w:val="%1"/>
      <w:lvlJc w:val="left"/>
      <w:pPr>
        <w:tabs>
          <w:tab w:val="num" w:pos="0"/>
        </w:tabs>
        <w:ind w:left="0" w:firstLine="0"/>
      </w:pPr>
    </w:lvl>
    <w:lvl w:ilvl="1">
      <w:start w:val="1"/>
      <w:numFmt w:val="none"/>
      <w:pStyle w:val="Kop2"/>
      <w:suff w:val="nothing"/>
      <w:lvlText w:val="%2"/>
      <w:lvlJc w:val="left"/>
      <w:pPr>
        <w:tabs>
          <w:tab w:val="num" w:pos="0"/>
        </w:tabs>
        <w:ind w:left="0" w:firstLine="0"/>
      </w:pPr>
    </w:lvl>
    <w:lvl w:ilvl="2">
      <w:start w:val="1"/>
      <w:numFmt w:val="none"/>
      <w:pStyle w:val="Kop3"/>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num w:numId="1" w16cid:durableId="210190398">
    <w:abstractNumId w:val="3"/>
  </w:num>
  <w:num w:numId="2" w16cid:durableId="1007176706">
    <w:abstractNumId w:val="1"/>
  </w:num>
  <w:num w:numId="3" w16cid:durableId="431246571">
    <w:abstractNumId w:val="2"/>
  </w:num>
  <w:num w:numId="4" w16cid:durableId="720860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2MTU3sjQ0Nzc2MzJV0lEKTi0uzszPAykwrAUASoB6ziwAAAA="/>
  </w:docVars>
  <w:rsids>
    <w:rsidRoot w:val="00E1594C"/>
    <w:rsid w:val="00014DBB"/>
    <w:rsid w:val="00020FB6"/>
    <w:rsid w:val="00042FB6"/>
    <w:rsid w:val="00046030"/>
    <w:rsid w:val="00046EC8"/>
    <w:rsid w:val="00050263"/>
    <w:rsid w:val="000502E4"/>
    <w:rsid w:val="00064508"/>
    <w:rsid w:val="00072ACE"/>
    <w:rsid w:val="000918EF"/>
    <w:rsid w:val="000A1888"/>
    <w:rsid w:val="000B0174"/>
    <w:rsid w:val="000B7C11"/>
    <w:rsid w:val="000C05DD"/>
    <w:rsid w:val="000D3159"/>
    <w:rsid w:val="000E0FBF"/>
    <w:rsid w:val="000E22F3"/>
    <w:rsid w:val="000E4AE0"/>
    <w:rsid w:val="000E75A9"/>
    <w:rsid w:val="000F24F4"/>
    <w:rsid w:val="00122D50"/>
    <w:rsid w:val="001304E5"/>
    <w:rsid w:val="00166BDF"/>
    <w:rsid w:val="001711C0"/>
    <w:rsid w:val="00171F27"/>
    <w:rsid w:val="00173CD5"/>
    <w:rsid w:val="00180B8F"/>
    <w:rsid w:val="0019790F"/>
    <w:rsid w:val="001A7D18"/>
    <w:rsid w:val="001B6498"/>
    <w:rsid w:val="001B7B9A"/>
    <w:rsid w:val="001C6F38"/>
    <w:rsid w:val="001D3CC6"/>
    <w:rsid w:val="001F2196"/>
    <w:rsid w:val="002067A2"/>
    <w:rsid w:val="00214E63"/>
    <w:rsid w:val="00221C03"/>
    <w:rsid w:val="002304E8"/>
    <w:rsid w:val="002325C8"/>
    <w:rsid w:val="002331A9"/>
    <w:rsid w:val="00240CDB"/>
    <w:rsid w:val="002431BE"/>
    <w:rsid w:val="00244DC6"/>
    <w:rsid w:val="002547D9"/>
    <w:rsid w:val="00255841"/>
    <w:rsid w:val="00256513"/>
    <w:rsid w:val="002613B7"/>
    <w:rsid w:val="00275719"/>
    <w:rsid w:val="00295F55"/>
    <w:rsid w:val="002A057D"/>
    <w:rsid w:val="002A14D5"/>
    <w:rsid w:val="002A3FC4"/>
    <w:rsid w:val="002A6635"/>
    <w:rsid w:val="002B43A1"/>
    <w:rsid w:val="002D1DA5"/>
    <w:rsid w:val="002E250B"/>
    <w:rsid w:val="002F11B2"/>
    <w:rsid w:val="00303140"/>
    <w:rsid w:val="00303932"/>
    <w:rsid w:val="003052B4"/>
    <w:rsid w:val="00307465"/>
    <w:rsid w:val="003313AD"/>
    <w:rsid w:val="00353254"/>
    <w:rsid w:val="003662B2"/>
    <w:rsid w:val="00375DB9"/>
    <w:rsid w:val="00376043"/>
    <w:rsid w:val="003A1047"/>
    <w:rsid w:val="003A7A37"/>
    <w:rsid w:val="003B0016"/>
    <w:rsid w:val="003B4096"/>
    <w:rsid w:val="003B6979"/>
    <w:rsid w:val="003D2F98"/>
    <w:rsid w:val="003D61E7"/>
    <w:rsid w:val="003E6173"/>
    <w:rsid w:val="004272FD"/>
    <w:rsid w:val="00431F11"/>
    <w:rsid w:val="00467DF8"/>
    <w:rsid w:val="00467E9D"/>
    <w:rsid w:val="00471612"/>
    <w:rsid w:val="00476ED6"/>
    <w:rsid w:val="00477AF5"/>
    <w:rsid w:val="004816E8"/>
    <w:rsid w:val="00492F91"/>
    <w:rsid w:val="004938FF"/>
    <w:rsid w:val="00497A10"/>
    <w:rsid w:val="004A0966"/>
    <w:rsid w:val="004A1070"/>
    <w:rsid w:val="004A2FCA"/>
    <w:rsid w:val="004A7454"/>
    <w:rsid w:val="004B1C70"/>
    <w:rsid w:val="004B21BA"/>
    <w:rsid w:val="004B36E7"/>
    <w:rsid w:val="004C17B1"/>
    <w:rsid w:val="004C76CB"/>
    <w:rsid w:val="004D45C7"/>
    <w:rsid w:val="004D583F"/>
    <w:rsid w:val="004D697C"/>
    <w:rsid w:val="004E4414"/>
    <w:rsid w:val="004F402B"/>
    <w:rsid w:val="004F5A62"/>
    <w:rsid w:val="00500551"/>
    <w:rsid w:val="005255B2"/>
    <w:rsid w:val="00546B98"/>
    <w:rsid w:val="00546C57"/>
    <w:rsid w:val="00554401"/>
    <w:rsid w:val="00577793"/>
    <w:rsid w:val="005B5B20"/>
    <w:rsid w:val="005C47F0"/>
    <w:rsid w:val="005D79C9"/>
    <w:rsid w:val="005E6C03"/>
    <w:rsid w:val="005F64AE"/>
    <w:rsid w:val="005F71C8"/>
    <w:rsid w:val="00601F24"/>
    <w:rsid w:val="00633CA5"/>
    <w:rsid w:val="00642C98"/>
    <w:rsid w:val="006505C7"/>
    <w:rsid w:val="006526F9"/>
    <w:rsid w:val="00662EF3"/>
    <w:rsid w:val="006769E0"/>
    <w:rsid w:val="00684873"/>
    <w:rsid w:val="00691441"/>
    <w:rsid w:val="006A7B86"/>
    <w:rsid w:val="006B67B9"/>
    <w:rsid w:val="00711EDE"/>
    <w:rsid w:val="00725CFE"/>
    <w:rsid w:val="007742FB"/>
    <w:rsid w:val="00777670"/>
    <w:rsid w:val="00786E18"/>
    <w:rsid w:val="00790503"/>
    <w:rsid w:val="00793F6A"/>
    <w:rsid w:val="007A6B85"/>
    <w:rsid w:val="007B573F"/>
    <w:rsid w:val="007B7CE2"/>
    <w:rsid w:val="007F2F40"/>
    <w:rsid w:val="008062A1"/>
    <w:rsid w:val="00810A44"/>
    <w:rsid w:val="00817AEE"/>
    <w:rsid w:val="008226F3"/>
    <w:rsid w:val="00830793"/>
    <w:rsid w:val="0083314F"/>
    <w:rsid w:val="00834C7C"/>
    <w:rsid w:val="0084712B"/>
    <w:rsid w:val="008532D8"/>
    <w:rsid w:val="0085353B"/>
    <w:rsid w:val="0086258A"/>
    <w:rsid w:val="008769CA"/>
    <w:rsid w:val="00882324"/>
    <w:rsid w:val="00887A2B"/>
    <w:rsid w:val="00887E95"/>
    <w:rsid w:val="008A582F"/>
    <w:rsid w:val="008C47DF"/>
    <w:rsid w:val="008D6A19"/>
    <w:rsid w:val="008F0A30"/>
    <w:rsid w:val="008F4049"/>
    <w:rsid w:val="0090407C"/>
    <w:rsid w:val="00910372"/>
    <w:rsid w:val="00931348"/>
    <w:rsid w:val="00934AE0"/>
    <w:rsid w:val="009414FD"/>
    <w:rsid w:val="00941C19"/>
    <w:rsid w:val="00944ABF"/>
    <w:rsid w:val="00956F19"/>
    <w:rsid w:val="00963FF0"/>
    <w:rsid w:val="00965890"/>
    <w:rsid w:val="00973657"/>
    <w:rsid w:val="0098534F"/>
    <w:rsid w:val="009864C1"/>
    <w:rsid w:val="009B5DF9"/>
    <w:rsid w:val="009C4FB7"/>
    <w:rsid w:val="009D4493"/>
    <w:rsid w:val="009E0AB9"/>
    <w:rsid w:val="009F428D"/>
    <w:rsid w:val="00A106BD"/>
    <w:rsid w:val="00A137D0"/>
    <w:rsid w:val="00A13A9C"/>
    <w:rsid w:val="00A2759C"/>
    <w:rsid w:val="00A27F0E"/>
    <w:rsid w:val="00A46769"/>
    <w:rsid w:val="00A50F77"/>
    <w:rsid w:val="00A51056"/>
    <w:rsid w:val="00A53A75"/>
    <w:rsid w:val="00A6682D"/>
    <w:rsid w:val="00A91285"/>
    <w:rsid w:val="00A9194A"/>
    <w:rsid w:val="00A93709"/>
    <w:rsid w:val="00AA61E6"/>
    <w:rsid w:val="00AB02F9"/>
    <w:rsid w:val="00AB650B"/>
    <w:rsid w:val="00AC11DF"/>
    <w:rsid w:val="00AD3190"/>
    <w:rsid w:val="00AD3986"/>
    <w:rsid w:val="00AD592B"/>
    <w:rsid w:val="00AE3142"/>
    <w:rsid w:val="00AF0E5D"/>
    <w:rsid w:val="00AF4432"/>
    <w:rsid w:val="00B06A7D"/>
    <w:rsid w:val="00B11EEC"/>
    <w:rsid w:val="00B2375F"/>
    <w:rsid w:val="00B317D2"/>
    <w:rsid w:val="00B409A8"/>
    <w:rsid w:val="00B523D3"/>
    <w:rsid w:val="00B571ED"/>
    <w:rsid w:val="00B62336"/>
    <w:rsid w:val="00B67D73"/>
    <w:rsid w:val="00B86578"/>
    <w:rsid w:val="00BE24EA"/>
    <w:rsid w:val="00BF245B"/>
    <w:rsid w:val="00C11EA6"/>
    <w:rsid w:val="00C13B63"/>
    <w:rsid w:val="00C250A0"/>
    <w:rsid w:val="00C34C0D"/>
    <w:rsid w:val="00C538B3"/>
    <w:rsid w:val="00C5528E"/>
    <w:rsid w:val="00C62A5D"/>
    <w:rsid w:val="00C824BC"/>
    <w:rsid w:val="00C833C2"/>
    <w:rsid w:val="00C95A4B"/>
    <w:rsid w:val="00CA6743"/>
    <w:rsid w:val="00CB0735"/>
    <w:rsid w:val="00CB32A3"/>
    <w:rsid w:val="00CB6734"/>
    <w:rsid w:val="00CB696E"/>
    <w:rsid w:val="00CC6EA2"/>
    <w:rsid w:val="00CE0B6A"/>
    <w:rsid w:val="00D047FD"/>
    <w:rsid w:val="00D06B18"/>
    <w:rsid w:val="00D07965"/>
    <w:rsid w:val="00D1109B"/>
    <w:rsid w:val="00D1331D"/>
    <w:rsid w:val="00D20057"/>
    <w:rsid w:val="00D250C4"/>
    <w:rsid w:val="00D31701"/>
    <w:rsid w:val="00D32F21"/>
    <w:rsid w:val="00D3476B"/>
    <w:rsid w:val="00D60C6B"/>
    <w:rsid w:val="00D627D8"/>
    <w:rsid w:val="00D7046B"/>
    <w:rsid w:val="00D75828"/>
    <w:rsid w:val="00D8637D"/>
    <w:rsid w:val="00D87AAF"/>
    <w:rsid w:val="00D9540F"/>
    <w:rsid w:val="00D96971"/>
    <w:rsid w:val="00DA143E"/>
    <w:rsid w:val="00DA4884"/>
    <w:rsid w:val="00DB188C"/>
    <w:rsid w:val="00DB6580"/>
    <w:rsid w:val="00DC147F"/>
    <w:rsid w:val="00DC4B78"/>
    <w:rsid w:val="00DD0020"/>
    <w:rsid w:val="00DD46D7"/>
    <w:rsid w:val="00DD6845"/>
    <w:rsid w:val="00E0202A"/>
    <w:rsid w:val="00E03C4F"/>
    <w:rsid w:val="00E063ED"/>
    <w:rsid w:val="00E10FE3"/>
    <w:rsid w:val="00E1594C"/>
    <w:rsid w:val="00E21A2E"/>
    <w:rsid w:val="00E31150"/>
    <w:rsid w:val="00E357FB"/>
    <w:rsid w:val="00E65E28"/>
    <w:rsid w:val="00E66859"/>
    <w:rsid w:val="00EA42FF"/>
    <w:rsid w:val="00EA7E35"/>
    <w:rsid w:val="00ED74C8"/>
    <w:rsid w:val="00ED7DB4"/>
    <w:rsid w:val="00EF16C5"/>
    <w:rsid w:val="00EF190C"/>
    <w:rsid w:val="00F10C18"/>
    <w:rsid w:val="00F25A7B"/>
    <w:rsid w:val="00F30029"/>
    <w:rsid w:val="00F446C4"/>
    <w:rsid w:val="00F52F04"/>
    <w:rsid w:val="00F905F5"/>
    <w:rsid w:val="00F917EA"/>
    <w:rsid w:val="00F930EF"/>
    <w:rsid w:val="00F952C9"/>
    <w:rsid w:val="00FA1E46"/>
    <w:rsid w:val="00FA5482"/>
    <w:rsid w:val="00FA729B"/>
    <w:rsid w:val="00FC0919"/>
    <w:rsid w:val="00FC0DDE"/>
    <w:rsid w:val="00FD0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0551B"/>
  <w15:chartTrackingRefBased/>
  <w15:docId w15:val="{B155A76F-63BC-4324-A9DA-8961DCB30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71F27"/>
    <w:pPr>
      <w:spacing w:after="0" w:line="240" w:lineRule="auto"/>
    </w:pPr>
    <w:rPr>
      <w:rFonts w:ascii="Times New Roman" w:eastAsia="Times New Roman" w:hAnsi="Times New Roman" w:cs="Times New Roman"/>
      <w:sz w:val="24"/>
      <w:szCs w:val="24"/>
      <w:lang w:val="fr-FR" w:eastAsia="fr-FR"/>
    </w:rPr>
  </w:style>
  <w:style w:type="paragraph" w:styleId="Kop1">
    <w:name w:val="heading 1"/>
    <w:basedOn w:val="Standaard"/>
    <w:next w:val="Standaard"/>
    <w:link w:val="Kop1Char"/>
    <w:uiPriority w:val="9"/>
    <w:qFormat/>
    <w:rsid w:val="002431B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Plattetekst"/>
    <w:link w:val="Kop2Char"/>
    <w:qFormat/>
    <w:rsid w:val="008769CA"/>
    <w:pPr>
      <w:keepNext/>
      <w:numPr>
        <w:ilvl w:val="1"/>
        <w:numId w:val="1"/>
      </w:numPr>
      <w:spacing w:before="200" w:after="120" w:line="260" w:lineRule="atLeast"/>
      <w:jc w:val="both"/>
      <w:outlineLvl w:val="1"/>
    </w:pPr>
    <w:rPr>
      <w:rFonts w:ascii="Liberation Sans" w:eastAsia="Microsoft YaHei" w:hAnsi="Liberation Sans" w:cs="Lucida Sans"/>
      <w:b/>
      <w:bCs/>
      <w:color w:val="000000"/>
      <w:sz w:val="32"/>
      <w:szCs w:val="32"/>
      <w:lang w:val="en-US" w:eastAsia="zh-CN"/>
    </w:rPr>
  </w:style>
  <w:style w:type="paragraph" w:styleId="Kop3">
    <w:name w:val="heading 3"/>
    <w:basedOn w:val="Standaard"/>
    <w:next w:val="Plattetekst"/>
    <w:link w:val="Kop3Char"/>
    <w:qFormat/>
    <w:rsid w:val="008769CA"/>
    <w:pPr>
      <w:keepNext/>
      <w:numPr>
        <w:ilvl w:val="2"/>
        <w:numId w:val="1"/>
      </w:numPr>
      <w:spacing w:before="140" w:after="120" w:line="260" w:lineRule="atLeast"/>
      <w:jc w:val="both"/>
      <w:outlineLvl w:val="2"/>
    </w:pPr>
    <w:rPr>
      <w:rFonts w:eastAsia="Microsoft YaHei" w:cs="Lucida Sans"/>
      <w:b/>
      <w:bCs/>
      <w:color w:val="000000"/>
      <w:sz w:val="20"/>
      <w:szCs w:val="28"/>
      <w:lang w:val="en-US"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E1594C"/>
    <w:pPr>
      <w:tabs>
        <w:tab w:val="center" w:pos="4680"/>
        <w:tab w:val="right" w:pos="9360"/>
      </w:tabs>
    </w:pPr>
  </w:style>
  <w:style w:type="character" w:customStyle="1" w:styleId="KoptekstChar">
    <w:name w:val="Koptekst Char"/>
    <w:basedOn w:val="Standaardalinea-lettertype"/>
    <w:link w:val="Koptekst"/>
    <w:uiPriority w:val="99"/>
    <w:rsid w:val="00E1594C"/>
  </w:style>
  <w:style w:type="paragraph" w:styleId="Voettekst">
    <w:name w:val="footer"/>
    <w:basedOn w:val="Standaard"/>
    <w:link w:val="VoettekstChar"/>
    <w:uiPriority w:val="99"/>
    <w:unhideWhenUsed/>
    <w:rsid w:val="00E1594C"/>
    <w:pPr>
      <w:tabs>
        <w:tab w:val="center" w:pos="4680"/>
        <w:tab w:val="right" w:pos="9360"/>
      </w:tabs>
    </w:pPr>
  </w:style>
  <w:style w:type="character" w:customStyle="1" w:styleId="VoettekstChar">
    <w:name w:val="Voettekst Char"/>
    <w:basedOn w:val="Standaardalinea-lettertype"/>
    <w:link w:val="Voettekst"/>
    <w:uiPriority w:val="99"/>
    <w:rsid w:val="00E1594C"/>
  </w:style>
  <w:style w:type="paragraph" w:styleId="Plattetekst">
    <w:name w:val="Body Text"/>
    <w:link w:val="PlattetekstChar"/>
    <w:rsid w:val="00E1594C"/>
    <w:pPr>
      <w:suppressAutoHyphens/>
      <w:spacing w:after="120" w:line="340" w:lineRule="atLeast"/>
      <w:jc w:val="both"/>
    </w:pPr>
    <w:rPr>
      <w:rFonts w:ascii="Palatino Linotype" w:eastAsia="SimSun" w:hAnsi="Palatino Linotype" w:cs="Times New Roman"/>
      <w:color w:val="000000"/>
      <w:sz w:val="24"/>
      <w:szCs w:val="20"/>
      <w:lang w:val="en-US" w:eastAsia="de-DE"/>
    </w:rPr>
  </w:style>
  <w:style w:type="character" w:customStyle="1" w:styleId="PlattetekstChar">
    <w:name w:val="Platte tekst Char"/>
    <w:basedOn w:val="Standaardalinea-lettertype"/>
    <w:link w:val="Plattetekst"/>
    <w:rsid w:val="00E1594C"/>
    <w:rPr>
      <w:rFonts w:ascii="Palatino Linotype" w:eastAsia="SimSun" w:hAnsi="Palatino Linotype" w:cs="Times New Roman"/>
      <w:color w:val="000000"/>
      <w:sz w:val="24"/>
      <w:szCs w:val="20"/>
      <w:lang w:val="en-US" w:eastAsia="de-DE"/>
    </w:rPr>
  </w:style>
  <w:style w:type="paragraph" w:customStyle="1" w:styleId="paragraph">
    <w:name w:val="paragraph"/>
    <w:basedOn w:val="Standaard"/>
    <w:qFormat/>
    <w:rsid w:val="00E1594C"/>
    <w:pPr>
      <w:spacing w:before="280" w:after="280"/>
    </w:pPr>
    <w:rPr>
      <w:lang w:val="en-US" w:eastAsia="zh-CN"/>
    </w:rPr>
  </w:style>
  <w:style w:type="table" w:styleId="Tabelraster">
    <w:name w:val="Table Grid"/>
    <w:basedOn w:val="Standaardtabel"/>
    <w:uiPriority w:val="59"/>
    <w:rsid w:val="00166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Standaard"/>
    <w:rsid w:val="00166BDF"/>
    <w:pPr>
      <w:spacing w:before="100" w:beforeAutospacing="1" w:after="119" w:line="340" w:lineRule="atLeast"/>
      <w:jc w:val="both"/>
    </w:pPr>
    <w:rPr>
      <w:rFonts w:ascii="Palatino Linotype" w:hAnsi="Palatino Linotype"/>
      <w:color w:val="000000"/>
      <w:lang w:eastAsia="en-GB"/>
    </w:rPr>
  </w:style>
  <w:style w:type="paragraph" w:styleId="Normaalweb">
    <w:name w:val="Normal (Web)"/>
    <w:basedOn w:val="Standaard"/>
    <w:uiPriority w:val="99"/>
    <w:unhideWhenUsed/>
    <w:qFormat/>
    <w:rsid w:val="00166BDF"/>
    <w:pPr>
      <w:spacing w:before="100" w:beforeAutospacing="1" w:after="119" w:line="340" w:lineRule="atLeast"/>
      <w:jc w:val="both"/>
    </w:pPr>
    <w:rPr>
      <w:color w:val="000000"/>
      <w:lang w:eastAsia="en-GB"/>
    </w:rPr>
  </w:style>
  <w:style w:type="paragraph" w:styleId="Geenafstand">
    <w:name w:val="No Spacing"/>
    <w:uiPriority w:val="1"/>
    <w:qFormat/>
    <w:rsid w:val="008769CA"/>
    <w:pPr>
      <w:spacing w:after="0" w:line="240" w:lineRule="auto"/>
    </w:pPr>
  </w:style>
  <w:style w:type="paragraph" w:customStyle="1" w:styleId="MDPI11articletype">
    <w:name w:val="MDPI_1.1_article_type"/>
    <w:next w:val="Standaard"/>
    <w:qFormat/>
    <w:rsid w:val="008769CA"/>
    <w:pPr>
      <w:suppressAutoHyphens/>
      <w:snapToGrid w:val="0"/>
      <w:spacing w:before="240" w:after="0" w:line="240" w:lineRule="auto"/>
    </w:pPr>
    <w:rPr>
      <w:rFonts w:ascii="Palatino Linotype" w:eastAsia="Times New Roman" w:hAnsi="Palatino Linotype" w:cs="Times New Roman"/>
      <w:i/>
      <w:color w:val="000000"/>
      <w:sz w:val="20"/>
      <w:lang w:val="en-US" w:eastAsia="de-DE" w:bidi="en-US"/>
    </w:rPr>
  </w:style>
  <w:style w:type="paragraph" w:customStyle="1" w:styleId="MDPI12title">
    <w:name w:val="MDPI_1.2_title"/>
    <w:next w:val="Standaard"/>
    <w:qFormat/>
    <w:rsid w:val="008769CA"/>
    <w:pPr>
      <w:suppressAutoHyphens/>
      <w:snapToGrid w:val="0"/>
      <w:spacing w:after="240" w:line="240" w:lineRule="atLeast"/>
      <w:outlineLvl w:val="0"/>
    </w:pPr>
    <w:rPr>
      <w:rFonts w:ascii="Palatino Linotype" w:eastAsia="Times New Roman" w:hAnsi="Palatino Linotype" w:cs="Times New Roman"/>
      <w:b/>
      <w:color w:val="000000"/>
      <w:sz w:val="36"/>
      <w:szCs w:val="20"/>
      <w:lang w:val="en-US" w:eastAsia="de-DE" w:bidi="en-US"/>
    </w:rPr>
  </w:style>
  <w:style w:type="paragraph" w:customStyle="1" w:styleId="MDPI13authornames">
    <w:name w:val="MDPI_1.3_authornames"/>
    <w:next w:val="Standaard"/>
    <w:qFormat/>
    <w:rsid w:val="008769CA"/>
    <w:pPr>
      <w:suppressAutoHyphens/>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6affiliation">
    <w:name w:val="MDPI_1.6_affiliation"/>
    <w:qFormat/>
    <w:rsid w:val="008769CA"/>
    <w:pPr>
      <w:suppressAutoHyphens/>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Standaard"/>
    <w:qFormat/>
    <w:rsid w:val="008769CA"/>
    <w:pPr>
      <w:suppressAutoHyphens/>
      <w:snapToGrid w:val="0"/>
      <w:spacing w:before="240" w:after="0" w:line="260" w:lineRule="atLeast"/>
      <w:outlineLvl w:val="2"/>
    </w:pPr>
    <w:rPr>
      <w:rFonts w:ascii="Times New Roman" w:eastAsia="DengXian" w:hAnsi="Times New Roman" w:cs="Arial"/>
      <w:b/>
      <w:bCs/>
      <w:color w:val="000000"/>
      <w:lang w:val="en-US" w:eastAsia="de-DE" w:bidi="en-US"/>
    </w:rPr>
  </w:style>
  <w:style w:type="paragraph" w:customStyle="1" w:styleId="MDPI21heading1">
    <w:name w:val="MDPI_2.1_heading1"/>
    <w:link w:val="MDPI21heading1Zchn"/>
    <w:qFormat/>
    <w:rsid w:val="008769CA"/>
    <w:pPr>
      <w:suppressAutoHyphens/>
      <w:snapToGrid w:val="0"/>
      <w:spacing w:before="240" w:after="60" w:line="228" w:lineRule="auto"/>
      <w:ind w:left="2608"/>
    </w:pPr>
    <w:rPr>
      <w:rFonts w:ascii="Palatino Linotype" w:eastAsia="Times New Roman" w:hAnsi="Palatino Linotype" w:cs="Times New Roman"/>
      <w:b/>
      <w:color w:val="000000"/>
      <w:sz w:val="20"/>
      <w:lang w:val="en-US" w:eastAsia="de-DE" w:bidi="en-US"/>
    </w:rPr>
  </w:style>
  <w:style w:type="paragraph" w:customStyle="1" w:styleId="TableContents">
    <w:name w:val="Table Contents"/>
    <w:basedOn w:val="Standaard"/>
    <w:qFormat/>
    <w:rsid w:val="008769CA"/>
    <w:pPr>
      <w:suppressLineNumbers/>
      <w:spacing w:line="260" w:lineRule="atLeast"/>
      <w:jc w:val="both"/>
    </w:pPr>
    <w:rPr>
      <w:rFonts w:ascii="Palatino Linotype" w:eastAsia="SimSun" w:hAnsi="Palatino Linotype"/>
      <w:color w:val="000000"/>
      <w:sz w:val="20"/>
      <w:szCs w:val="20"/>
      <w:lang w:val="en-US" w:eastAsia="zh-CN"/>
    </w:rPr>
  </w:style>
  <w:style w:type="paragraph" w:styleId="Bijschrift">
    <w:name w:val="caption"/>
    <w:basedOn w:val="Normaltext"/>
    <w:qFormat/>
    <w:rsid w:val="008769CA"/>
    <w:rPr>
      <w:b/>
      <w:bCs/>
      <w:sz w:val="20"/>
    </w:rPr>
  </w:style>
  <w:style w:type="paragraph" w:customStyle="1" w:styleId="Normaltext">
    <w:name w:val="Normal;text"/>
    <w:qFormat/>
    <w:rsid w:val="008769CA"/>
    <w:pPr>
      <w:suppressAutoHyphens/>
      <w:spacing w:after="0" w:line="240" w:lineRule="exact"/>
      <w:ind w:firstLine="227"/>
      <w:jc w:val="both"/>
      <w:textAlignment w:val="baseline"/>
    </w:pPr>
    <w:rPr>
      <w:rFonts w:ascii="Times New Roman" w:eastAsia="Times New Roman" w:hAnsi="Times New Roman" w:cs="Times New Roman"/>
      <w:szCs w:val="20"/>
      <w:lang w:val="en-US"/>
    </w:rPr>
  </w:style>
  <w:style w:type="character" w:styleId="Regelnummer">
    <w:name w:val="line number"/>
    <w:qFormat/>
    <w:rsid w:val="008769CA"/>
    <w:rPr>
      <w:rFonts w:ascii="Palatino Linotype" w:hAnsi="Palatino Linotype"/>
      <w:sz w:val="16"/>
    </w:rPr>
  </w:style>
  <w:style w:type="character" w:customStyle="1" w:styleId="normaltextrun">
    <w:name w:val="normaltextrun"/>
    <w:basedOn w:val="Standaardalinea-lettertype"/>
    <w:qFormat/>
    <w:rsid w:val="008769CA"/>
  </w:style>
  <w:style w:type="paragraph" w:customStyle="1" w:styleId="MDPIfooterfirstpage">
    <w:name w:val="MDPI_footer_firstpage"/>
    <w:qFormat/>
    <w:rsid w:val="008769CA"/>
    <w:pPr>
      <w:tabs>
        <w:tab w:val="right" w:pos="8845"/>
      </w:tabs>
      <w:suppressAutoHyphens/>
      <w:spacing w:after="0" w:line="160" w:lineRule="exact"/>
    </w:pPr>
    <w:rPr>
      <w:rFonts w:ascii="Palatino Linotype" w:eastAsia="Times New Roman" w:hAnsi="Palatino Linotype" w:cs="Times New Roman"/>
      <w:color w:val="000000"/>
      <w:sz w:val="16"/>
      <w:szCs w:val="20"/>
      <w:lang w:val="en-US" w:eastAsia="de-DE"/>
    </w:rPr>
  </w:style>
  <w:style w:type="character" w:customStyle="1" w:styleId="Kop2Char">
    <w:name w:val="Kop 2 Char"/>
    <w:basedOn w:val="Standaardalinea-lettertype"/>
    <w:link w:val="Kop2"/>
    <w:rsid w:val="008769CA"/>
    <w:rPr>
      <w:rFonts w:ascii="Liberation Sans" w:eastAsia="Microsoft YaHei" w:hAnsi="Liberation Sans" w:cs="Lucida Sans"/>
      <w:b/>
      <w:bCs/>
      <w:color w:val="000000"/>
      <w:sz w:val="32"/>
      <w:szCs w:val="32"/>
      <w:lang w:val="en-US" w:eastAsia="zh-CN"/>
    </w:rPr>
  </w:style>
  <w:style w:type="character" w:customStyle="1" w:styleId="Kop3Char">
    <w:name w:val="Kop 3 Char"/>
    <w:basedOn w:val="Standaardalinea-lettertype"/>
    <w:link w:val="Kop3"/>
    <w:rsid w:val="008769CA"/>
    <w:rPr>
      <w:rFonts w:ascii="Times New Roman" w:eastAsia="Microsoft YaHei" w:hAnsi="Times New Roman" w:cs="Lucida Sans"/>
      <w:b/>
      <w:bCs/>
      <w:color w:val="000000"/>
      <w:sz w:val="20"/>
      <w:szCs w:val="28"/>
      <w:lang w:val="en-US" w:eastAsia="zh-CN"/>
    </w:rPr>
  </w:style>
  <w:style w:type="paragraph" w:customStyle="1" w:styleId="MDPI31text">
    <w:name w:val="MDPI_3.1_text"/>
    <w:qFormat/>
    <w:rsid w:val="008769CA"/>
    <w:pPr>
      <w:suppressAutoHyphens/>
      <w:snapToGrid w:val="0"/>
      <w:spacing w:after="0" w:line="228" w:lineRule="auto"/>
      <w:ind w:left="2608" w:firstLine="425"/>
      <w:jc w:val="both"/>
    </w:pPr>
    <w:rPr>
      <w:rFonts w:ascii="Palatino Linotype" w:eastAsia="Times New Roman" w:hAnsi="Palatino Linotype" w:cs="Times New Roman"/>
      <w:color w:val="000000"/>
      <w:sz w:val="20"/>
      <w:lang w:val="en-US" w:eastAsia="de-DE" w:bidi="en-US"/>
    </w:rPr>
  </w:style>
  <w:style w:type="character" w:styleId="Hyperlink">
    <w:name w:val="Hyperlink"/>
    <w:basedOn w:val="Standaardalinea-lettertype"/>
    <w:uiPriority w:val="99"/>
    <w:unhideWhenUsed/>
    <w:rsid w:val="003E6173"/>
    <w:rPr>
      <w:color w:val="0563C1" w:themeColor="hyperlink"/>
      <w:u w:val="single"/>
    </w:rPr>
  </w:style>
  <w:style w:type="table" w:styleId="Rastertabel6kleurrijk">
    <w:name w:val="Grid Table 6 Colorful"/>
    <w:basedOn w:val="Standaardtabel"/>
    <w:uiPriority w:val="51"/>
    <w:rsid w:val="008F0A30"/>
    <w:pPr>
      <w:suppressAutoHyphens/>
      <w:spacing w:after="0" w:line="240" w:lineRule="auto"/>
    </w:pPr>
    <w:rPr>
      <w:rFonts w:ascii="Calibri" w:eastAsia="SimSun" w:hAnsi="Calibri" w:cs="Times New Roman"/>
      <w:color w:val="000000" w:themeColor="text1"/>
      <w:sz w:val="20"/>
      <w:szCs w:val="20"/>
      <w:lang w:val="en-US"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DPI21heading1Zchn">
    <w:name w:val="MDPI_2.1_heading1 Zchn"/>
    <w:basedOn w:val="Standaardalinea-lettertype"/>
    <w:link w:val="MDPI21heading1"/>
    <w:rsid w:val="008F0A30"/>
    <w:rPr>
      <w:rFonts w:ascii="Palatino Linotype" w:eastAsia="Times New Roman" w:hAnsi="Palatino Linotype" w:cs="Times New Roman"/>
      <w:b/>
      <w:color w:val="000000"/>
      <w:sz w:val="20"/>
      <w:lang w:val="en-US" w:eastAsia="de-DE" w:bidi="en-US"/>
    </w:rPr>
  </w:style>
  <w:style w:type="character" w:customStyle="1" w:styleId="Bullets">
    <w:name w:val="Bullets"/>
    <w:qFormat/>
    <w:rsid w:val="008F0A30"/>
    <w:rPr>
      <w:rFonts w:ascii="OpenSymbol" w:eastAsia="OpenSymbol" w:hAnsi="OpenSymbol" w:cs="OpenSymbol"/>
    </w:rPr>
  </w:style>
  <w:style w:type="paragraph" w:customStyle="1" w:styleId="DSC-Maintext">
    <w:name w:val="DSC-Main text"/>
    <w:basedOn w:val="Standaard"/>
    <w:link w:val="DSC-MaintextChar"/>
    <w:qFormat/>
    <w:rsid w:val="00171F27"/>
    <w:pPr>
      <w:spacing w:after="60"/>
      <w:jc w:val="both"/>
    </w:pPr>
    <w:rPr>
      <w:rFonts w:ascii="Arial" w:hAnsi="Arial" w:cs="Verdana"/>
      <w:bCs/>
      <w:sz w:val="20"/>
      <w:szCs w:val="18"/>
      <w:lang w:val="en-GB"/>
    </w:rPr>
  </w:style>
  <w:style w:type="paragraph" w:customStyle="1" w:styleId="DSC-Table">
    <w:name w:val="DSC-Table"/>
    <w:basedOn w:val="Standaard"/>
    <w:qFormat/>
    <w:rsid w:val="00171F27"/>
    <w:pPr>
      <w:spacing w:before="120" w:after="60"/>
      <w:jc w:val="center"/>
    </w:pPr>
    <w:rPr>
      <w:rFonts w:ascii="Arial" w:hAnsi="Arial" w:cs="Times"/>
      <w:b/>
      <w:sz w:val="16"/>
      <w:szCs w:val="20"/>
      <w:lang w:val="en-GB"/>
    </w:rPr>
  </w:style>
  <w:style w:type="character" w:customStyle="1" w:styleId="DSC-MaintextChar">
    <w:name w:val="DSC-Main text Char"/>
    <w:link w:val="DSC-Maintext"/>
    <w:rsid w:val="00171F27"/>
    <w:rPr>
      <w:rFonts w:ascii="Arial" w:eastAsia="Times New Roman" w:hAnsi="Arial" w:cs="Verdana"/>
      <w:bCs/>
      <w:sz w:val="20"/>
      <w:szCs w:val="18"/>
      <w:lang w:eastAsia="fr-FR"/>
    </w:rPr>
  </w:style>
  <w:style w:type="character" w:customStyle="1" w:styleId="DSC-Title3Char">
    <w:name w:val="DSC-Title 3 Char"/>
    <w:link w:val="DSC-Title3"/>
    <w:locked/>
    <w:rsid w:val="00476ED6"/>
    <w:rPr>
      <w:rFonts w:ascii="Arial" w:hAnsi="Arial" w:cs="Verdana"/>
      <w:b/>
      <w:bCs/>
      <w:sz w:val="24"/>
      <w:szCs w:val="18"/>
      <w:lang w:eastAsia="fr-FR"/>
    </w:rPr>
  </w:style>
  <w:style w:type="paragraph" w:customStyle="1" w:styleId="DSC-Title3">
    <w:name w:val="DSC-Title 3"/>
    <w:basedOn w:val="Standaard"/>
    <w:link w:val="DSC-Title3Char"/>
    <w:qFormat/>
    <w:rsid w:val="00476ED6"/>
    <w:pPr>
      <w:spacing w:before="120" w:after="60"/>
    </w:pPr>
    <w:rPr>
      <w:rFonts w:ascii="Arial" w:eastAsiaTheme="minorHAnsi" w:hAnsi="Arial" w:cs="Verdana"/>
      <w:b/>
      <w:bCs/>
      <w:szCs w:val="18"/>
      <w:lang w:val="en-GB"/>
    </w:rPr>
  </w:style>
  <w:style w:type="paragraph" w:customStyle="1" w:styleId="DSC-Figure">
    <w:name w:val="DSC-Figure"/>
    <w:basedOn w:val="Standaard"/>
    <w:qFormat/>
    <w:rsid w:val="00476ED6"/>
    <w:pPr>
      <w:spacing w:after="240"/>
      <w:jc w:val="center"/>
    </w:pPr>
    <w:rPr>
      <w:rFonts w:ascii="Arial" w:hAnsi="Arial" w:cs="Times"/>
      <w:b/>
      <w:sz w:val="16"/>
      <w:szCs w:val="20"/>
      <w:lang w:val="en-GB"/>
    </w:rPr>
  </w:style>
  <w:style w:type="character" w:customStyle="1" w:styleId="Kop1Char">
    <w:name w:val="Kop 1 Char"/>
    <w:basedOn w:val="Standaardalinea-lettertype"/>
    <w:link w:val="Kop1"/>
    <w:uiPriority w:val="9"/>
    <w:rsid w:val="002431BE"/>
    <w:rPr>
      <w:rFonts w:asciiTheme="majorHAnsi" w:eastAsiaTheme="majorEastAsia" w:hAnsiTheme="majorHAnsi" w:cstheme="majorBidi"/>
      <w:color w:val="2E74B5" w:themeColor="accent1" w:themeShade="BF"/>
      <w:sz w:val="32"/>
      <w:szCs w:val="32"/>
      <w:lang w:val="fr-FR" w:eastAsia="fr-FR"/>
    </w:rPr>
  </w:style>
  <w:style w:type="character" w:styleId="Verwijzingopmerking">
    <w:name w:val="annotation reference"/>
    <w:basedOn w:val="Standaardalinea-lettertype"/>
    <w:uiPriority w:val="99"/>
    <w:semiHidden/>
    <w:unhideWhenUsed/>
    <w:rsid w:val="00CE0B6A"/>
    <w:rPr>
      <w:sz w:val="16"/>
      <w:szCs w:val="16"/>
    </w:rPr>
  </w:style>
  <w:style w:type="paragraph" w:styleId="Tekstopmerking">
    <w:name w:val="annotation text"/>
    <w:basedOn w:val="Standaard"/>
    <w:link w:val="TekstopmerkingChar"/>
    <w:uiPriority w:val="99"/>
    <w:semiHidden/>
    <w:unhideWhenUsed/>
    <w:rsid w:val="00CE0B6A"/>
    <w:rPr>
      <w:sz w:val="20"/>
      <w:szCs w:val="20"/>
    </w:rPr>
  </w:style>
  <w:style w:type="character" w:customStyle="1" w:styleId="TekstopmerkingChar">
    <w:name w:val="Tekst opmerking Char"/>
    <w:basedOn w:val="Standaardalinea-lettertype"/>
    <w:link w:val="Tekstopmerking"/>
    <w:uiPriority w:val="99"/>
    <w:semiHidden/>
    <w:rsid w:val="00CE0B6A"/>
    <w:rPr>
      <w:rFonts w:ascii="Times New Roman" w:eastAsia="Times New Roman" w:hAnsi="Times New Roman" w:cs="Times New Roman"/>
      <w:sz w:val="20"/>
      <w:szCs w:val="20"/>
      <w:lang w:val="fr-FR" w:eastAsia="fr-FR"/>
    </w:rPr>
  </w:style>
  <w:style w:type="paragraph" w:styleId="Onderwerpvanopmerking">
    <w:name w:val="annotation subject"/>
    <w:basedOn w:val="Tekstopmerking"/>
    <w:next w:val="Tekstopmerking"/>
    <w:link w:val="OnderwerpvanopmerkingChar"/>
    <w:uiPriority w:val="99"/>
    <w:semiHidden/>
    <w:unhideWhenUsed/>
    <w:rsid w:val="00CE0B6A"/>
    <w:rPr>
      <w:b/>
      <w:bCs/>
    </w:rPr>
  </w:style>
  <w:style w:type="character" w:customStyle="1" w:styleId="OnderwerpvanopmerkingChar">
    <w:name w:val="Onderwerp van opmerking Char"/>
    <w:basedOn w:val="TekstopmerkingChar"/>
    <w:link w:val="Onderwerpvanopmerking"/>
    <w:uiPriority w:val="99"/>
    <w:semiHidden/>
    <w:rsid w:val="00CE0B6A"/>
    <w:rPr>
      <w:rFonts w:ascii="Times New Roman" w:eastAsia="Times New Roman" w:hAnsi="Times New Roman" w:cs="Times New Roman"/>
      <w:b/>
      <w:bCs/>
      <w:sz w:val="20"/>
      <w:szCs w:val="20"/>
      <w:lang w:val="fr-FR" w:eastAsia="fr-FR"/>
    </w:rPr>
  </w:style>
  <w:style w:type="paragraph" w:styleId="Ballontekst">
    <w:name w:val="Balloon Text"/>
    <w:basedOn w:val="Standaard"/>
    <w:link w:val="BallontekstChar"/>
    <w:uiPriority w:val="99"/>
    <w:semiHidden/>
    <w:unhideWhenUsed/>
    <w:rsid w:val="00CE0B6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0B6A"/>
    <w:rPr>
      <w:rFonts w:ascii="Segoe UI" w:eastAsia="Times New Roman" w:hAnsi="Segoe UI" w:cs="Segoe UI"/>
      <w:sz w:val="18"/>
      <w:szCs w:val="18"/>
      <w:lang w:val="fr-FR" w:eastAsia="fr-FR"/>
    </w:rPr>
  </w:style>
  <w:style w:type="character" w:customStyle="1" w:styleId="AbstractChar">
    <w:name w:val="Abstract Char"/>
    <w:basedOn w:val="Standaardalinea-lettertype"/>
    <w:link w:val="Abstract"/>
    <w:semiHidden/>
    <w:locked/>
    <w:rsid w:val="004C76CB"/>
    <w:rPr>
      <w:rFonts w:ascii="Times New Roman" w:eastAsia="Times New Roman" w:hAnsi="Times New Roman" w:cs="Times New Roman"/>
      <w:color w:val="000000"/>
      <w:sz w:val="20"/>
      <w:szCs w:val="20"/>
      <w:lang w:val="en-US" w:eastAsia="en-GB"/>
    </w:rPr>
  </w:style>
  <w:style w:type="paragraph" w:customStyle="1" w:styleId="Abstract">
    <w:name w:val="Abstract"/>
    <w:basedOn w:val="Normaalweb"/>
    <w:link w:val="AbstractChar"/>
    <w:semiHidden/>
    <w:qFormat/>
    <w:rsid w:val="004C76CB"/>
    <w:pPr>
      <w:spacing w:before="360" w:beforeAutospacing="0" w:after="62" w:line="240" w:lineRule="auto"/>
    </w:pPr>
    <w:rPr>
      <w:sz w:val="20"/>
      <w:szCs w:val="20"/>
      <w:lang w:val="en-US"/>
    </w:rPr>
  </w:style>
  <w:style w:type="paragraph" w:styleId="Revisie">
    <w:name w:val="Revision"/>
    <w:hidden/>
    <w:uiPriority w:val="99"/>
    <w:semiHidden/>
    <w:rsid w:val="00ED74C8"/>
    <w:pPr>
      <w:spacing w:after="0" w:line="240" w:lineRule="auto"/>
    </w:pPr>
    <w:rPr>
      <w:rFonts w:ascii="Times New Roman" w:eastAsia="Times New Roman" w:hAnsi="Times New Roman" w:cs="Times New Roman"/>
      <w:sz w:val="24"/>
      <w:szCs w:val="24"/>
      <w:lang w:val="fr-FR" w:eastAsia="fr-FR"/>
    </w:rPr>
  </w:style>
  <w:style w:type="character" w:styleId="Tekstvantijdelijkeaanduiding">
    <w:name w:val="Placeholder Text"/>
    <w:qFormat/>
    <w:rsid w:val="00CA67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45852">
      <w:bodyDiv w:val="1"/>
      <w:marLeft w:val="0"/>
      <w:marRight w:val="0"/>
      <w:marTop w:val="0"/>
      <w:marBottom w:val="0"/>
      <w:divBdr>
        <w:top w:val="none" w:sz="0" w:space="0" w:color="auto"/>
        <w:left w:val="none" w:sz="0" w:space="0" w:color="auto"/>
        <w:bottom w:val="none" w:sz="0" w:space="0" w:color="auto"/>
        <w:right w:val="none" w:sz="0" w:space="0" w:color="auto"/>
      </w:divBdr>
    </w:div>
    <w:div w:id="155076701">
      <w:bodyDiv w:val="1"/>
      <w:marLeft w:val="0"/>
      <w:marRight w:val="0"/>
      <w:marTop w:val="0"/>
      <w:marBottom w:val="0"/>
      <w:divBdr>
        <w:top w:val="none" w:sz="0" w:space="0" w:color="auto"/>
        <w:left w:val="none" w:sz="0" w:space="0" w:color="auto"/>
        <w:bottom w:val="none" w:sz="0" w:space="0" w:color="auto"/>
        <w:right w:val="none" w:sz="0" w:space="0" w:color="auto"/>
      </w:divBdr>
    </w:div>
    <w:div w:id="160707508">
      <w:bodyDiv w:val="1"/>
      <w:marLeft w:val="0"/>
      <w:marRight w:val="0"/>
      <w:marTop w:val="0"/>
      <w:marBottom w:val="0"/>
      <w:divBdr>
        <w:top w:val="none" w:sz="0" w:space="0" w:color="auto"/>
        <w:left w:val="none" w:sz="0" w:space="0" w:color="auto"/>
        <w:bottom w:val="none" w:sz="0" w:space="0" w:color="auto"/>
        <w:right w:val="none" w:sz="0" w:space="0" w:color="auto"/>
      </w:divBdr>
    </w:div>
    <w:div w:id="169107257">
      <w:bodyDiv w:val="1"/>
      <w:marLeft w:val="0"/>
      <w:marRight w:val="0"/>
      <w:marTop w:val="0"/>
      <w:marBottom w:val="0"/>
      <w:divBdr>
        <w:top w:val="none" w:sz="0" w:space="0" w:color="auto"/>
        <w:left w:val="none" w:sz="0" w:space="0" w:color="auto"/>
        <w:bottom w:val="none" w:sz="0" w:space="0" w:color="auto"/>
        <w:right w:val="none" w:sz="0" w:space="0" w:color="auto"/>
      </w:divBdr>
      <w:divsChild>
        <w:div w:id="141890051">
          <w:marLeft w:val="360"/>
          <w:marRight w:val="0"/>
          <w:marTop w:val="200"/>
          <w:marBottom w:val="0"/>
          <w:divBdr>
            <w:top w:val="none" w:sz="0" w:space="0" w:color="auto"/>
            <w:left w:val="none" w:sz="0" w:space="0" w:color="auto"/>
            <w:bottom w:val="none" w:sz="0" w:space="0" w:color="auto"/>
            <w:right w:val="none" w:sz="0" w:space="0" w:color="auto"/>
          </w:divBdr>
        </w:div>
        <w:div w:id="344327889">
          <w:marLeft w:val="1080"/>
          <w:marRight w:val="0"/>
          <w:marTop w:val="100"/>
          <w:marBottom w:val="0"/>
          <w:divBdr>
            <w:top w:val="none" w:sz="0" w:space="0" w:color="auto"/>
            <w:left w:val="none" w:sz="0" w:space="0" w:color="auto"/>
            <w:bottom w:val="none" w:sz="0" w:space="0" w:color="auto"/>
            <w:right w:val="none" w:sz="0" w:space="0" w:color="auto"/>
          </w:divBdr>
        </w:div>
      </w:divsChild>
    </w:div>
    <w:div w:id="268046438">
      <w:bodyDiv w:val="1"/>
      <w:marLeft w:val="0"/>
      <w:marRight w:val="0"/>
      <w:marTop w:val="0"/>
      <w:marBottom w:val="0"/>
      <w:divBdr>
        <w:top w:val="none" w:sz="0" w:space="0" w:color="auto"/>
        <w:left w:val="none" w:sz="0" w:space="0" w:color="auto"/>
        <w:bottom w:val="none" w:sz="0" w:space="0" w:color="auto"/>
        <w:right w:val="none" w:sz="0" w:space="0" w:color="auto"/>
      </w:divBdr>
    </w:div>
    <w:div w:id="315383746">
      <w:bodyDiv w:val="1"/>
      <w:marLeft w:val="0"/>
      <w:marRight w:val="0"/>
      <w:marTop w:val="0"/>
      <w:marBottom w:val="0"/>
      <w:divBdr>
        <w:top w:val="none" w:sz="0" w:space="0" w:color="auto"/>
        <w:left w:val="none" w:sz="0" w:space="0" w:color="auto"/>
        <w:bottom w:val="none" w:sz="0" w:space="0" w:color="auto"/>
        <w:right w:val="none" w:sz="0" w:space="0" w:color="auto"/>
      </w:divBdr>
    </w:div>
    <w:div w:id="407771407">
      <w:bodyDiv w:val="1"/>
      <w:marLeft w:val="0"/>
      <w:marRight w:val="0"/>
      <w:marTop w:val="0"/>
      <w:marBottom w:val="0"/>
      <w:divBdr>
        <w:top w:val="none" w:sz="0" w:space="0" w:color="auto"/>
        <w:left w:val="none" w:sz="0" w:space="0" w:color="auto"/>
        <w:bottom w:val="none" w:sz="0" w:space="0" w:color="auto"/>
        <w:right w:val="none" w:sz="0" w:space="0" w:color="auto"/>
      </w:divBdr>
      <w:divsChild>
        <w:div w:id="651787914">
          <w:marLeft w:val="1987"/>
          <w:marRight w:val="0"/>
          <w:marTop w:val="0"/>
          <w:marBottom w:val="0"/>
          <w:divBdr>
            <w:top w:val="none" w:sz="0" w:space="0" w:color="auto"/>
            <w:left w:val="none" w:sz="0" w:space="0" w:color="auto"/>
            <w:bottom w:val="none" w:sz="0" w:space="0" w:color="auto"/>
            <w:right w:val="none" w:sz="0" w:space="0" w:color="auto"/>
          </w:divBdr>
        </w:div>
        <w:div w:id="1712415162">
          <w:marLeft w:val="1987"/>
          <w:marRight w:val="0"/>
          <w:marTop w:val="0"/>
          <w:marBottom w:val="0"/>
          <w:divBdr>
            <w:top w:val="none" w:sz="0" w:space="0" w:color="auto"/>
            <w:left w:val="none" w:sz="0" w:space="0" w:color="auto"/>
            <w:bottom w:val="none" w:sz="0" w:space="0" w:color="auto"/>
            <w:right w:val="none" w:sz="0" w:space="0" w:color="auto"/>
          </w:divBdr>
        </w:div>
        <w:div w:id="1569808328">
          <w:marLeft w:val="1987"/>
          <w:marRight w:val="0"/>
          <w:marTop w:val="0"/>
          <w:marBottom w:val="0"/>
          <w:divBdr>
            <w:top w:val="none" w:sz="0" w:space="0" w:color="auto"/>
            <w:left w:val="none" w:sz="0" w:space="0" w:color="auto"/>
            <w:bottom w:val="none" w:sz="0" w:space="0" w:color="auto"/>
            <w:right w:val="none" w:sz="0" w:space="0" w:color="auto"/>
          </w:divBdr>
        </w:div>
      </w:divsChild>
    </w:div>
    <w:div w:id="542060731">
      <w:bodyDiv w:val="1"/>
      <w:marLeft w:val="0"/>
      <w:marRight w:val="0"/>
      <w:marTop w:val="0"/>
      <w:marBottom w:val="0"/>
      <w:divBdr>
        <w:top w:val="none" w:sz="0" w:space="0" w:color="auto"/>
        <w:left w:val="none" w:sz="0" w:space="0" w:color="auto"/>
        <w:bottom w:val="none" w:sz="0" w:space="0" w:color="auto"/>
        <w:right w:val="none" w:sz="0" w:space="0" w:color="auto"/>
      </w:divBdr>
    </w:div>
    <w:div w:id="572666751">
      <w:bodyDiv w:val="1"/>
      <w:marLeft w:val="0"/>
      <w:marRight w:val="0"/>
      <w:marTop w:val="0"/>
      <w:marBottom w:val="0"/>
      <w:divBdr>
        <w:top w:val="none" w:sz="0" w:space="0" w:color="auto"/>
        <w:left w:val="none" w:sz="0" w:space="0" w:color="auto"/>
        <w:bottom w:val="none" w:sz="0" w:space="0" w:color="auto"/>
        <w:right w:val="none" w:sz="0" w:space="0" w:color="auto"/>
      </w:divBdr>
      <w:divsChild>
        <w:div w:id="332152107">
          <w:marLeft w:val="360"/>
          <w:marRight w:val="0"/>
          <w:marTop w:val="200"/>
          <w:marBottom w:val="0"/>
          <w:divBdr>
            <w:top w:val="none" w:sz="0" w:space="0" w:color="auto"/>
            <w:left w:val="none" w:sz="0" w:space="0" w:color="auto"/>
            <w:bottom w:val="none" w:sz="0" w:space="0" w:color="auto"/>
            <w:right w:val="none" w:sz="0" w:space="0" w:color="auto"/>
          </w:divBdr>
        </w:div>
      </w:divsChild>
    </w:div>
    <w:div w:id="639967666">
      <w:bodyDiv w:val="1"/>
      <w:marLeft w:val="0"/>
      <w:marRight w:val="0"/>
      <w:marTop w:val="0"/>
      <w:marBottom w:val="0"/>
      <w:divBdr>
        <w:top w:val="none" w:sz="0" w:space="0" w:color="auto"/>
        <w:left w:val="none" w:sz="0" w:space="0" w:color="auto"/>
        <w:bottom w:val="none" w:sz="0" w:space="0" w:color="auto"/>
        <w:right w:val="none" w:sz="0" w:space="0" w:color="auto"/>
      </w:divBdr>
    </w:div>
    <w:div w:id="709571436">
      <w:bodyDiv w:val="1"/>
      <w:marLeft w:val="0"/>
      <w:marRight w:val="0"/>
      <w:marTop w:val="0"/>
      <w:marBottom w:val="0"/>
      <w:divBdr>
        <w:top w:val="none" w:sz="0" w:space="0" w:color="auto"/>
        <w:left w:val="none" w:sz="0" w:space="0" w:color="auto"/>
        <w:bottom w:val="none" w:sz="0" w:space="0" w:color="auto"/>
        <w:right w:val="none" w:sz="0" w:space="0" w:color="auto"/>
      </w:divBdr>
    </w:div>
    <w:div w:id="717362733">
      <w:bodyDiv w:val="1"/>
      <w:marLeft w:val="0"/>
      <w:marRight w:val="0"/>
      <w:marTop w:val="0"/>
      <w:marBottom w:val="0"/>
      <w:divBdr>
        <w:top w:val="none" w:sz="0" w:space="0" w:color="auto"/>
        <w:left w:val="none" w:sz="0" w:space="0" w:color="auto"/>
        <w:bottom w:val="none" w:sz="0" w:space="0" w:color="auto"/>
        <w:right w:val="none" w:sz="0" w:space="0" w:color="auto"/>
      </w:divBdr>
    </w:div>
    <w:div w:id="926764676">
      <w:bodyDiv w:val="1"/>
      <w:marLeft w:val="0"/>
      <w:marRight w:val="0"/>
      <w:marTop w:val="0"/>
      <w:marBottom w:val="0"/>
      <w:divBdr>
        <w:top w:val="none" w:sz="0" w:space="0" w:color="auto"/>
        <w:left w:val="none" w:sz="0" w:space="0" w:color="auto"/>
        <w:bottom w:val="none" w:sz="0" w:space="0" w:color="auto"/>
        <w:right w:val="none" w:sz="0" w:space="0" w:color="auto"/>
      </w:divBdr>
      <w:divsChild>
        <w:div w:id="1322079950">
          <w:marLeft w:val="446"/>
          <w:marRight w:val="0"/>
          <w:marTop w:val="0"/>
          <w:marBottom w:val="0"/>
          <w:divBdr>
            <w:top w:val="none" w:sz="0" w:space="0" w:color="auto"/>
            <w:left w:val="none" w:sz="0" w:space="0" w:color="auto"/>
            <w:bottom w:val="none" w:sz="0" w:space="0" w:color="auto"/>
            <w:right w:val="none" w:sz="0" w:space="0" w:color="auto"/>
          </w:divBdr>
        </w:div>
      </w:divsChild>
    </w:div>
    <w:div w:id="940799693">
      <w:bodyDiv w:val="1"/>
      <w:marLeft w:val="0"/>
      <w:marRight w:val="0"/>
      <w:marTop w:val="0"/>
      <w:marBottom w:val="0"/>
      <w:divBdr>
        <w:top w:val="none" w:sz="0" w:space="0" w:color="auto"/>
        <w:left w:val="none" w:sz="0" w:space="0" w:color="auto"/>
        <w:bottom w:val="none" w:sz="0" w:space="0" w:color="auto"/>
        <w:right w:val="none" w:sz="0" w:space="0" w:color="auto"/>
      </w:divBdr>
    </w:div>
    <w:div w:id="941571729">
      <w:bodyDiv w:val="1"/>
      <w:marLeft w:val="0"/>
      <w:marRight w:val="0"/>
      <w:marTop w:val="0"/>
      <w:marBottom w:val="0"/>
      <w:divBdr>
        <w:top w:val="none" w:sz="0" w:space="0" w:color="auto"/>
        <w:left w:val="none" w:sz="0" w:space="0" w:color="auto"/>
        <w:bottom w:val="none" w:sz="0" w:space="0" w:color="auto"/>
        <w:right w:val="none" w:sz="0" w:space="0" w:color="auto"/>
      </w:divBdr>
    </w:div>
    <w:div w:id="947588593">
      <w:bodyDiv w:val="1"/>
      <w:marLeft w:val="0"/>
      <w:marRight w:val="0"/>
      <w:marTop w:val="0"/>
      <w:marBottom w:val="0"/>
      <w:divBdr>
        <w:top w:val="none" w:sz="0" w:space="0" w:color="auto"/>
        <w:left w:val="none" w:sz="0" w:space="0" w:color="auto"/>
        <w:bottom w:val="none" w:sz="0" w:space="0" w:color="auto"/>
        <w:right w:val="none" w:sz="0" w:space="0" w:color="auto"/>
      </w:divBdr>
      <w:divsChild>
        <w:div w:id="203102281">
          <w:marLeft w:val="360"/>
          <w:marRight w:val="0"/>
          <w:marTop w:val="200"/>
          <w:marBottom w:val="0"/>
          <w:divBdr>
            <w:top w:val="none" w:sz="0" w:space="0" w:color="auto"/>
            <w:left w:val="none" w:sz="0" w:space="0" w:color="auto"/>
            <w:bottom w:val="none" w:sz="0" w:space="0" w:color="auto"/>
            <w:right w:val="none" w:sz="0" w:space="0" w:color="auto"/>
          </w:divBdr>
        </w:div>
      </w:divsChild>
    </w:div>
    <w:div w:id="962077003">
      <w:bodyDiv w:val="1"/>
      <w:marLeft w:val="0"/>
      <w:marRight w:val="0"/>
      <w:marTop w:val="0"/>
      <w:marBottom w:val="0"/>
      <w:divBdr>
        <w:top w:val="none" w:sz="0" w:space="0" w:color="auto"/>
        <w:left w:val="none" w:sz="0" w:space="0" w:color="auto"/>
        <w:bottom w:val="none" w:sz="0" w:space="0" w:color="auto"/>
        <w:right w:val="none" w:sz="0" w:space="0" w:color="auto"/>
      </w:divBdr>
    </w:div>
    <w:div w:id="1041133690">
      <w:bodyDiv w:val="1"/>
      <w:marLeft w:val="0"/>
      <w:marRight w:val="0"/>
      <w:marTop w:val="0"/>
      <w:marBottom w:val="0"/>
      <w:divBdr>
        <w:top w:val="none" w:sz="0" w:space="0" w:color="auto"/>
        <w:left w:val="none" w:sz="0" w:space="0" w:color="auto"/>
        <w:bottom w:val="none" w:sz="0" w:space="0" w:color="auto"/>
        <w:right w:val="none" w:sz="0" w:space="0" w:color="auto"/>
      </w:divBdr>
    </w:div>
    <w:div w:id="1073700907">
      <w:bodyDiv w:val="1"/>
      <w:marLeft w:val="0"/>
      <w:marRight w:val="0"/>
      <w:marTop w:val="0"/>
      <w:marBottom w:val="0"/>
      <w:divBdr>
        <w:top w:val="none" w:sz="0" w:space="0" w:color="auto"/>
        <w:left w:val="none" w:sz="0" w:space="0" w:color="auto"/>
        <w:bottom w:val="none" w:sz="0" w:space="0" w:color="auto"/>
        <w:right w:val="none" w:sz="0" w:space="0" w:color="auto"/>
      </w:divBdr>
    </w:div>
    <w:div w:id="1128821586">
      <w:bodyDiv w:val="1"/>
      <w:marLeft w:val="0"/>
      <w:marRight w:val="0"/>
      <w:marTop w:val="0"/>
      <w:marBottom w:val="0"/>
      <w:divBdr>
        <w:top w:val="none" w:sz="0" w:space="0" w:color="auto"/>
        <w:left w:val="none" w:sz="0" w:space="0" w:color="auto"/>
        <w:bottom w:val="none" w:sz="0" w:space="0" w:color="auto"/>
        <w:right w:val="none" w:sz="0" w:space="0" w:color="auto"/>
      </w:divBdr>
    </w:div>
    <w:div w:id="1151405596">
      <w:bodyDiv w:val="1"/>
      <w:marLeft w:val="0"/>
      <w:marRight w:val="0"/>
      <w:marTop w:val="0"/>
      <w:marBottom w:val="0"/>
      <w:divBdr>
        <w:top w:val="none" w:sz="0" w:space="0" w:color="auto"/>
        <w:left w:val="none" w:sz="0" w:space="0" w:color="auto"/>
        <w:bottom w:val="none" w:sz="0" w:space="0" w:color="auto"/>
        <w:right w:val="none" w:sz="0" w:space="0" w:color="auto"/>
      </w:divBdr>
    </w:div>
    <w:div w:id="1158427358">
      <w:bodyDiv w:val="1"/>
      <w:marLeft w:val="0"/>
      <w:marRight w:val="0"/>
      <w:marTop w:val="0"/>
      <w:marBottom w:val="0"/>
      <w:divBdr>
        <w:top w:val="none" w:sz="0" w:space="0" w:color="auto"/>
        <w:left w:val="none" w:sz="0" w:space="0" w:color="auto"/>
        <w:bottom w:val="none" w:sz="0" w:space="0" w:color="auto"/>
        <w:right w:val="none" w:sz="0" w:space="0" w:color="auto"/>
      </w:divBdr>
    </w:div>
    <w:div w:id="1230925615">
      <w:bodyDiv w:val="1"/>
      <w:marLeft w:val="0"/>
      <w:marRight w:val="0"/>
      <w:marTop w:val="0"/>
      <w:marBottom w:val="0"/>
      <w:divBdr>
        <w:top w:val="none" w:sz="0" w:space="0" w:color="auto"/>
        <w:left w:val="none" w:sz="0" w:space="0" w:color="auto"/>
        <w:bottom w:val="none" w:sz="0" w:space="0" w:color="auto"/>
        <w:right w:val="none" w:sz="0" w:space="0" w:color="auto"/>
      </w:divBdr>
    </w:div>
    <w:div w:id="1234051311">
      <w:bodyDiv w:val="1"/>
      <w:marLeft w:val="0"/>
      <w:marRight w:val="0"/>
      <w:marTop w:val="0"/>
      <w:marBottom w:val="0"/>
      <w:divBdr>
        <w:top w:val="none" w:sz="0" w:space="0" w:color="auto"/>
        <w:left w:val="none" w:sz="0" w:space="0" w:color="auto"/>
        <w:bottom w:val="none" w:sz="0" w:space="0" w:color="auto"/>
        <w:right w:val="none" w:sz="0" w:space="0" w:color="auto"/>
      </w:divBdr>
    </w:div>
    <w:div w:id="1394738696">
      <w:bodyDiv w:val="1"/>
      <w:marLeft w:val="0"/>
      <w:marRight w:val="0"/>
      <w:marTop w:val="0"/>
      <w:marBottom w:val="0"/>
      <w:divBdr>
        <w:top w:val="none" w:sz="0" w:space="0" w:color="auto"/>
        <w:left w:val="none" w:sz="0" w:space="0" w:color="auto"/>
        <w:bottom w:val="none" w:sz="0" w:space="0" w:color="auto"/>
        <w:right w:val="none" w:sz="0" w:space="0" w:color="auto"/>
      </w:divBdr>
    </w:div>
    <w:div w:id="1402101923">
      <w:bodyDiv w:val="1"/>
      <w:marLeft w:val="0"/>
      <w:marRight w:val="0"/>
      <w:marTop w:val="0"/>
      <w:marBottom w:val="0"/>
      <w:divBdr>
        <w:top w:val="none" w:sz="0" w:space="0" w:color="auto"/>
        <w:left w:val="none" w:sz="0" w:space="0" w:color="auto"/>
        <w:bottom w:val="none" w:sz="0" w:space="0" w:color="auto"/>
        <w:right w:val="none" w:sz="0" w:space="0" w:color="auto"/>
      </w:divBdr>
    </w:div>
    <w:div w:id="1455170455">
      <w:bodyDiv w:val="1"/>
      <w:marLeft w:val="0"/>
      <w:marRight w:val="0"/>
      <w:marTop w:val="0"/>
      <w:marBottom w:val="0"/>
      <w:divBdr>
        <w:top w:val="none" w:sz="0" w:space="0" w:color="auto"/>
        <w:left w:val="none" w:sz="0" w:space="0" w:color="auto"/>
        <w:bottom w:val="none" w:sz="0" w:space="0" w:color="auto"/>
        <w:right w:val="none" w:sz="0" w:space="0" w:color="auto"/>
      </w:divBdr>
    </w:div>
    <w:div w:id="1486121328">
      <w:bodyDiv w:val="1"/>
      <w:marLeft w:val="0"/>
      <w:marRight w:val="0"/>
      <w:marTop w:val="0"/>
      <w:marBottom w:val="0"/>
      <w:divBdr>
        <w:top w:val="none" w:sz="0" w:space="0" w:color="auto"/>
        <w:left w:val="none" w:sz="0" w:space="0" w:color="auto"/>
        <w:bottom w:val="none" w:sz="0" w:space="0" w:color="auto"/>
        <w:right w:val="none" w:sz="0" w:space="0" w:color="auto"/>
      </w:divBdr>
    </w:div>
    <w:div w:id="1502622614">
      <w:bodyDiv w:val="1"/>
      <w:marLeft w:val="0"/>
      <w:marRight w:val="0"/>
      <w:marTop w:val="0"/>
      <w:marBottom w:val="0"/>
      <w:divBdr>
        <w:top w:val="none" w:sz="0" w:space="0" w:color="auto"/>
        <w:left w:val="none" w:sz="0" w:space="0" w:color="auto"/>
        <w:bottom w:val="none" w:sz="0" w:space="0" w:color="auto"/>
        <w:right w:val="none" w:sz="0" w:space="0" w:color="auto"/>
      </w:divBdr>
    </w:div>
    <w:div w:id="1504467502">
      <w:bodyDiv w:val="1"/>
      <w:marLeft w:val="0"/>
      <w:marRight w:val="0"/>
      <w:marTop w:val="0"/>
      <w:marBottom w:val="0"/>
      <w:divBdr>
        <w:top w:val="none" w:sz="0" w:space="0" w:color="auto"/>
        <w:left w:val="none" w:sz="0" w:space="0" w:color="auto"/>
        <w:bottom w:val="none" w:sz="0" w:space="0" w:color="auto"/>
        <w:right w:val="none" w:sz="0" w:space="0" w:color="auto"/>
      </w:divBdr>
    </w:div>
    <w:div w:id="1521161631">
      <w:bodyDiv w:val="1"/>
      <w:marLeft w:val="0"/>
      <w:marRight w:val="0"/>
      <w:marTop w:val="0"/>
      <w:marBottom w:val="0"/>
      <w:divBdr>
        <w:top w:val="none" w:sz="0" w:space="0" w:color="auto"/>
        <w:left w:val="none" w:sz="0" w:space="0" w:color="auto"/>
        <w:bottom w:val="none" w:sz="0" w:space="0" w:color="auto"/>
        <w:right w:val="none" w:sz="0" w:space="0" w:color="auto"/>
      </w:divBdr>
      <w:divsChild>
        <w:div w:id="1652173045">
          <w:marLeft w:val="1267"/>
          <w:marRight w:val="0"/>
          <w:marTop w:val="0"/>
          <w:marBottom w:val="0"/>
          <w:divBdr>
            <w:top w:val="none" w:sz="0" w:space="0" w:color="auto"/>
            <w:left w:val="none" w:sz="0" w:space="0" w:color="auto"/>
            <w:bottom w:val="none" w:sz="0" w:space="0" w:color="auto"/>
            <w:right w:val="none" w:sz="0" w:space="0" w:color="auto"/>
          </w:divBdr>
        </w:div>
      </w:divsChild>
    </w:div>
    <w:div w:id="1531067564">
      <w:bodyDiv w:val="1"/>
      <w:marLeft w:val="0"/>
      <w:marRight w:val="0"/>
      <w:marTop w:val="0"/>
      <w:marBottom w:val="0"/>
      <w:divBdr>
        <w:top w:val="none" w:sz="0" w:space="0" w:color="auto"/>
        <w:left w:val="none" w:sz="0" w:space="0" w:color="auto"/>
        <w:bottom w:val="none" w:sz="0" w:space="0" w:color="auto"/>
        <w:right w:val="none" w:sz="0" w:space="0" w:color="auto"/>
      </w:divBdr>
    </w:div>
    <w:div w:id="1755587598">
      <w:bodyDiv w:val="1"/>
      <w:marLeft w:val="0"/>
      <w:marRight w:val="0"/>
      <w:marTop w:val="0"/>
      <w:marBottom w:val="0"/>
      <w:divBdr>
        <w:top w:val="none" w:sz="0" w:space="0" w:color="auto"/>
        <w:left w:val="none" w:sz="0" w:space="0" w:color="auto"/>
        <w:bottom w:val="none" w:sz="0" w:space="0" w:color="auto"/>
        <w:right w:val="none" w:sz="0" w:space="0" w:color="auto"/>
      </w:divBdr>
    </w:div>
    <w:div w:id="1767341570">
      <w:bodyDiv w:val="1"/>
      <w:marLeft w:val="0"/>
      <w:marRight w:val="0"/>
      <w:marTop w:val="0"/>
      <w:marBottom w:val="0"/>
      <w:divBdr>
        <w:top w:val="none" w:sz="0" w:space="0" w:color="auto"/>
        <w:left w:val="none" w:sz="0" w:space="0" w:color="auto"/>
        <w:bottom w:val="none" w:sz="0" w:space="0" w:color="auto"/>
        <w:right w:val="none" w:sz="0" w:space="0" w:color="auto"/>
      </w:divBdr>
      <w:divsChild>
        <w:div w:id="761341690">
          <w:marLeft w:val="360"/>
          <w:marRight w:val="0"/>
          <w:marTop w:val="200"/>
          <w:marBottom w:val="0"/>
          <w:divBdr>
            <w:top w:val="none" w:sz="0" w:space="0" w:color="auto"/>
            <w:left w:val="none" w:sz="0" w:space="0" w:color="auto"/>
            <w:bottom w:val="none" w:sz="0" w:space="0" w:color="auto"/>
            <w:right w:val="none" w:sz="0" w:space="0" w:color="auto"/>
          </w:divBdr>
        </w:div>
      </w:divsChild>
    </w:div>
    <w:div w:id="1775513618">
      <w:bodyDiv w:val="1"/>
      <w:marLeft w:val="0"/>
      <w:marRight w:val="0"/>
      <w:marTop w:val="0"/>
      <w:marBottom w:val="0"/>
      <w:divBdr>
        <w:top w:val="none" w:sz="0" w:space="0" w:color="auto"/>
        <w:left w:val="none" w:sz="0" w:space="0" w:color="auto"/>
        <w:bottom w:val="none" w:sz="0" w:space="0" w:color="auto"/>
        <w:right w:val="none" w:sz="0" w:space="0" w:color="auto"/>
      </w:divBdr>
    </w:div>
    <w:div w:id="1788549594">
      <w:bodyDiv w:val="1"/>
      <w:marLeft w:val="0"/>
      <w:marRight w:val="0"/>
      <w:marTop w:val="0"/>
      <w:marBottom w:val="0"/>
      <w:divBdr>
        <w:top w:val="none" w:sz="0" w:space="0" w:color="auto"/>
        <w:left w:val="none" w:sz="0" w:space="0" w:color="auto"/>
        <w:bottom w:val="none" w:sz="0" w:space="0" w:color="auto"/>
        <w:right w:val="none" w:sz="0" w:space="0" w:color="auto"/>
      </w:divBdr>
    </w:div>
    <w:div w:id="1793595257">
      <w:bodyDiv w:val="1"/>
      <w:marLeft w:val="0"/>
      <w:marRight w:val="0"/>
      <w:marTop w:val="0"/>
      <w:marBottom w:val="0"/>
      <w:divBdr>
        <w:top w:val="none" w:sz="0" w:space="0" w:color="auto"/>
        <w:left w:val="none" w:sz="0" w:space="0" w:color="auto"/>
        <w:bottom w:val="none" w:sz="0" w:space="0" w:color="auto"/>
        <w:right w:val="none" w:sz="0" w:space="0" w:color="auto"/>
      </w:divBdr>
    </w:div>
    <w:div w:id="1811098030">
      <w:bodyDiv w:val="1"/>
      <w:marLeft w:val="0"/>
      <w:marRight w:val="0"/>
      <w:marTop w:val="0"/>
      <w:marBottom w:val="0"/>
      <w:divBdr>
        <w:top w:val="none" w:sz="0" w:space="0" w:color="auto"/>
        <w:left w:val="none" w:sz="0" w:space="0" w:color="auto"/>
        <w:bottom w:val="none" w:sz="0" w:space="0" w:color="auto"/>
        <w:right w:val="none" w:sz="0" w:space="0" w:color="auto"/>
      </w:divBdr>
    </w:div>
    <w:div w:id="1849325004">
      <w:bodyDiv w:val="1"/>
      <w:marLeft w:val="0"/>
      <w:marRight w:val="0"/>
      <w:marTop w:val="0"/>
      <w:marBottom w:val="0"/>
      <w:divBdr>
        <w:top w:val="none" w:sz="0" w:space="0" w:color="auto"/>
        <w:left w:val="none" w:sz="0" w:space="0" w:color="auto"/>
        <w:bottom w:val="none" w:sz="0" w:space="0" w:color="auto"/>
        <w:right w:val="none" w:sz="0" w:space="0" w:color="auto"/>
      </w:divBdr>
      <w:divsChild>
        <w:div w:id="1290865417">
          <w:marLeft w:val="360"/>
          <w:marRight w:val="0"/>
          <w:marTop w:val="200"/>
          <w:marBottom w:val="0"/>
          <w:divBdr>
            <w:top w:val="none" w:sz="0" w:space="0" w:color="auto"/>
            <w:left w:val="none" w:sz="0" w:space="0" w:color="auto"/>
            <w:bottom w:val="none" w:sz="0" w:space="0" w:color="auto"/>
            <w:right w:val="none" w:sz="0" w:space="0" w:color="auto"/>
          </w:divBdr>
        </w:div>
      </w:divsChild>
    </w:div>
    <w:div w:id="1959750901">
      <w:bodyDiv w:val="1"/>
      <w:marLeft w:val="0"/>
      <w:marRight w:val="0"/>
      <w:marTop w:val="0"/>
      <w:marBottom w:val="0"/>
      <w:divBdr>
        <w:top w:val="none" w:sz="0" w:space="0" w:color="auto"/>
        <w:left w:val="none" w:sz="0" w:space="0" w:color="auto"/>
        <w:bottom w:val="none" w:sz="0" w:space="0" w:color="auto"/>
        <w:right w:val="none" w:sz="0" w:space="0" w:color="auto"/>
      </w:divBdr>
    </w:div>
    <w:div w:id="1968730120">
      <w:bodyDiv w:val="1"/>
      <w:marLeft w:val="0"/>
      <w:marRight w:val="0"/>
      <w:marTop w:val="0"/>
      <w:marBottom w:val="0"/>
      <w:divBdr>
        <w:top w:val="none" w:sz="0" w:space="0" w:color="auto"/>
        <w:left w:val="none" w:sz="0" w:space="0" w:color="auto"/>
        <w:bottom w:val="none" w:sz="0" w:space="0" w:color="auto"/>
        <w:right w:val="none" w:sz="0" w:space="0" w:color="auto"/>
      </w:divBdr>
    </w:div>
    <w:div w:id="1973974954">
      <w:bodyDiv w:val="1"/>
      <w:marLeft w:val="0"/>
      <w:marRight w:val="0"/>
      <w:marTop w:val="0"/>
      <w:marBottom w:val="0"/>
      <w:divBdr>
        <w:top w:val="none" w:sz="0" w:space="0" w:color="auto"/>
        <w:left w:val="none" w:sz="0" w:space="0" w:color="auto"/>
        <w:bottom w:val="none" w:sz="0" w:space="0" w:color="auto"/>
        <w:right w:val="none" w:sz="0" w:space="0" w:color="auto"/>
      </w:divBdr>
    </w:div>
    <w:div w:id="1987270924">
      <w:bodyDiv w:val="1"/>
      <w:marLeft w:val="0"/>
      <w:marRight w:val="0"/>
      <w:marTop w:val="0"/>
      <w:marBottom w:val="0"/>
      <w:divBdr>
        <w:top w:val="none" w:sz="0" w:space="0" w:color="auto"/>
        <w:left w:val="none" w:sz="0" w:space="0" w:color="auto"/>
        <w:bottom w:val="none" w:sz="0" w:space="0" w:color="auto"/>
        <w:right w:val="none" w:sz="0" w:space="0" w:color="auto"/>
      </w:divBdr>
    </w:div>
    <w:div w:id="211651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EC6305FD1E4060B80B3BC0E38E2CAB"/>
        <w:category>
          <w:name w:val="Allgemein"/>
          <w:gallery w:val="placeholder"/>
        </w:category>
        <w:types>
          <w:type w:val="bbPlcHdr"/>
        </w:types>
        <w:behaviors>
          <w:behavior w:val="content"/>
        </w:behaviors>
        <w:guid w:val="{1FFB808F-C365-4F77-8F1F-02486A11C858}"/>
      </w:docPartPr>
      <w:docPartBody>
        <w:p w:rsidR="00175E2F" w:rsidRDefault="00A52E80" w:rsidP="00A52E80">
          <w:pPr>
            <w:pStyle w:val="EEEC6305FD1E4060B80B3BC0E38E2CAB"/>
          </w:pPr>
          <w:r w:rsidRPr="009130BC">
            <w:rPr>
              <w:rStyle w:val="Tekstvantijdelijkeaanduiding"/>
            </w:rPr>
            <w:t>Klicken oder tippen Sie hier, um Text einzugeben.</w:t>
          </w:r>
        </w:p>
      </w:docPartBody>
    </w:docPart>
    <w:docPart>
      <w:docPartPr>
        <w:name w:val="1C29BCB0F35D47338DAB173773968B98"/>
        <w:category>
          <w:name w:val="Allgemein"/>
          <w:gallery w:val="placeholder"/>
        </w:category>
        <w:types>
          <w:type w:val="bbPlcHdr"/>
        </w:types>
        <w:behaviors>
          <w:behavior w:val="content"/>
        </w:behaviors>
        <w:guid w:val="{2BA70A7A-03ED-45BD-B998-77D8FFCE7D5B}"/>
      </w:docPartPr>
      <w:docPartBody>
        <w:p w:rsidR="00175E2F" w:rsidRDefault="00A52E80" w:rsidP="00A52E80">
          <w:pPr>
            <w:pStyle w:val="1C29BCB0F35D47338DAB173773968B98"/>
          </w:pPr>
          <w:r w:rsidRPr="009130BC">
            <w:rPr>
              <w:rStyle w:val="Tekstvantijdelijkeaanduiding"/>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OpenSymbol">
    <w:altName w:val="Segoe UI Symbol"/>
    <w:charset w:val="02"/>
    <w:family w:val="auto"/>
    <w:pitch w:val="default"/>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287"/>
    <w:rsid w:val="00023024"/>
    <w:rsid w:val="000C23EA"/>
    <w:rsid w:val="000F2369"/>
    <w:rsid w:val="0012062D"/>
    <w:rsid w:val="00163B06"/>
    <w:rsid w:val="00175E2F"/>
    <w:rsid w:val="001A1FCF"/>
    <w:rsid w:val="003112DC"/>
    <w:rsid w:val="003E7E92"/>
    <w:rsid w:val="004C4C30"/>
    <w:rsid w:val="00547D55"/>
    <w:rsid w:val="005A588A"/>
    <w:rsid w:val="005F2A00"/>
    <w:rsid w:val="005F3D2B"/>
    <w:rsid w:val="006C7E9C"/>
    <w:rsid w:val="007B3602"/>
    <w:rsid w:val="00873855"/>
    <w:rsid w:val="00875287"/>
    <w:rsid w:val="008E75F9"/>
    <w:rsid w:val="008F24A5"/>
    <w:rsid w:val="00916781"/>
    <w:rsid w:val="00A52E80"/>
    <w:rsid w:val="00AD47D5"/>
    <w:rsid w:val="00B06984"/>
    <w:rsid w:val="00B160A7"/>
    <w:rsid w:val="00B21187"/>
    <w:rsid w:val="00B75913"/>
    <w:rsid w:val="00B92B6A"/>
    <w:rsid w:val="00BF3F31"/>
    <w:rsid w:val="00CE6C16"/>
    <w:rsid w:val="00D17BEF"/>
    <w:rsid w:val="00E05D7F"/>
    <w:rsid w:val="00E20B80"/>
    <w:rsid w:val="00E45D8D"/>
    <w:rsid w:val="00ED189A"/>
    <w:rsid w:val="00EF0F57"/>
    <w:rsid w:val="00F81F3D"/>
    <w:rsid w:val="00F96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qFormat/>
    <w:rsid w:val="00A52E80"/>
    <w:rPr>
      <w:color w:val="808080"/>
    </w:rPr>
  </w:style>
  <w:style w:type="paragraph" w:customStyle="1" w:styleId="EEEC6305FD1E4060B80B3BC0E38E2CAB">
    <w:name w:val="EEEC6305FD1E4060B80B3BC0E38E2CAB"/>
    <w:rsid w:val="00A52E80"/>
    <w:rPr>
      <w:lang w:val="de-DE" w:eastAsia="de-DE"/>
    </w:rPr>
  </w:style>
  <w:style w:type="paragraph" w:customStyle="1" w:styleId="1C29BCB0F35D47338DAB173773968B98">
    <w:name w:val="1C29BCB0F35D47338DAB173773968B98"/>
    <w:rsid w:val="00A52E80"/>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Platzhalter1</b:Tag>
    <b:RefOrder>1</b:RefOrder>
  </b:Source>
</b:Sources>
</file>

<file path=customXml/itemProps1.xml><?xml version="1.0" encoding="utf-8"?>
<ds:datastoreItem xmlns:ds="http://schemas.openxmlformats.org/officeDocument/2006/customXml" ds:itemID="{50CAAB7D-3D46-4DEE-8E14-1B85B84B8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10365</Words>
  <Characters>57008</Characters>
  <Application>Microsoft Office Word</Application>
  <DocSecurity>0</DocSecurity>
  <Lines>475</Lines>
  <Paragraphs>134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Delft</Company>
  <LinksUpToDate>false</LinksUpToDate>
  <CharactersWithSpaces>67239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Schmidt</dc:creator>
  <cp:keywords/>
  <dc:description/>
  <cp:lastModifiedBy>Joke Dales</cp:lastModifiedBy>
  <cp:revision>9</cp:revision>
  <cp:lastPrinted>2023-09-22T11:03:00Z</cp:lastPrinted>
  <dcterms:created xsi:type="dcterms:W3CDTF">2023-09-21T14:09:00Z</dcterms:created>
  <dcterms:modified xsi:type="dcterms:W3CDTF">2023-10-03T13:54:00Z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e616ab0f-414f-32b2-acbe-adbe28a84f7e</vt:lpwstr>
  </property>
</Properties>
</file>