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480" w:lineRule="auto"/>
        <w:ind w:firstLine="74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480" w:lineRule="auto"/>
        <w:ind w:firstLine="74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480" w:lineRule="auto"/>
        <w:ind w:firstLine="74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line="480" w:lineRule="auto"/>
        <w:ind w:firstLine="749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line="480" w:lineRule="auto"/>
        <w:ind w:firstLine="74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 CATÓLICA SEDES SAPIENTIAE</w:t>
      </w:r>
    </w:p>
    <w:p w:rsidR="00000000" w:rsidDel="00000000" w:rsidP="00000000" w:rsidRDefault="00000000" w:rsidRPr="00000000" w14:paraId="00000006">
      <w:pPr>
        <w:spacing w:before="186" w:lineRule="auto"/>
        <w:ind w:left="748" w:right="7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1807843</wp:posOffset>
            </wp:positionH>
            <wp:positionV relativeFrom="paragraph">
              <wp:posOffset>124021</wp:posOffset>
            </wp:positionV>
            <wp:extent cx="1898843" cy="786383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8843" cy="7863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3220"/>
        </w:tabs>
        <w:ind w:right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INGENIERÍA DE SISTEMAS</w:t>
      </w:r>
      <w:r w:rsidDel="00000000" w:rsidR="00000000" w:rsidRPr="00000000">
        <w:rPr>
          <w:rFonts w:ascii="Times New Roman" w:cs="Times New Roman" w:eastAsia="Times New Roman" w:hAnsi="Times New Roman"/>
          <w:color w:val="000099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48" w:right="75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Proyecto:</w:t>
      </w:r>
    </w:p>
    <w:p w:rsidR="00000000" w:rsidDel="00000000" w:rsidP="00000000" w:rsidRDefault="00000000" w:rsidRPr="00000000" w14:paraId="0000000B">
      <w:pPr>
        <w:ind w:left="748" w:right="7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SISTEMA DE RECONOCIMIENTO DE FRUTAS</w:t>
      </w:r>
    </w:p>
    <w:p w:rsidR="00000000" w:rsidDel="00000000" w:rsidP="00000000" w:rsidRDefault="00000000" w:rsidRPr="00000000" w14:paraId="0000000C">
      <w:pPr>
        <w:ind w:left="748" w:right="74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Autores: </w:t>
      </w:r>
    </w:p>
    <w:p w:rsidR="00000000" w:rsidDel="00000000" w:rsidP="00000000" w:rsidRDefault="00000000" w:rsidRPr="00000000" w14:paraId="0000000D">
      <w:pPr>
        <w:ind w:left="748" w:right="74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PACHECO THACCA, SEBASTIAN RUBEN</w:t>
      </w:r>
    </w:p>
    <w:p w:rsidR="00000000" w:rsidDel="00000000" w:rsidP="00000000" w:rsidRDefault="00000000" w:rsidRPr="00000000" w14:paraId="0000000E">
      <w:pPr>
        <w:ind w:left="748" w:right="74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CÁRDENAS MOSTACERO, JOSHUA DAVID</w:t>
      </w:r>
    </w:p>
    <w:p w:rsidR="00000000" w:rsidDel="00000000" w:rsidP="00000000" w:rsidRDefault="00000000" w:rsidRPr="00000000" w14:paraId="0000000F">
      <w:pPr>
        <w:ind w:left="748" w:right="74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ORE ZAPATA, ALFONZO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48" w:right="74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ind w:left="748" w:right="74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LOPEZ DEL MAR, JOEL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48" w:right="74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TITULO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RECONOCIMIENTO DE FRUTAS Y SU VALOR NUTRICIONAL</w:t>
      </w:r>
    </w:p>
    <w:p w:rsidR="00000000" w:rsidDel="00000000" w:rsidP="00000000" w:rsidRDefault="00000000" w:rsidRPr="00000000" w14:paraId="00000014">
      <w:pPr>
        <w:ind w:left="746" w:right="75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(LOS OLIVOS– LIMA– PERÚ)</w:t>
      </w:r>
    </w:p>
    <w:p w:rsidR="00000000" w:rsidDel="00000000" w:rsidP="00000000" w:rsidRDefault="00000000" w:rsidRPr="00000000" w14:paraId="00000015">
      <w:pPr>
        <w:ind w:left="3540" w:firstLine="708.00000000000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RESUMEN: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documento propone la aplicación del reconocimiento de frutas y su valor nutricional mediante el uso de tecnologías digitales. Se plantea la hipótesis de que esta herramienta puede mejorar la conciencia nutricional de los usuarios y fomentar hábitos alimenticios saludables. Se describe la metodología propuesta para evaluar el reconocimiento de frutas y su valor nutricional, así como las posibles implicaciones pedagógicas y prácticas de su implementación.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INTRODUCCIÓN: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objetivo de este documento es explorar el potencial del reconocimiento de frutas y su valor nutricional como una herramienta educativa y práctica. Se enfoca en el uso de tecnologías digitales para mejorar la conciencia alimentaria y promover elecciones saludables en la dieta diaria. La investigación se centra en el reconocimiento de frutas como herramienta de apoyo en entornos educativos y cotidianos.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motivación de esta investigación surge de la necesidad de abordar problemas relacionados con la nutrición y promover estilos de vida saludables. El reconocimiento de frutas y su valor nutricional puede proporcionar información instantánea sobre la calidad de los alimentos, educando a los usuarios y facilitando la toma de decisiones informadas sobre la dieta.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relevancia de este tema reside en su capacidad para transformar la manera en que las personas interactúan con su alimentación diaria. El reconocimiento de frutas y su valor nutricional puede contribuir a una alimentación más consciente, fomentando la adopción de hábitos nutricionales saludables y previniendo posibles problemas de salud.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cuanto a los datos que serán recolectados y/o analizados, se registraron variables como la precisión del reconocimiento de frutas, la facilidad de uso percibida por los usuarios, y los cambios en los hábitos alimenticios después de la implementación. Estos datos se obtendrán mediante pruebas prácticas y encuestas a los usuarios.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términos de métodos de análisis, se propone un enfoque mixto que combine análisis cualitativo y cuantitativo. El análisis cualitativo se centrará en las experiencias y percepciones de los usuarios, mientras que el análisis cuantitativo se enfocará en la precisión del reconocimiento y en las tendencias en los hábitos alimenticios.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METODOLOGÍA: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Sujetos: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Los participantes de este estudio serán usuarios del programa de reconocimiento de frutas, principalmente estudiantes de la UCSS. La determinación de la cantidad de participantes se realizará considerando la disponibilidad y viabilidad del estudio, con el objetivo de obtener resultados representativos dentro de los límites establecidos por el alcance del proyecto.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Instrumento: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empleará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 enfoque mixto para la recopilación de datos, combinando observación directa y registros cuantitativos. El instrumento principal será la interfaz de usuario del programa de reconocimiento de frutas, que permitirá a los usuarios capturar imágenes de frutas y recibir información nutricional detallada. 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registrarán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variables como la precisión del reconocimiento, la frecuencia de uso del programa y la comprensión de la información nutricional.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Procedimiento: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Selección de la Muestra: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participantes se seleccionarán considerando criterios específicos, como la disposición a participar voluntariamente en el estudio y la representación de diferentes perfiles de usuarios.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Preparación del Entorno: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instalará el programa de reconocimiento de frutas en los dispositivos utilizados por los participantes. Se realizarán configuraciones y pruebas para asegurar un funcionamiento óptimo.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Uso del Programa: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Durante el estudio, los participantes utilizarán el programa para capturar imágenes de frutas. Se registrarán datos sobre la frecuencia de uso, la interacción con la interfaz y la precisión del reconocimiento.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Recopilación de Datos: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concluir las sesiones de uso del programa, se recopilarán los datos generados por la interfaz de usuario, incluyendo información sobre las frutas reconocidas y la retroalimentación proporcionada por los usuarios.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Análisis de Datos: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realizará un análisis descriptivo de los datos cuantitativos, utilizando técnicas estadísticas pertinentes para examinar variables como la precisión del reconocimiento y la frecuencia de uso. Además, se llevará a cabo un análisis cualitativo de los comentarios de los usuarios para identificar patrones y tendencias emergentes en la comprensión de la información nutricional.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enfoque metodológico integral garantizará la obtención de datos precisos y relevantes sobre la efectividad y la experiencia de usuario del programa de reconocimiento de frutas y su valor nutricional.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CONCLUSIÓN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resumen, este estudio propone la implementación del reconocimiento de frutas y su valor nutricional como una herramienta educativa y práctica. Los resultados esperados incluyen mejoras en la conciencia alimentaria y la promoción de hábitos nutricionales saludables, aunque se destaca la importancia de abordar desafíos potenciales y considerar la retroalimentación de los usuarios para una implementación efectiva.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REFLEXIÓN CRÍTICA: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pesar de los posibles resultados positivos, es esencial considerar las limitaciones y desafíos asociados con el reconocimiento de frutas y su valor nutricional. Aspectos como la precisión del reconocimiento, la accesibilidad de la herramienta y la adaptación a diferentes contextos culturales deben abordarse cuidadosamente. Además, se debe garantizar la equidad y la inclusión en el acceso a esta tecnología para promover beneficios equitativos para todos los usuarios.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BIBLIOGRAFÍA: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https://amin-ahmadi.com/cascade-trainer-gui/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https://docs.opencv.org/4.3.0/dc/d88/tutorial_traincascade.html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https://www.fen.org.es/MercadoAlimentosFEN/pdfs/platano.pdf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https://fen.org.es/MercadoAlimentosFEN/pdfs/manzana.pdf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https://www.fen.org.es/MercadoAlimentosFEN/pdfs/aguacate.pdf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https://www.fen.org.es/storage/app/media/imgPublicaciones/432011819.pdf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https://www.researchgate.net/publication/321176883_Clasificador_de_imagenes_de_frutas_basado_en_inteligencia_artificial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87" w:line="240" w:lineRule="auto"/>
      <w:ind w:left="749" w:right="751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en.org.es/MercadoAlimentosFEN/pdfs/aguacate.pdf" TargetMode="External"/><Relationship Id="rId10" Type="http://schemas.openxmlformats.org/officeDocument/2006/relationships/hyperlink" Target="https://fen.org.es/MercadoAlimentosFEN/pdfs/manzana.pdf" TargetMode="External"/><Relationship Id="rId13" Type="http://schemas.openxmlformats.org/officeDocument/2006/relationships/hyperlink" Target="https://www.researchgate.net/publication/321176883_Clasificador_de_imagenes_de_frutas_basado_en_inteligencia_artificial" TargetMode="External"/><Relationship Id="rId12" Type="http://schemas.openxmlformats.org/officeDocument/2006/relationships/hyperlink" Target="https://www.fen.org.es/storage/app/media/imgPublicaciones/432011819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en.org.es/MercadoAlimentosFEN/pdfs/platano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amin-ahmadi.com/cascade-trainer-gui/" TargetMode="External"/><Relationship Id="rId8" Type="http://schemas.openxmlformats.org/officeDocument/2006/relationships/hyperlink" Target="https://docs.opencv.org/4.3.0/dc/d88/tutorial_traincasca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